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微软雅黑" w:hAnsi="微软雅黑" w:eastAsia="微软雅黑" w:cs="微软雅黑"/>
          <w:b w:val="0"/>
          <w:bCs w:val="0"/>
          <w:i w:val="0"/>
          <w:iCs w:val="0"/>
          <w:caps w:val="0"/>
          <w:color w:val="auto"/>
          <w:spacing w:val="0"/>
          <w:sz w:val="32"/>
          <w:szCs w:val="32"/>
        </w:rPr>
      </w:pPr>
      <w:r>
        <w:rPr>
          <w:rFonts w:hint="eastAsia" w:ascii="微软雅黑" w:hAnsi="微软雅黑" w:eastAsia="微软雅黑" w:cs="微软雅黑"/>
          <w:b w:val="0"/>
          <w:bCs w:val="0"/>
          <w:i w:val="0"/>
          <w:iCs w:val="0"/>
          <w:caps w:val="0"/>
          <w:color w:val="auto"/>
          <w:spacing w:val="0"/>
          <w:sz w:val="32"/>
          <w:szCs w:val="32"/>
          <w:shd w:val="clear" w:fill="FFFFFF"/>
        </w:rPr>
        <w:t>旅游学院关于开展202</w:t>
      </w:r>
      <w:r>
        <w:rPr>
          <w:rFonts w:hint="eastAsia" w:ascii="微软雅黑" w:hAnsi="微软雅黑" w:eastAsia="微软雅黑" w:cs="微软雅黑"/>
          <w:b w:val="0"/>
          <w:bCs w:val="0"/>
          <w:i w:val="0"/>
          <w:iCs w:val="0"/>
          <w:caps w:val="0"/>
          <w:color w:val="auto"/>
          <w:spacing w:val="0"/>
          <w:sz w:val="32"/>
          <w:szCs w:val="32"/>
          <w:shd w:val="clear" w:fill="FFFFFF"/>
          <w:lang w:val="en-US" w:eastAsia="zh-CN"/>
        </w:rPr>
        <w:t>1</w:t>
      </w:r>
      <w:r>
        <w:rPr>
          <w:rFonts w:hint="eastAsia" w:ascii="微软雅黑" w:hAnsi="微软雅黑" w:eastAsia="微软雅黑" w:cs="微软雅黑"/>
          <w:b w:val="0"/>
          <w:bCs w:val="0"/>
          <w:i w:val="0"/>
          <w:iCs w:val="0"/>
          <w:caps w:val="0"/>
          <w:color w:val="auto"/>
          <w:spacing w:val="0"/>
          <w:sz w:val="32"/>
          <w:szCs w:val="32"/>
          <w:shd w:val="clear" w:fill="FFFFFF"/>
        </w:rPr>
        <w:t>学年研究生奖助金评审工作的通知</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shd w:val="clear" w:fill="FFFFFF"/>
        </w:rPr>
      </w:pP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jc w:val="left"/>
        <w:textAlignment w:val="auto"/>
        <w:rPr>
          <w:rFonts w:hint="eastAsia" w:ascii="微软雅黑" w:hAnsi="微软雅黑" w:eastAsia="微软雅黑" w:cs="微软雅黑"/>
          <w:i w:val="0"/>
          <w:iCs w:val="0"/>
          <w:caps w:val="0"/>
          <w:color w:val="auto"/>
          <w:spacing w:val="0"/>
          <w:sz w:val="24"/>
          <w:szCs w:val="24"/>
          <w:shd w:val="clear" w:fill="FFFFFF"/>
        </w:rPr>
      </w:pPr>
      <w:r>
        <w:rPr>
          <w:rFonts w:hint="eastAsia" w:ascii="微软雅黑" w:hAnsi="微软雅黑" w:eastAsia="微软雅黑" w:cs="微软雅黑"/>
          <w:i w:val="0"/>
          <w:iCs w:val="0"/>
          <w:caps w:val="0"/>
          <w:color w:val="auto"/>
          <w:spacing w:val="0"/>
          <w:sz w:val="24"/>
          <w:szCs w:val="24"/>
          <w:shd w:val="clear" w:fill="FFFFFF"/>
        </w:rPr>
        <w:t xml:space="preserve">按照《中山大学研究生奖助规定》（中大研院〔2021〕59 号） </w:t>
      </w:r>
      <w:r>
        <w:rPr>
          <w:rFonts w:hint="eastAsia" w:ascii="微软雅黑" w:hAnsi="微软雅黑" w:eastAsia="微软雅黑" w:cs="微软雅黑"/>
          <w:i w:val="0"/>
          <w:iCs w:val="0"/>
          <w:caps w:val="0"/>
          <w:color w:val="auto"/>
          <w:spacing w:val="0"/>
          <w:sz w:val="24"/>
          <w:szCs w:val="24"/>
          <w:shd w:val="clear" w:fill="FFFFFF"/>
          <w:lang w:eastAsia="zh-CN"/>
        </w:rPr>
        <w:t>、</w:t>
      </w:r>
      <w:r>
        <w:rPr>
          <w:rFonts w:hint="eastAsia" w:ascii="微软雅黑" w:hAnsi="微软雅黑" w:eastAsia="微软雅黑" w:cs="微软雅黑"/>
          <w:i w:val="0"/>
          <w:iCs w:val="0"/>
          <w:caps w:val="0"/>
          <w:color w:val="auto"/>
          <w:spacing w:val="0"/>
          <w:sz w:val="24"/>
          <w:szCs w:val="24"/>
          <w:shd w:val="clear" w:fill="FFFFFF"/>
        </w:rPr>
        <w:t>中山大学研究生院发《研究生院关于做好2021学年研究生奖助金评审工作的通知》（中大研院〔2021〕</w:t>
      </w:r>
      <w:r>
        <w:rPr>
          <w:rFonts w:hint="eastAsia" w:ascii="微软雅黑" w:hAnsi="微软雅黑" w:eastAsia="微软雅黑" w:cs="微软雅黑"/>
          <w:i w:val="0"/>
          <w:iCs w:val="0"/>
          <w:caps w:val="0"/>
          <w:color w:val="auto"/>
          <w:spacing w:val="0"/>
          <w:sz w:val="24"/>
          <w:szCs w:val="24"/>
          <w:shd w:val="clear" w:fill="FFFFFF"/>
          <w:lang w:val="en-US" w:eastAsia="zh-CN"/>
        </w:rPr>
        <w:t>133</w:t>
      </w:r>
      <w:r>
        <w:rPr>
          <w:rFonts w:hint="eastAsia" w:ascii="微软雅黑" w:hAnsi="微软雅黑" w:eastAsia="微软雅黑" w:cs="微软雅黑"/>
          <w:i w:val="0"/>
          <w:iCs w:val="0"/>
          <w:caps w:val="0"/>
          <w:color w:val="auto"/>
          <w:spacing w:val="0"/>
          <w:sz w:val="24"/>
          <w:szCs w:val="24"/>
          <w:shd w:val="clear" w:fill="FFFFFF"/>
        </w:rPr>
        <w:t>号）</w:t>
      </w:r>
      <w:r>
        <w:rPr>
          <w:rFonts w:hint="eastAsia" w:ascii="微软雅黑" w:hAnsi="微软雅黑" w:eastAsia="微软雅黑" w:cs="微软雅黑"/>
          <w:i w:val="0"/>
          <w:iCs w:val="0"/>
          <w:caps w:val="0"/>
          <w:color w:val="auto"/>
          <w:spacing w:val="0"/>
          <w:sz w:val="24"/>
          <w:szCs w:val="24"/>
          <w:shd w:val="clear" w:fill="FFFFFF"/>
          <w:lang w:val="en-US" w:eastAsia="zh-CN"/>
        </w:rPr>
        <w:t>和《中山大学旅游学院研究生奖助金评定细则》（</w:t>
      </w:r>
      <w:r>
        <w:rPr>
          <w:rFonts w:hint="eastAsia" w:ascii="微软雅黑" w:hAnsi="微软雅黑" w:eastAsia="微软雅黑" w:cs="微软雅黑"/>
          <w:i w:val="0"/>
          <w:iCs w:val="0"/>
          <w:caps w:val="0"/>
          <w:color w:val="auto"/>
          <w:spacing w:val="0"/>
          <w:sz w:val="24"/>
          <w:szCs w:val="24"/>
          <w:shd w:val="clear" w:fill="FFFFFF"/>
        </w:rPr>
        <w:t>中大</w:t>
      </w:r>
      <w:r>
        <w:rPr>
          <w:rFonts w:hint="eastAsia" w:ascii="微软雅黑" w:hAnsi="微软雅黑" w:eastAsia="微软雅黑" w:cs="微软雅黑"/>
          <w:i w:val="0"/>
          <w:iCs w:val="0"/>
          <w:caps w:val="0"/>
          <w:color w:val="auto"/>
          <w:spacing w:val="0"/>
          <w:sz w:val="24"/>
          <w:szCs w:val="24"/>
          <w:shd w:val="clear" w:fill="FFFFFF"/>
          <w:lang w:val="en-US" w:eastAsia="zh-CN"/>
        </w:rPr>
        <w:t>旅游</w:t>
      </w:r>
      <w:r>
        <w:rPr>
          <w:rFonts w:hint="eastAsia" w:ascii="微软雅黑" w:hAnsi="微软雅黑" w:eastAsia="微软雅黑" w:cs="微软雅黑"/>
          <w:i w:val="0"/>
          <w:iCs w:val="0"/>
          <w:caps w:val="0"/>
          <w:color w:val="auto"/>
          <w:spacing w:val="0"/>
          <w:sz w:val="24"/>
          <w:szCs w:val="24"/>
          <w:shd w:val="clear" w:fill="FFFFFF"/>
        </w:rPr>
        <w:t>〔2021〕</w:t>
      </w:r>
      <w:r>
        <w:rPr>
          <w:rFonts w:hint="eastAsia" w:ascii="微软雅黑" w:hAnsi="微软雅黑" w:eastAsia="微软雅黑" w:cs="微软雅黑"/>
          <w:i w:val="0"/>
          <w:iCs w:val="0"/>
          <w:caps w:val="0"/>
          <w:color w:val="auto"/>
          <w:spacing w:val="0"/>
          <w:sz w:val="24"/>
          <w:szCs w:val="24"/>
          <w:shd w:val="clear" w:fill="FFFFFF"/>
          <w:lang w:val="en-US" w:eastAsia="zh-CN"/>
        </w:rPr>
        <w:t>148</w:t>
      </w:r>
      <w:r>
        <w:rPr>
          <w:rFonts w:hint="eastAsia" w:ascii="微软雅黑" w:hAnsi="微软雅黑" w:eastAsia="微软雅黑" w:cs="微软雅黑"/>
          <w:i w:val="0"/>
          <w:iCs w:val="0"/>
          <w:caps w:val="0"/>
          <w:color w:val="auto"/>
          <w:spacing w:val="0"/>
          <w:sz w:val="24"/>
          <w:szCs w:val="24"/>
          <w:shd w:val="clear" w:fill="FFFFFF"/>
        </w:rPr>
        <w:t>号</w:t>
      </w:r>
      <w:r>
        <w:rPr>
          <w:rFonts w:hint="eastAsia" w:ascii="微软雅黑" w:hAnsi="微软雅黑" w:eastAsia="微软雅黑" w:cs="微软雅黑"/>
          <w:i w:val="0"/>
          <w:iCs w:val="0"/>
          <w:caps w:val="0"/>
          <w:color w:val="auto"/>
          <w:spacing w:val="0"/>
          <w:sz w:val="24"/>
          <w:szCs w:val="24"/>
          <w:shd w:val="clear" w:fill="FFFFFF"/>
          <w:lang w:val="en-US" w:eastAsia="zh-CN"/>
        </w:rPr>
        <w:t>）</w:t>
      </w:r>
      <w:r>
        <w:rPr>
          <w:rFonts w:hint="eastAsia" w:ascii="微软雅黑" w:hAnsi="微软雅黑" w:eastAsia="微软雅黑" w:cs="微软雅黑"/>
          <w:i w:val="0"/>
          <w:iCs w:val="0"/>
          <w:caps w:val="0"/>
          <w:color w:val="auto"/>
          <w:spacing w:val="0"/>
          <w:sz w:val="24"/>
          <w:szCs w:val="24"/>
          <w:shd w:val="clear" w:fill="FFFFFF"/>
        </w:rPr>
        <w:t>等的有关文件要求，现开展研究生奖助金的评审工作。</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shd w:val="clear" w:fill="FFFFFF"/>
        </w:rPr>
        <w:t> </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rPr>
      </w:pPr>
      <w:r>
        <w:rPr>
          <w:rStyle w:val="6"/>
          <w:rFonts w:hint="eastAsia" w:ascii="微软雅黑" w:hAnsi="微软雅黑" w:eastAsia="微软雅黑" w:cs="微软雅黑"/>
          <w:b/>
          <w:bCs/>
          <w:i w:val="0"/>
          <w:iCs w:val="0"/>
          <w:caps w:val="0"/>
          <w:color w:val="auto"/>
          <w:spacing w:val="0"/>
          <w:sz w:val="24"/>
          <w:szCs w:val="24"/>
          <w:shd w:val="clear" w:fill="FFFFFF"/>
        </w:rPr>
        <w:t>一、评选奖项</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shd w:val="clear" w:fill="FFFFFF"/>
        </w:rPr>
        <w:t>1.博士研究生奖助金名额分配</w:t>
      </w:r>
    </w:p>
    <w:tbl>
      <w:tblPr>
        <w:tblStyle w:val="4"/>
        <w:tblW w:w="8625" w:type="dxa"/>
        <w:jc w:val="center"/>
        <w:tblBorders>
          <w:top w:val="single" w:color="D1D1D1" w:sz="6" w:space="0"/>
          <w:left w:val="single" w:color="D1D1D1" w:sz="6" w:space="0"/>
          <w:bottom w:val="single" w:color="D1D1D1" w:sz="6" w:space="0"/>
          <w:right w:val="single" w:color="D1D1D1" w:sz="6"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395"/>
        <w:gridCol w:w="2730"/>
        <w:gridCol w:w="1575"/>
        <w:gridCol w:w="2925"/>
      </w:tblGrid>
      <w:tr>
        <w:tblPrEx>
          <w:tblBorders>
            <w:top w:val="single" w:color="D1D1D1" w:sz="6" w:space="0"/>
            <w:left w:val="single" w:color="D1D1D1" w:sz="6" w:space="0"/>
            <w:bottom w:val="single" w:color="D1D1D1" w:sz="6" w:space="0"/>
            <w:right w:val="single" w:color="D1D1D1"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16" w:hRule="atLeast"/>
          <w:jc w:val="center"/>
        </w:trPr>
        <w:tc>
          <w:tcPr>
            <w:tcW w:w="1395"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微软雅黑" w:cs="Times New Roman"/>
                <w:b w:val="0"/>
                <w:bCs w:val="0"/>
                <w:color w:val="auto"/>
              </w:rPr>
            </w:pPr>
            <w:r>
              <w:rPr>
                <w:rStyle w:val="6"/>
                <w:rFonts w:hint="default" w:ascii="Times New Roman" w:hAnsi="Times New Roman" w:eastAsia="微软雅黑" w:cs="Times New Roman"/>
                <w:b w:val="0"/>
                <w:bCs w:val="0"/>
                <w:i w:val="0"/>
                <w:iCs w:val="0"/>
                <w:caps w:val="0"/>
                <w:color w:val="auto"/>
                <w:spacing w:val="0"/>
                <w:sz w:val="24"/>
                <w:szCs w:val="24"/>
              </w:rPr>
              <w:t>年级</w:t>
            </w:r>
          </w:p>
        </w:tc>
        <w:tc>
          <w:tcPr>
            <w:tcW w:w="2730"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微软雅黑" w:cs="Times New Roman"/>
                <w:b w:val="0"/>
                <w:bCs w:val="0"/>
                <w:color w:val="auto"/>
              </w:rPr>
            </w:pPr>
            <w:r>
              <w:rPr>
                <w:rStyle w:val="6"/>
                <w:rFonts w:hint="default" w:ascii="Times New Roman" w:hAnsi="Times New Roman" w:eastAsia="微软雅黑" w:cs="Times New Roman"/>
                <w:b w:val="0"/>
                <w:bCs w:val="0"/>
                <w:i w:val="0"/>
                <w:iCs w:val="0"/>
                <w:caps w:val="0"/>
                <w:color w:val="auto"/>
                <w:spacing w:val="0"/>
                <w:sz w:val="24"/>
                <w:szCs w:val="24"/>
              </w:rPr>
              <w:t>一等</w:t>
            </w:r>
          </w:p>
        </w:tc>
        <w:tc>
          <w:tcPr>
            <w:tcW w:w="1575"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微软雅黑" w:cs="Times New Roman"/>
                <w:b w:val="0"/>
                <w:bCs w:val="0"/>
                <w:color w:val="auto"/>
              </w:rPr>
            </w:pPr>
            <w:r>
              <w:rPr>
                <w:rStyle w:val="6"/>
                <w:rFonts w:hint="default" w:ascii="Times New Roman" w:hAnsi="Times New Roman" w:eastAsia="微软雅黑" w:cs="Times New Roman"/>
                <w:b w:val="0"/>
                <w:bCs w:val="0"/>
                <w:i w:val="0"/>
                <w:iCs w:val="0"/>
                <w:caps w:val="0"/>
                <w:color w:val="auto"/>
                <w:spacing w:val="0"/>
                <w:sz w:val="24"/>
                <w:szCs w:val="24"/>
              </w:rPr>
              <w:t>二等</w:t>
            </w:r>
          </w:p>
        </w:tc>
        <w:tc>
          <w:tcPr>
            <w:tcW w:w="2925"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微软雅黑" w:cs="Times New Roman"/>
                <w:b w:val="0"/>
                <w:bCs w:val="0"/>
                <w:color w:val="auto"/>
              </w:rPr>
            </w:pPr>
            <w:r>
              <w:rPr>
                <w:rStyle w:val="6"/>
                <w:rFonts w:hint="default" w:ascii="Times New Roman" w:hAnsi="Times New Roman" w:eastAsia="微软雅黑" w:cs="Times New Roman"/>
                <w:b w:val="0"/>
                <w:bCs w:val="0"/>
                <w:i w:val="0"/>
                <w:iCs w:val="0"/>
                <w:caps w:val="0"/>
                <w:color w:val="auto"/>
                <w:spacing w:val="0"/>
                <w:sz w:val="24"/>
                <w:szCs w:val="24"/>
              </w:rPr>
              <w:t>三等</w:t>
            </w:r>
          </w:p>
        </w:tc>
      </w:tr>
      <w:tr>
        <w:tblPrEx>
          <w:tblBorders>
            <w:top w:val="single" w:color="D1D1D1" w:sz="6" w:space="0"/>
            <w:left w:val="single" w:color="D1D1D1" w:sz="6" w:space="0"/>
            <w:bottom w:val="single" w:color="D1D1D1" w:sz="6" w:space="0"/>
            <w:right w:val="single" w:color="D1D1D1"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16" w:hRule="atLeast"/>
          <w:jc w:val="center"/>
        </w:trPr>
        <w:tc>
          <w:tcPr>
            <w:tcW w:w="1395"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微软雅黑" w:cs="Times New Roman"/>
                <w:b w:val="0"/>
                <w:bCs w:val="0"/>
                <w:color w:val="auto"/>
              </w:rPr>
            </w:pPr>
            <w:r>
              <w:rPr>
                <w:rStyle w:val="6"/>
                <w:rFonts w:hint="default" w:ascii="Times New Roman" w:hAnsi="Times New Roman" w:eastAsia="微软雅黑" w:cs="Times New Roman"/>
                <w:b w:val="0"/>
                <w:bCs w:val="0"/>
                <w:i w:val="0"/>
                <w:iCs w:val="0"/>
                <w:caps w:val="0"/>
                <w:color w:val="auto"/>
                <w:spacing w:val="0"/>
                <w:sz w:val="24"/>
                <w:szCs w:val="24"/>
              </w:rPr>
              <w:t>2018级</w:t>
            </w:r>
          </w:p>
        </w:tc>
        <w:tc>
          <w:tcPr>
            <w:tcW w:w="2730" w:type="dxa"/>
            <w:vMerge w:val="restart"/>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微软雅黑" w:cs="Times New Roman"/>
                <w:b w:val="0"/>
                <w:bCs w:val="0"/>
                <w:color w:val="auto"/>
              </w:rPr>
            </w:pPr>
            <w:r>
              <w:rPr>
                <w:rFonts w:hint="default" w:ascii="Times New Roman" w:hAnsi="Times New Roman" w:eastAsia="微软雅黑" w:cs="Times New Roman"/>
                <w:b w:val="0"/>
                <w:bCs w:val="0"/>
                <w:i w:val="0"/>
                <w:iCs w:val="0"/>
                <w:caps w:val="0"/>
                <w:color w:val="auto"/>
                <w:spacing w:val="0"/>
                <w:sz w:val="24"/>
                <w:szCs w:val="24"/>
              </w:rPr>
              <w:t>优生优培单独考核，不参与此次奖助金评审</w:t>
            </w:r>
          </w:p>
        </w:tc>
        <w:tc>
          <w:tcPr>
            <w:tcW w:w="1575"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微软雅黑" w:cs="Times New Roman"/>
                <w:b w:val="0"/>
                <w:bCs w:val="0"/>
                <w:color w:val="auto"/>
              </w:rPr>
            </w:pPr>
            <w:r>
              <w:rPr>
                <w:rFonts w:hint="default" w:ascii="Times New Roman" w:hAnsi="Times New Roman" w:eastAsia="微软雅黑" w:cs="Times New Roman"/>
                <w:b w:val="0"/>
                <w:bCs w:val="0"/>
                <w:i w:val="0"/>
                <w:iCs w:val="0"/>
                <w:caps w:val="0"/>
                <w:color w:val="auto"/>
                <w:spacing w:val="0"/>
                <w:sz w:val="24"/>
                <w:szCs w:val="24"/>
              </w:rPr>
              <w:t>3</w:t>
            </w:r>
          </w:p>
        </w:tc>
        <w:tc>
          <w:tcPr>
            <w:tcW w:w="2925" w:type="dxa"/>
            <w:vMerge w:val="restart"/>
            <w:tcBorders>
              <w:top w:val="outset" w:color="auto" w:sz="6" w:space="0"/>
              <w:left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微软雅黑" w:cs="Times New Roman"/>
                <w:b w:val="0"/>
                <w:bCs w:val="0"/>
                <w:color w:val="auto"/>
              </w:rPr>
            </w:pPr>
            <w:r>
              <w:rPr>
                <w:rFonts w:hint="default" w:ascii="Times New Roman" w:hAnsi="Times New Roman" w:eastAsia="微软雅黑" w:cs="Times New Roman"/>
                <w:b w:val="0"/>
                <w:bCs w:val="0"/>
                <w:i w:val="0"/>
                <w:iCs w:val="0"/>
                <w:caps w:val="0"/>
                <w:color w:val="auto"/>
                <w:spacing w:val="0"/>
                <w:sz w:val="24"/>
                <w:szCs w:val="24"/>
              </w:rPr>
              <w:t>符合评审条件，但未获得一、二等的博士人数</w:t>
            </w:r>
          </w:p>
        </w:tc>
      </w:tr>
      <w:tr>
        <w:tblPrEx>
          <w:tblBorders>
            <w:top w:val="single" w:color="D1D1D1" w:sz="6" w:space="0"/>
            <w:left w:val="single" w:color="D1D1D1" w:sz="6" w:space="0"/>
            <w:bottom w:val="single" w:color="D1D1D1" w:sz="6" w:space="0"/>
            <w:right w:val="single" w:color="D1D1D1"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16" w:hRule="atLeast"/>
          <w:jc w:val="center"/>
        </w:trPr>
        <w:tc>
          <w:tcPr>
            <w:tcW w:w="1395"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Style w:val="6"/>
                <w:rFonts w:hint="default" w:ascii="Times New Roman" w:hAnsi="Times New Roman" w:eastAsia="微软雅黑" w:cs="Times New Roman"/>
                <w:b w:val="0"/>
                <w:bCs w:val="0"/>
                <w:i w:val="0"/>
                <w:iCs w:val="0"/>
                <w:caps w:val="0"/>
                <w:color w:val="auto"/>
                <w:spacing w:val="0"/>
                <w:sz w:val="24"/>
                <w:szCs w:val="24"/>
              </w:rPr>
            </w:pPr>
            <w:r>
              <w:rPr>
                <w:rStyle w:val="6"/>
                <w:rFonts w:hint="default" w:ascii="Times New Roman" w:hAnsi="Times New Roman" w:eastAsia="微软雅黑" w:cs="Times New Roman"/>
                <w:b w:val="0"/>
                <w:bCs w:val="0"/>
                <w:i w:val="0"/>
                <w:iCs w:val="0"/>
                <w:caps w:val="0"/>
                <w:color w:val="auto"/>
                <w:spacing w:val="0"/>
                <w:sz w:val="24"/>
                <w:szCs w:val="24"/>
              </w:rPr>
              <w:t>2019级</w:t>
            </w:r>
          </w:p>
        </w:tc>
        <w:tc>
          <w:tcPr>
            <w:tcW w:w="2730" w:type="dxa"/>
            <w:vMerge w:val="continue"/>
            <w:tcBorders>
              <w:left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微软雅黑" w:cs="Times New Roman"/>
                <w:b w:val="0"/>
                <w:bCs w:val="0"/>
                <w:i w:val="0"/>
                <w:iCs w:val="0"/>
                <w:caps w:val="0"/>
                <w:color w:val="auto"/>
                <w:spacing w:val="0"/>
                <w:sz w:val="24"/>
                <w:szCs w:val="24"/>
              </w:rPr>
            </w:pPr>
          </w:p>
        </w:tc>
        <w:tc>
          <w:tcPr>
            <w:tcW w:w="1575"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微软雅黑" w:cs="Times New Roman"/>
                <w:b w:val="0"/>
                <w:bCs w:val="0"/>
                <w:i w:val="0"/>
                <w:iCs w:val="0"/>
                <w:caps w:val="0"/>
                <w:color w:val="auto"/>
                <w:spacing w:val="0"/>
                <w:sz w:val="24"/>
                <w:szCs w:val="24"/>
                <w:lang w:val="en-US" w:eastAsia="zh-CN"/>
              </w:rPr>
            </w:pPr>
            <w:r>
              <w:rPr>
                <w:rFonts w:hint="eastAsia" w:ascii="Times New Roman" w:hAnsi="Times New Roman" w:eastAsia="微软雅黑" w:cs="Times New Roman"/>
                <w:b w:val="0"/>
                <w:bCs w:val="0"/>
                <w:i w:val="0"/>
                <w:iCs w:val="0"/>
                <w:caps w:val="0"/>
                <w:color w:val="auto"/>
                <w:spacing w:val="0"/>
                <w:sz w:val="24"/>
                <w:szCs w:val="24"/>
                <w:lang w:val="en-US" w:eastAsia="zh-CN"/>
              </w:rPr>
              <w:t>5</w:t>
            </w:r>
          </w:p>
        </w:tc>
        <w:tc>
          <w:tcPr>
            <w:tcW w:w="2925" w:type="dxa"/>
            <w:vMerge w:val="continue"/>
            <w:tcBorders>
              <w:left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微软雅黑" w:cs="Times New Roman"/>
                <w:b w:val="0"/>
                <w:bCs w:val="0"/>
                <w:i w:val="0"/>
                <w:iCs w:val="0"/>
                <w:caps w:val="0"/>
                <w:color w:val="auto"/>
                <w:spacing w:val="0"/>
                <w:sz w:val="24"/>
                <w:szCs w:val="24"/>
              </w:rPr>
            </w:pPr>
          </w:p>
        </w:tc>
      </w:tr>
      <w:tr>
        <w:tblPrEx>
          <w:tblBorders>
            <w:top w:val="single" w:color="D1D1D1" w:sz="6" w:space="0"/>
            <w:left w:val="single" w:color="D1D1D1" w:sz="6" w:space="0"/>
            <w:bottom w:val="single" w:color="D1D1D1" w:sz="6" w:space="0"/>
            <w:right w:val="single" w:color="D1D1D1"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16" w:hRule="atLeast"/>
          <w:jc w:val="center"/>
        </w:trPr>
        <w:tc>
          <w:tcPr>
            <w:tcW w:w="1395"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微软雅黑" w:cs="Times New Roman"/>
                <w:b w:val="0"/>
                <w:bCs w:val="0"/>
                <w:color w:val="auto"/>
                <w:lang w:val="en-US" w:eastAsia="zh-CN"/>
              </w:rPr>
            </w:pPr>
            <w:r>
              <w:rPr>
                <w:rFonts w:hint="default" w:ascii="Times New Roman" w:hAnsi="Times New Roman" w:eastAsia="微软雅黑" w:cs="Times New Roman"/>
                <w:b w:val="0"/>
                <w:bCs w:val="0"/>
                <w:color w:val="auto"/>
                <w:lang w:val="en-US" w:eastAsia="zh-CN"/>
              </w:rPr>
              <w:t>2020级</w:t>
            </w:r>
          </w:p>
        </w:tc>
        <w:tc>
          <w:tcPr>
            <w:tcW w:w="2730" w:type="dxa"/>
            <w:vMerge w:val="continue"/>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40" w:lineRule="auto"/>
              <w:jc w:val="center"/>
              <w:textAlignment w:val="auto"/>
              <w:rPr>
                <w:rFonts w:hint="default" w:ascii="Times New Roman" w:hAnsi="Times New Roman" w:eastAsia="微软雅黑" w:cs="Times New Roman"/>
                <w:b w:val="0"/>
                <w:bCs w:val="0"/>
                <w:i w:val="0"/>
                <w:iCs w:val="0"/>
                <w:caps w:val="0"/>
                <w:color w:val="auto"/>
                <w:spacing w:val="0"/>
                <w:sz w:val="24"/>
                <w:szCs w:val="24"/>
              </w:rPr>
            </w:pPr>
          </w:p>
        </w:tc>
        <w:tc>
          <w:tcPr>
            <w:tcW w:w="1575"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微软雅黑" w:cs="Times New Roman"/>
                <w:b w:val="0"/>
                <w:bCs w:val="0"/>
                <w:color w:val="auto"/>
              </w:rPr>
            </w:pPr>
            <w:r>
              <w:rPr>
                <w:rFonts w:hint="default" w:ascii="Times New Roman" w:hAnsi="Times New Roman" w:eastAsia="微软雅黑" w:cs="Times New Roman"/>
                <w:b w:val="0"/>
                <w:bCs w:val="0"/>
                <w:i w:val="0"/>
                <w:iCs w:val="0"/>
                <w:caps w:val="0"/>
                <w:color w:val="auto"/>
                <w:spacing w:val="0"/>
                <w:sz w:val="24"/>
                <w:szCs w:val="24"/>
              </w:rPr>
              <w:t>5</w:t>
            </w:r>
          </w:p>
        </w:tc>
        <w:tc>
          <w:tcPr>
            <w:tcW w:w="2925" w:type="dxa"/>
            <w:vMerge w:val="continue"/>
            <w:tcBorders>
              <w:left w:val="outset" w:color="auto" w:sz="6" w:space="0"/>
              <w:right w:val="outset" w:color="auto" w:sz="6" w:space="0"/>
            </w:tcBorders>
            <w:shd w:val="clear" w:color="auto" w:fill="FFFFFF"/>
            <w:tcMar>
              <w:top w:w="90" w:type="dxa"/>
              <w:left w:w="120" w:type="dxa"/>
              <w:bottom w:w="90"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Times New Roman" w:hAnsi="Times New Roman" w:eastAsia="微软雅黑" w:cs="Times New Roman"/>
                <w:b w:val="0"/>
                <w:bCs w:val="0"/>
                <w:i w:val="0"/>
                <w:iCs w:val="0"/>
                <w:caps w:val="0"/>
                <w:color w:val="auto"/>
                <w:spacing w:val="0"/>
                <w:sz w:val="24"/>
                <w:szCs w:val="24"/>
              </w:rPr>
            </w:pPr>
          </w:p>
        </w:tc>
      </w:tr>
      <w:tr>
        <w:tblPrEx>
          <w:tblBorders>
            <w:top w:val="single" w:color="D1D1D1" w:sz="6" w:space="0"/>
            <w:left w:val="single" w:color="D1D1D1" w:sz="6" w:space="0"/>
            <w:bottom w:val="single" w:color="D1D1D1" w:sz="6" w:space="0"/>
            <w:right w:val="single" w:color="D1D1D1"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16" w:hRule="atLeast"/>
          <w:jc w:val="center"/>
        </w:trPr>
        <w:tc>
          <w:tcPr>
            <w:tcW w:w="1395"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Style w:val="6"/>
                <w:rFonts w:hint="default" w:ascii="Times New Roman" w:hAnsi="Times New Roman" w:eastAsia="微软雅黑" w:cs="Times New Roman"/>
                <w:b w:val="0"/>
                <w:bCs w:val="0"/>
                <w:i w:val="0"/>
                <w:iCs w:val="0"/>
                <w:caps w:val="0"/>
                <w:color w:val="auto"/>
                <w:spacing w:val="0"/>
                <w:sz w:val="24"/>
                <w:szCs w:val="24"/>
                <w:lang w:val="en-US" w:eastAsia="zh-CN"/>
              </w:rPr>
            </w:pPr>
            <w:r>
              <w:rPr>
                <w:rStyle w:val="6"/>
                <w:rFonts w:hint="eastAsia" w:ascii="Times New Roman" w:hAnsi="Times New Roman" w:eastAsia="微软雅黑" w:cs="Times New Roman"/>
                <w:b w:val="0"/>
                <w:bCs w:val="0"/>
                <w:i w:val="0"/>
                <w:iCs w:val="0"/>
                <w:caps w:val="0"/>
                <w:color w:val="auto"/>
                <w:spacing w:val="0"/>
                <w:sz w:val="24"/>
                <w:szCs w:val="24"/>
                <w:lang w:val="en-US" w:eastAsia="zh-CN"/>
              </w:rPr>
              <w:t>2021级</w:t>
            </w:r>
          </w:p>
        </w:tc>
        <w:tc>
          <w:tcPr>
            <w:tcW w:w="2730"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40" w:lineRule="auto"/>
              <w:jc w:val="center"/>
              <w:textAlignment w:val="auto"/>
              <w:rPr>
                <w:rFonts w:hint="eastAsia" w:ascii="Times New Roman" w:hAnsi="Times New Roman" w:eastAsia="微软雅黑" w:cs="Times New Roman"/>
                <w:b w:val="0"/>
                <w:bCs w:val="0"/>
                <w:i w:val="0"/>
                <w:iCs w:val="0"/>
                <w:caps w:val="0"/>
                <w:color w:val="auto"/>
                <w:spacing w:val="0"/>
                <w:sz w:val="24"/>
                <w:szCs w:val="24"/>
                <w:lang w:val="en-US" w:eastAsia="zh-CN"/>
              </w:rPr>
            </w:pPr>
            <w:r>
              <w:rPr>
                <w:rFonts w:hint="eastAsia" w:ascii="Times New Roman" w:hAnsi="Times New Roman" w:eastAsia="微软雅黑" w:cs="Times New Roman"/>
                <w:b w:val="0"/>
                <w:bCs w:val="0"/>
                <w:i w:val="0"/>
                <w:iCs w:val="0"/>
                <w:caps w:val="0"/>
                <w:color w:val="auto"/>
                <w:spacing w:val="0"/>
                <w:sz w:val="24"/>
                <w:szCs w:val="24"/>
                <w:lang w:val="en-US" w:eastAsia="zh-CN"/>
              </w:rPr>
              <w:t>1</w:t>
            </w:r>
          </w:p>
        </w:tc>
        <w:tc>
          <w:tcPr>
            <w:tcW w:w="1575"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微软雅黑" w:cs="Times New Roman"/>
                <w:b w:val="0"/>
                <w:bCs w:val="0"/>
                <w:i w:val="0"/>
                <w:iCs w:val="0"/>
                <w:caps w:val="0"/>
                <w:color w:val="auto"/>
                <w:spacing w:val="0"/>
                <w:sz w:val="24"/>
                <w:szCs w:val="24"/>
                <w:lang w:val="en-US" w:eastAsia="zh-CN"/>
              </w:rPr>
            </w:pPr>
            <w:r>
              <w:rPr>
                <w:rFonts w:hint="eastAsia" w:ascii="Times New Roman" w:hAnsi="Times New Roman" w:eastAsia="微软雅黑" w:cs="Times New Roman"/>
                <w:b w:val="0"/>
                <w:bCs w:val="0"/>
                <w:i w:val="0"/>
                <w:iCs w:val="0"/>
                <w:caps w:val="0"/>
                <w:color w:val="auto"/>
                <w:spacing w:val="0"/>
                <w:sz w:val="24"/>
                <w:szCs w:val="24"/>
                <w:lang w:val="en-US" w:eastAsia="zh-CN"/>
              </w:rPr>
              <w:t>4</w:t>
            </w:r>
          </w:p>
        </w:tc>
        <w:tc>
          <w:tcPr>
            <w:tcW w:w="2925" w:type="dxa"/>
            <w:vMerge w:val="continue"/>
            <w:tcBorders>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Times New Roman" w:hAnsi="Times New Roman" w:eastAsia="微软雅黑" w:cs="Times New Roman"/>
                <w:b w:val="0"/>
                <w:bCs w:val="0"/>
                <w:i w:val="0"/>
                <w:iCs w:val="0"/>
                <w:caps w:val="0"/>
                <w:color w:val="auto"/>
                <w:spacing w:val="0"/>
                <w:sz w:val="24"/>
                <w:szCs w:val="24"/>
              </w:rPr>
            </w:pPr>
          </w:p>
        </w:tc>
      </w:tr>
    </w:tbl>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shd w:val="clear" w:fill="FFFFFF"/>
        </w:rPr>
        <w:t> </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shd w:val="clear" w:fill="FFFFFF"/>
        </w:rPr>
        <w:t>2. 硕士研究生奖助金名额分配</w:t>
      </w:r>
    </w:p>
    <w:tbl>
      <w:tblPr>
        <w:tblStyle w:val="4"/>
        <w:tblW w:w="8625" w:type="dxa"/>
        <w:tblInd w:w="0" w:type="dxa"/>
        <w:tblBorders>
          <w:top w:val="single" w:color="D1D1D1" w:sz="6" w:space="0"/>
          <w:left w:val="single" w:color="D1D1D1" w:sz="6" w:space="0"/>
          <w:bottom w:val="single" w:color="D1D1D1" w:sz="6" w:space="0"/>
          <w:right w:val="single" w:color="D1D1D1" w:sz="6"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393"/>
        <w:gridCol w:w="2156"/>
        <w:gridCol w:w="2156"/>
        <w:gridCol w:w="2920"/>
      </w:tblGrid>
      <w:tr>
        <w:tblPrEx>
          <w:tblBorders>
            <w:top w:val="single" w:color="D1D1D1" w:sz="6" w:space="0"/>
            <w:left w:val="single" w:color="D1D1D1" w:sz="6" w:space="0"/>
            <w:bottom w:val="single" w:color="D1D1D1" w:sz="6" w:space="0"/>
            <w:right w:val="single" w:color="D1D1D1"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16" w:hRule="atLeast"/>
        </w:trPr>
        <w:tc>
          <w:tcPr>
            <w:tcW w:w="1395"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Style w:val="6"/>
                <w:rFonts w:hint="eastAsia" w:ascii="Times New Roman" w:hAnsi="Times New Roman" w:eastAsia="微软雅黑" w:cs="Times New Roman"/>
                <w:b w:val="0"/>
                <w:bCs w:val="0"/>
                <w:i w:val="0"/>
                <w:iCs w:val="0"/>
                <w:caps w:val="0"/>
                <w:color w:val="auto"/>
                <w:spacing w:val="0"/>
                <w:sz w:val="24"/>
                <w:szCs w:val="24"/>
                <w:lang w:val="en-US" w:eastAsia="zh-CN"/>
              </w:rPr>
            </w:pPr>
            <w:r>
              <w:rPr>
                <w:rStyle w:val="6"/>
                <w:rFonts w:hint="eastAsia" w:ascii="Times New Roman" w:hAnsi="Times New Roman" w:eastAsia="微软雅黑" w:cs="Times New Roman"/>
                <w:b w:val="0"/>
                <w:bCs w:val="0"/>
                <w:i w:val="0"/>
                <w:iCs w:val="0"/>
                <w:caps w:val="0"/>
                <w:color w:val="auto"/>
                <w:spacing w:val="0"/>
                <w:sz w:val="24"/>
                <w:szCs w:val="24"/>
                <w:lang w:val="en-US" w:eastAsia="zh-CN"/>
              </w:rPr>
              <w:t>年级</w:t>
            </w:r>
          </w:p>
        </w:tc>
        <w:tc>
          <w:tcPr>
            <w:tcW w:w="2160"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Style w:val="6"/>
                <w:rFonts w:hint="eastAsia" w:ascii="Times New Roman" w:hAnsi="Times New Roman" w:eastAsia="微软雅黑" w:cs="Times New Roman"/>
                <w:b w:val="0"/>
                <w:bCs w:val="0"/>
                <w:i w:val="0"/>
                <w:iCs w:val="0"/>
                <w:caps w:val="0"/>
                <w:color w:val="auto"/>
                <w:spacing w:val="0"/>
                <w:sz w:val="24"/>
                <w:szCs w:val="24"/>
                <w:lang w:val="en-US" w:eastAsia="zh-CN"/>
              </w:rPr>
            </w:pPr>
            <w:r>
              <w:rPr>
                <w:rStyle w:val="6"/>
                <w:rFonts w:hint="eastAsia" w:ascii="Times New Roman" w:hAnsi="Times New Roman" w:eastAsia="微软雅黑" w:cs="Times New Roman"/>
                <w:b w:val="0"/>
                <w:bCs w:val="0"/>
                <w:i w:val="0"/>
                <w:iCs w:val="0"/>
                <w:caps w:val="0"/>
                <w:color w:val="auto"/>
                <w:spacing w:val="0"/>
                <w:sz w:val="24"/>
                <w:szCs w:val="24"/>
                <w:lang w:val="en-US" w:eastAsia="zh-CN"/>
              </w:rPr>
              <w:t>一等</w:t>
            </w:r>
          </w:p>
        </w:tc>
        <w:tc>
          <w:tcPr>
            <w:tcW w:w="2160"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Style w:val="6"/>
                <w:rFonts w:hint="eastAsia" w:ascii="Times New Roman" w:hAnsi="Times New Roman" w:eastAsia="微软雅黑" w:cs="Times New Roman"/>
                <w:b w:val="0"/>
                <w:bCs w:val="0"/>
                <w:i w:val="0"/>
                <w:iCs w:val="0"/>
                <w:caps w:val="0"/>
                <w:color w:val="auto"/>
                <w:spacing w:val="0"/>
                <w:sz w:val="24"/>
                <w:szCs w:val="24"/>
                <w:lang w:val="en-US" w:eastAsia="zh-CN"/>
              </w:rPr>
            </w:pPr>
            <w:r>
              <w:rPr>
                <w:rStyle w:val="6"/>
                <w:rFonts w:hint="eastAsia" w:ascii="Times New Roman" w:hAnsi="Times New Roman" w:eastAsia="微软雅黑" w:cs="Times New Roman"/>
                <w:b w:val="0"/>
                <w:bCs w:val="0"/>
                <w:i w:val="0"/>
                <w:iCs w:val="0"/>
                <w:caps w:val="0"/>
                <w:color w:val="auto"/>
                <w:spacing w:val="0"/>
                <w:sz w:val="24"/>
                <w:szCs w:val="24"/>
                <w:lang w:val="en-US" w:eastAsia="zh-CN"/>
              </w:rPr>
              <w:t>二等</w:t>
            </w:r>
          </w:p>
        </w:tc>
        <w:tc>
          <w:tcPr>
            <w:tcW w:w="2925"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Style w:val="6"/>
                <w:rFonts w:hint="eastAsia" w:ascii="Times New Roman" w:hAnsi="Times New Roman" w:eastAsia="微软雅黑" w:cs="Times New Roman"/>
                <w:b w:val="0"/>
                <w:bCs w:val="0"/>
                <w:i w:val="0"/>
                <w:iCs w:val="0"/>
                <w:caps w:val="0"/>
                <w:color w:val="auto"/>
                <w:spacing w:val="0"/>
                <w:sz w:val="24"/>
                <w:szCs w:val="24"/>
                <w:lang w:val="en-US" w:eastAsia="zh-CN"/>
              </w:rPr>
            </w:pPr>
            <w:r>
              <w:rPr>
                <w:rStyle w:val="6"/>
                <w:rFonts w:hint="eastAsia" w:ascii="Times New Roman" w:hAnsi="Times New Roman" w:eastAsia="微软雅黑" w:cs="Times New Roman"/>
                <w:b w:val="0"/>
                <w:bCs w:val="0"/>
                <w:i w:val="0"/>
                <w:iCs w:val="0"/>
                <w:caps w:val="0"/>
                <w:color w:val="auto"/>
                <w:spacing w:val="0"/>
                <w:sz w:val="24"/>
                <w:szCs w:val="24"/>
                <w:lang w:val="en-US" w:eastAsia="zh-CN"/>
              </w:rPr>
              <w:t>三等</w:t>
            </w:r>
          </w:p>
        </w:tc>
      </w:tr>
      <w:tr>
        <w:tblPrEx>
          <w:tblBorders>
            <w:top w:val="single" w:color="D1D1D1" w:sz="6" w:space="0"/>
            <w:left w:val="single" w:color="D1D1D1" w:sz="6" w:space="0"/>
            <w:bottom w:val="single" w:color="D1D1D1" w:sz="6" w:space="0"/>
            <w:right w:val="single" w:color="D1D1D1" w:sz="6" w:space="0"/>
            <w:insideH w:val="none" w:color="auto" w:sz="0" w:space="0"/>
            <w:insideV w:val="none" w:color="auto" w:sz="0" w:space="0"/>
          </w:tblBorders>
          <w:tblCellMar>
            <w:top w:w="0" w:type="dxa"/>
            <w:left w:w="0" w:type="dxa"/>
            <w:bottom w:w="0" w:type="dxa"/>
            <w:right w:w="0" w:type="dxa"/>
          </w:tblCellMar>
        </w:tblPrEx>
        <w:trPr>
          <w:trHeight w:val="316" w:hRule="atLeast"/>
        </w:trPr>
        <w:tc>
          <w:tcPr>
            <w:tcW w:w="1395"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Style w:val="6"/>
                <w:rFonts w:hint="eastAsia" w:ascii="Times New Roman" w:hAnsi="Times New Roman" w:eastAsia="微软雅黑" w:cs="Times New Roman"/>
                <w:b w:val="0"/>
                <w:bCs w:val="0"/>
                <w:i w:val="0"/>
                <w:iCs w:val="0"/>
                <w:caps w:val="0"/>
                <w:color w:val="auto"/>
                <w:spacing w:val="0"/>
                <w:sz w:val="24"/>
                <w:szCs w:val="24"/>
                <w:lang w:val="en-US" w:eastAsia="zh-CN"/>
              </w:rPr>
            </w:pPr>
            <w:r>
              <w:rPr>
                <w:rStyle w:val="6"/>
                <w:rFonts w:hint="eastAsia" w:ascii="Times New Roman" w:hAnsi="Times New Roman" w:eastAsia="微软雅黑" w:cs="Times New Roman"/>
                <w:b w:val="0"/>
                <w:bCs w:val="0"/>
                <w:i w:val="0"/>
                <w:iCs w:val="0"/>
                <w:caps w:val="0"/>
                <w:color w:val="auto"/>
                <w:spacing w:val="0"/>
                <w:sz w:val="24"/>
                <w:szCs w:val="24"/>
                <w:lang w:val="en-US" w:eastAsia="zh-CN"/>
              </w:rPr>
              <w:t>2019级</w:t>
            </w:r>
          </w:p>
        </w:tc>
        <w:tc>
          <w:tcPr>
            <w:tcW w:w="2160"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Style w:val="6"/>
                <w:rFonts w:hint="default" w:ascii="Times New Roman" w:hAnsi="Times New Roman" w:eastAsia="微软雅黑" w:cs="Times New Roman"/>
                <w:b w:val="0"/>
                <w:bCs w:val="0"/>
                <w:i w:val="0"/>
                <w:iCs w:val="0"/>
                <w:caps w:val="0"/>
                <w:color w:val="auto"/>
                <w:spacing w:val="0"/>
                <w:sz w:val="24"/>
                <w:szCs w:val="24"/>
                <w:lang w:val="en-US" w:eastAsia="zh-CN"/>
              </w:rPr>
            </w:pPr>
            <w:r>
              <w:rPr>
                <w:rStyle w:val="6"/>
                <w:rFonts w:hint="eastAsia" w:ascii="Times New Roman" w:hAnsi="Times New Roman" w:eastAsia="微软雅黑" w:cs="Times New Roman"/>
                <w:b w:val="0"/>
                <w:bCs w:val="0"/>
                <w:i w:val="0"/>
                <w:iCs w:val="0"/>
                <w:caps w:val="0"/>
                <w:color w:val="auto"/>
                <w:spacing w:val="0"/>
                <w:sz w:val="24"/>
                <w:szCs w:val="24"/>
                <w:lang w:val="en-US" w:eastAsia="zh-CN"/>
              </w:rPr>
              <w:t>10</w:t>
            </w:r>
          </w:p>
        </w:tc>
        <w:tc>
          <w:tcPr>
            <w:tcW w:w="2160"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Style w:val="6"/>
                <w:rFonts w:hint="default" w:ascii="Times New Roman" w:hAnsi="Times New Roman" w:eastAsia="微软雅黑" w:cs="Times New Roman"/>
                <w:b w:val="0"/>
                <w:bCs w:val="0"/>
                <w:i w:val="0"/>
                <w:iCs w:val="0"/>
                <w:caps w:val="0"/>
                <w:color w:val="auto"/>
                <w:spacing w:val="0"/>
                <w:sz w:val="24"/>
                <w:szCs w:val="24"/>
                <w:lang w:val="en-US" w:eastAsia="zh-CN"/>
              </w:rPr>
            </w:pPr>
            <w:r>
              <w:rPr>
                <w:rStyle w:val="6"/>
                <w:rFonts w:hint="eastAsia" w:ascii="Times New Roman" w:hAnsi="Times New Roman" w:eastAsia="微软雅黑" w:cs="Times New Roman"/>
                <w:b w:val="0"/>
                <w:bCs w:val="0"/>
                <w:i w:val="0"/>
                <w:iCs w:val="0"/>
                <w:caps w:val="0"/>
                <w:color w:val="auto"/>
                <w:spacing w:val="0"/>
                <w:sz w:val="24"/>
                <w:szCs w:val="24"/>
                <w:lang w:val="en-US" w:eastAsia="zh-CN"/>
              </w:rPr>
              <w:t>10</w:t>
            </w:r>
          </w:p>
        </w:tc>
        <w:tc>
          <w:tcPr>
            <w:tcW w:w="2925" w:type="dxa"/>
            <w:vMerge w:val="restart"/>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Style w:val="6"/>
                <w:rFonts w:hint="eastAsia" w:ascii="Times New Roman" w:hAnsi="Times New Roman" w:eastAsia="微软雅黑" w:cs="Times New Roman"/>
                <w:b w:val="0"/>
                <w:bCs w:val="0"/>
                <w:i w:val="0"/>
                <w:iCs w:val="0"/>
                <w:caps w:val="0"/>
                <w:color w:val="auto"/>
                <w:spacing w:val="0"/>
                <w:sz w:val="24"/>
                <w:szCs w:val="24"/>
                <w:lang w:val="en-US" w:eastAsia="zh-CN"/>
              </w:rPr>
            </w:pPr>
            <w:r>
              <w:rPr>
                <w:rStyle w:val="6"/>
                <w:rFonts w:hint="eastAsia" w:ascii="Times New Roman" w:hAnsi="Times New Roman" w:eastAsia="微软雅黑" w:cs="Times New Roman"/>
                <w:b w:val="0"/>
                <w:bCs w:val="0"/>
                <w:i w:val="0"/>
                <w:iCs w:val="0"/>
                <w:caps w:val="0"/>
                <w:color w:val="auto"/>
                <w:spacing w:val="0"/>
                <w:sz w:val="24"/>
                <w:szCs w:val="24"/>
                <w:lang w:val="en-US" w:eastAsia="zh-CN"/>
              </w:rPr>
              <w:t>符合评审条件，但未获得一、二等的硕士人数</w:t>
            </w:r>
          </w:p>
        </w:tc>
      </w:tr>
      <w:tr>
        <w:tblPrEx>
          <w:tblBorders>
            <w:top w:val="single" w:color="D1D1D1" w:sz="6" w:space="0"/>
            <w:left w:val="single" w:color="D1D1D1" w:sz="6" w:space="0"/>
            <w:bottom w:val="single" w:color="D1D1D1" w:sz="6" w:space="0"/>
            <w:right w:val="single" w:color="D1D1D1"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16" w:hRule="atLeast"/>
        </w:trPr>
        <w:tc>
          <w:tcPr>
            <w:tcW w:w="1395"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Style w:val="6"/>
                <w:rFonts w:hint="default" w:ascii="Times New Roman" w:hAnsi="Times New Roman" w:eastAsia="微软雅黑" w:cs="Times New Roman"/>
                <w:b w:val="0"/>
                <w:bCs w:val="0"/>
                <w:i w:val="0"/>
                <w:iCs w:val="0"/>
                <w:caps w:val="0"/>
                <w:color w:val="auto"/>
                <w:spacing w:val="0"/>
                <w:sz w:val="24"/>
                <w:szCs w:val="24"/>
                <w:lang w:val="en-US" w:eastAsia="zh-CN"/>
              </w:rPr>
            </w:pPr>
            <w:r>
              <w:rPr>
                <w:rStyle w:val="6"/>
                <w:rFonts w:hint="eastAsia" w:ascii="Times New Roman" w:hAnsi="Times New Roman" w:eastAsia="微软雅黑" w:cs="Times New Roman"/>
                <w:b w:val="0"/>
                <w:bCs w:val="0"/>
                <w:i w:val="0"/>
                <w:iCs w:val="0"/>
                <w:caps w:val="0"/>
                <w:color w:val="auto"/>
                <w:spacing w:val="0"/>
                <w:sz w:val="24"/>
                <w:szCs w:val="24"/>
                <w:lang w:val="en-US" w:eastAsia="zh-CN"/>
              </w:rPr>
              <w:t>2020级</w:t>
            </w:r>
          </w:p>
        </w:tc>
        <w:tc>
          <w:tcPr>
            <w:tcW w:w="2160"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Style w:val="6"/>
                <w:rFonts w:hint="default" w:ascii="Times New Roman" w:hAnsi="Times New Roman" w:eastAsia="微软雅黑" w:cs="Times New Roman"/>
                <w:b w:val="0"/>
                <w:bCs w:val="0"/>
                <w:i w:val="0"/>
                <w:iCs w:val="0"/>
                <w:caps w:val="0"/>
                <w:color w:val="auto"/>
                <w:spacing w:val="0"/>
                <w:sz w:val="24"/>
                <w:szCs w:val="24"/>
                <w:lang w:val="en-US" w:eastAsia="zh-CN"/>
              </w:rPr>
            </w:pPr>
            <w:r>
              <w:rPr>
                <w:rStyle w:val="6"/>
                <w:rFonts w:hint="eastAsia" w:ascii="Times New Roman" w:hAnsi="Times New Roman" w:eastAsia="微软雅黑" w:cs="Times New Roman"/>
                <w:b w:val="0"/>
                <w:bCs w:val="0"/>
                <w:i w:val="0"/>
                <w:iCs w:val="0"/>
                <w:caps w:val="0"/>
                <w:color w:val="auto"/>
                <w:spacing w:val="0"/>
                <w:sz w:val="24"/>
                <w:szCs w:val="24"/>
                <w:lang w:val="en-US" w:eastAsia="zh-CN"/>
              </w:rPr>
              <w:t>10</w:t>
            </w:r>
          </w:p>
        </w:tc>
        <w:tc>
          <w:tcPr>
            <w:tcW w:w="2160"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Style w:val="6"/>
                <w:rFonts w:hint="default" w:ascii="Times New Roman" w:hAnsi="Times New Roman" w:eastAsia="微软雅黑" w:cs="Times New Roman"/>
                <w:b w:val="0"/>
                <w:bCs w:val="0"/>
                <w:i w:val="0"/>
                <w:iCs w:val="0"/>
                <w:caps w:val="0"/>
                <w:color w:val="auto"/>
                <w:spacing w:val="0"/>
                <w:sz w:val="24"/>
                <w:szCs w:val="24"/>
                <w:lang w:val="en-US" w:eastAsia="zh-CN"/>
              </w:rPr>
            </w:pPr>
            <w:r>
              <w:rPr>
                <w:rStyle w:val="6"/>
                <w:rFonts w:hint="eastAsia" w:ascii="Times New Roman" w:hAnsi="Times New Roman" w:eastAsia="微软雅黑" w:cs="Times New Roman"/>
                <w:b w:val="0"/>
                <w:bCs w:val="0"/>
                <w:i w:val="0"/>
                <w:iCs w:val="0"/>
                <w:caps w:val="0"/>
                <w:color w:val="auto"/>
                <w:spacing w:val="0"/>
                <w:sz w:val="24"/>
                <w:szCs w:val="24"/>
                <w:lang w:val="en-US" w:eastAsia="zh-CN"/>
              </w:rPr>
              <w:t>10</w:t>
            </w:r>
          </w:p>
        </w:tc>
        <w:tc>
          <w:tcPr>
            <w:tcW w:w="2925" w:type="dxa"/>
            <w:vMerge w:val="continue"/>
            <w:tcBorders>
              <w:left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Style w:val="6"/>
                <w:rFonts w:hint="eastAsia" w:ascii="Times New Roman" w:hAnsi="Times New Roman" w:eastAsia="微软雅黑" w:cs="Times New Roman"/>
                <w:b w:val="0"/>
                <w:bCs w:val="0"/>
                <w:i w:val="0"/>
                <w:iCs w:val="0"/>
                <w:caps w:val="0"/>
                <w:color w:val="auto"/>
                <w:spacing w:val="0"/>
                <w:sz w:val="24"/>
                <w:szCs w:val="24"/>
                <w:lang w:val="en-US" w:eastAsia="zh-CN"/>
              </w:rPr>
            </w:pPr>
          </w:p>
        </w:tc>
      </w:tr>
      <w:tr>
        <w:tblPrEx>
          <w:tblBorders>
            <w:top w:val="single" w:color="D1D1D1" w:sz="6" w:space="0"/>
            <w:left w:val="single" w:color="D1D1D1" w:sz="6" w:space="0"/>
            <w:bottom w:val="single" w:color="D1D1D1" w:sz="6" w:space="0"/>
            <w:right w:val="single" w:color="D1D1D1" w:sz="6" w:space="0"/>
            <w:insideH w:val="none" w:color="auto" w:sz="0" w:space="0"/>
            <w:insideV w:val="none" w:color="auto" w:sz="0" w:space="0"/>
          </w:tblBorders>
          <w:tblCellMar>
            <w:top w:w="0" w:type="dxa"/>
            <w:left w:w="0" w:type="dxa"/>
            <w:bottom w:w="0" w:type="dxa"/>
            <w:right w:w="0" w:type="dxa"/>
          </w:tblCellMar>
        </w:tblPrEx>
        <w:trPr>
          <w:trHeight w:val="316" w:hRule="atLeast"/>
        </w:trPr>
        <w:tc>
          <w:tcPr>
            <w:tcW w:w="1395"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Style w:val="6"/>
                <w:rFonts w:hint="eastAsia" w:ascii="Times New Roman" w:hAnsi="Times New Roman" w:eastAsia="微软雅黑" w:cs="Times New Roman"/>
                <w:b w:val="0"/>
                <w:bCs w:val="0"/>
                <w:i w:val="0"/>
                <w:iCs w:val="0"/>
                <w:caps w:val="0"/>
                <w:color w:val="auto"/>
                <w:spacing w:val="0"/>
                <w:sz w:val="24"/>
                <w:szCs w:val="24"/>
                <w:lang w:val="en-US" w:eastAsia="zh-CN"/>
              </w:rPr>
            </w:pPr>
            <w:r>
              <w:rPr>
                <w:rStyle w:val="6"/>
                <w:rFonts w:hint="eastAsia" w:ascii="Times New Roman" w:hAnsi="Times New Roman" w:eastAsia="微软雅黑" w:cs="Times New Roman"/>
                <w:b w:val="0"/>
                <w:bCs w:val="0"/>
                <w:i w:val="0"/>
                <w:iCs w:val="0"/>
                <w:caps w:val="0"/>
                <w:color w:val="auto"/>
                <w:spacing w:val="0"/>
                <w:sz w:val="24"/>
                <w:szCs w:val="24"/>
                <w:lang w:val="en-US" w:eastAsia="zh-CN"/>
              </w:rPr>
              <w:t>2021级</w:t>
            </w:r>
          </w:p>
        </w:tc>
        <w:tc>
          <w:tcPr>
            <w:tcW w:w="2160"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Style w:val="6"/>
                <w:rFonts w:hint="default" w:ascii="Times New Roman" w:hAnsi="Times New Roman" w:eastAsia="微软雅黑" w:cs="Times New Roman"/>
                <w:b w:val="0"/>
                <w:bCs w:val="0"/>
                <w:i w:val="0"/>
                <w:iCs w:val="0"/>
                <w:caps w:val="0"/>
                <w:color w:val="auto"/>
                <w:spacing w:val="0"/>
                <w:sz w:val="24"/>
                <w:szCs w:val="24"/>
                <w:lang w:val="en-US" w:eastAsia="zh-CN"/>
              </w:rPr>
            </w:pPr>
            <w:r>
              <w:rPr>
                <w:rStyle w:val="6"/>
                <w:rFonts w:hint="eastAsia" w:ascii="Times New Roman" w:hAnsi="Times New Roman" w:eastAsia="微软雅黑" w:cs="Times New Roman"/>
                <w:b w:val="0"/>
                <w:bCs w:val="0"/>
                <w:i w:val="0"/>
                <w:iCs w:val="0"/>
                <w:caps w:val="0"/>
                <w:color w:val="auto"/>
                <w:spacing w:val="0"/>
                <w:sz w:val="24"/>
                <w:szCs w:val="24"/>
                <w:lang w:val="en-US" w:eastAsia="zh-CN"/>
              </w:rPr>
              <w:t>11</w:t>
            </w:r>
          </w:p>
        </w:tc>
        <w:tc>
          <w:tcPr>
            <w:tcW w:w="2160" w:type="dxa"/>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Style w:val="6"/>
                <w:rFonts w:hint="eastAsia" w:ascii="Times New Roman" w:hAnsi="Times New Roman" w:eastAsia="微软雅黑" w:cs="Times New Roman"/>
                <w:b w:val="0"/>
                <w:bCs w:val="0"/>
                <w:i w:val="0"/>
                <w:iCs w:val="0"/>
                <w:caps w:val="0"/>
                <w:color w:val="auto"/>
                <w:spacing w:val="0"/>
                <w:sz w:val="24"/>
                <w:szCs w:val="24"/>
                <w:lang w:val="en-US" w:eastAsia="zh-CN"/>
              </w:rPr>
            </w:pPr>
            <w:r>
              <w:rPr>
                <w:rStyle w:val="6"/>
                <w:rFonts w:hint="eastAsia" w:ascii="Times New Roman" w:hAnsi="Times New Roman" w:eastAsia="微软雅黑" w:cs="Times New Roman"/>
                <w:b w:val="0"/>
                <w:bCs w:val="0"/>
                <w:i w:val="0"/>
                <w:iCs w:val="0"/>
                <w:caps w:val="0"/>
                <w:color w:val="auto"/>
                <w:spacing w:val="0"/>
                <w:sz w:val="24"/>
                <w:szCs w:val="24"/>
                <w:lang w:val="en-US" w:eastAsia="zh-CN"/>
              </w:rPr>
              <w:t>12</w:t>
            </w:r>
          </w:p>
        </w:tc>
        <w:tc>
          <w:tcPr>
            <w:tcW w:w="2925" w:type="dxa"/>
            <w:vMerge w:val="continue"/>
            <w:tcBorders>
              <w:top w:val="outset" w:color="auto" w:sz="6" w:space="0"/>
              <w:left w:val="outset" w:color="auto" w:sz="6" w:space="0"/>
              <w:bottom w:val="outset" w:color="auto" w:sz="6" w:space="0"/>
              <w:right w:val="outset" w:color="auto" w:sz="6" w:space="0"/>
            </w:tcBorders>
            <w:shd w:val="clear" w:color="auto" w:fill="FFFFFF"/>
            <w:tcMar>
              <w:top w:w="90" w:type="dxa"/>
              <w:left w:w="120" w:type="dxa"/>
              <w:bottom w:w="90" w:type="dxa"/>
              <w:right w:w="90"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Style w:val="6"/>
                <w:rFonts w:hint="eastAsia" w:ascii="Times New Roman" w:hAnsi="Times New Roman" w:eastAsia="微软雅黑" w:cs="Times New Roman"/>
                <w:b w:val="0"/>
                <w:bCs w:val="0"/>
                <w:i w:val="0"/>
                <w:iCs w:val="0"/>
                <w:caps w:val="0"/>
                <w:color w:val="auto"/>
                <w:spacing w:val="0"/>
                <w:sz w:val="24"/>
                <w:szCs w:val="24"/>
                <w:lang w:val="en-US" w:eastAsia="zh-CN"/>
              </w:rPr>
            </w:pPr>
          </w:p>
        </w:tc>
      </w:tr>
    </w:tbl>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rPr>
      </w:pP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rPr>
      </w:pPr>
      <w:r>
        <w:rPr>
          <w:rStyle w:val="6"/>
          <w:rFonts w:hint="eastAsia" w:ascii="微软雅黑" w:hAnsi="微软雅黑" w:eastAsia="微软雅黑" w:cs="微软雅黑"/>
          <w:b/>
          <w:bCs/>
          <w:i w:val="0"/>
          <w:iCs w:val="0"/>
          <w:caps w:val="0"/>
          <w:color w:val="auto"/>
          <w:spacing w:val="0"/>
          <w:sz w:val="24"/>
          <w:szCs w:val="24"/>
          <w:shd w:val="clear" w:fill="FFFFFF"/>
        </w:rPr>
        <w:t>二、评选对象</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jc w:val="left"/>
        <w:textAlignment w:val="auto"/>
        <w:rPr>
          <w:rFonts w:hint="eastAsia" w:ascii="微软雅黑" w:hAnsi="微软雅黑" w:eastAsia="微软雅黑" w:cs="微软雅黑"/>
          <w:i w:val="0"/>
          <w:iCs w:val="0"/>
          <w:caps w:val="0"/>
          <w:color w:val="auto"/>
          <w:spacing w:val="0"/>
          <w:sz w:val="24"/>
          <w:szCs w:val="24"/>
          <w:shd w:val="clear" w:fill="FFFFFF"/>
        </w:rPr>
      </w:pPr>
      <w:r>
        <w:rPr>
          <w:rFonts w:hint="eastAsia" w:ascii="微软雅黑" w:hAnsi="微软雅黑" w:eastAsia="微软雅黑" w:cs="微软雅黑"/>
          <w:i w:val="0"/>
          <w:iCs w:val="0"/>
          <w:caps w:val="0"/>
          <w:color w:val="auto"/>
          <w:spacing w:val="0"/>
          <w:sz w:val="24"/>
          <w:szCs w:val="24"/>
          <w:shd w:val="clear" w:fill="FFFFFF"/>
        </w:rPr>
        <w:t xml:space="preserve">纳入全国研究生招生计划且在基本修业年限内的全日制博士、硕士研究生（有固定工资收入的除外）以及国家专项计划非在职的学生。不含科研经费博士研究生专项招生计划博士研究生，不含留学生、港澳台生、定向培养（委托培养）生。 2020 年及此前入学的“优生优培”资助计划需单独评审。 </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shd w:val="clear" w:fill="FFFFFF"/>
        </w:rPr>
        <w:t> </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rPr>
      </w:pPr>
      <w:r>
        <w:rPr>
          <w:rStyle w:val="6"/>
          <w:rFonts w:hint="eastAsia" w:ascii="微软雅黑" w:hAnsi="微软雅黑" w:eastAsia="微软雅黑" w:cs="微软雅黑"/>
          <w:b/>
          <w:bCs/>
          <w:i w:val="0"/>
          <w:iCs w:val="0"/>
          <w:caps w:val="0"/>
          <w:color w:val="auto"/>
          <w:spacing w:val="0"/>
          <w:sz w:val="24"/>
          <w:szCs w:val="24"/>
          <w:shd w:val="clear" w:fill="FFFFFF"/>
        </w:rPr>
        <w:t>三、评审原则</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shd w:val="clear" w:fill="FFFFFF"/>
          <w:lang w:eastAsia="zh-CN"/>
        </w:rPr>
      </w:pPr>
      <w:r>
        <w:rPr>
          <w:rFonts w:hint="eastAsia" w:ascii="微软雅黑" w:hAnsi="微软雅黑" w:eastAsia="微软雅黑" w:cs="微软雅黑"/>
          <w:i w:val="0"/>
          <w:iCs w:val="0"/>
          <w:caps w:val="0"/>
          <w:color w:val="auto"/>
          <w:spacing w:val="0"/>
          <w:sz w:val="24"/>
          <w:szCs w:val="24"/>
          <w:shd w:val="clear" w:fill="FFFFFF"/>
        </w:rPr>
        <w:t>根据《中山大学研究生奖助规定》 的规定，研究生奖助金评审采取一年一评制</w:t>
      </w:r>
      <w:r>
        <w:rPr>
          <w:rFonts w:hint="eastAsia" w:ascii="微软雅黑" w:hAnsi="微软雅黑" w:eastAsia="微软雅黑" w:cs="微软雅黑"/>
          <w:i w:val="0"/>
          <w:iCs w:val="0"/>
          <w:caps w:val="0"/>
          <w:color w:val="auto"/>
          <w:spacing w:val="0"/>
          <w:sz w:val="24"/>
          <w:szCs w:val="24"/>
          <w:shd w:val="clear" w:fill="FFFFFF"/>
          <w:lang w:eastAsia="zh-CN"/>
        </w:rPr>
        <w:t>。</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jc w:val="left"/>
        <w:textAlignment w:val="auto"/>
        <w:rPr>
          <w:rFonts w:hint="eastAsia" w:ascii="微软雅黑" w:hAnsi="微软雅黑" w:eastAsia="微软雅黑" w:cs="微软雅黑"/>
          <w:i w:val="0"/>
          <w:iCs w:val="0"/>
          <w:caps w:val="0"/>
          <w:color w:val="auto"/>
          <w:spacing w:val="0"/>
          <w:sz w:val="24"/>
          <w:szCs w:val="24"/>
          <w:shd w:val="clear" w:fill="FFFFFF"/>
          <w:lang w:eastAsia="zh-CN"/>
        </w:rPr>
      </w:pPr>
      <w:r>
        <w:rPr>
          <w:rFonts w:hint="eastAsia" w:ascii="微软雅黑" w:hAnsi="微软雅黑" w:eastAsia="微软雅黑" w:cs="微软雅黑"/>
          <w:i w:val="0"/>
          <w:iCs w:val="0"/>
          <w:caps w:val="0"/>
          <w:color w:val="auto"/>
          <w:spacing w:val="0"/>
          <w:sz w:val="24"/>
          <w:szCs w:val="24"/>
          <w:shd w:val="clear" w:fill="FFFFFF"/>
        </w:rPr>
        <w:t>各培养单位在研究生奖助金评审工作中应坚持科学教育评价导向，破除“五唯”不良导向，</w:t>
      </w:r>
      <w:r>
        <w:rPr>
          <w:rFonts w:hint="eastAsia" w:ascii="微软雅黑" w:hAnsi="微软雅黑" w:eastAsia="微软雅黑" w:cs="微软雅黑"/>
          <w:b/>
          <w:bCs/>
          <w:i w:val="0"/>
          <w:iCs w:val="0"/>
          <w:caps w:val="0"/>
          <w:color w:val="auto"/>
          <w:spacing w:val="0"/>
          <w:sz w:val="24"/>
          <w:szCs w:val="24"/>
          <w:shd w:val="clear" w:fill="FFFFFF"/>
        </w:rPr>
        <w:t>围绕参评研究生2020学年的思想品行、学习成绩、科研业绩、研究进展和实践能力等方面表现进行综合评价</w:t>
      </w:r>
      <w:r>
        <w:rPr>
          <w:rFonts w:hint="eastAsia" w:ascii="微软雅黑" w:hAnsi="微软雅黑" w:eastAsia="微软雅黑" w:cs="微软雅黑"/>
          <w:i w:val="0"/>
          <w:iCs w:val="0"/>
          <w:caps w:val="0"/>
          <w:color w:val="auto"/>
          <w:spacing w:val="0"/>
          <w:sz w:val="24"/>
          <w:szCs w:val="24"/>
          <w:shd w:val="clear" w:fill="FFFFFF"/>
        </w:rPr>
        <w:t>，不拘泥于简单化、指标化、数据化的评价模式，多角度引导研究生奖助金评审工作，突出科学精神、创新质量、服务贡献，营造风清气正、潜心治学、宁静和谐的学术环境，实现研究生奖助金动态调整，能上能下。</w:t>
      </w:r>
      <w:r>
        <w:rPr>
          <w:rFonts w:hint="eastAsia" w:ascii="微软雅黑" w:hAnsi="微软雅黑" w:eastAsia="微软雅黑" w:cs="微软雅黑"/>
          <w:b/>
          <w:bCs/>
          <w:i w:val="0"/>
          <w:iCs w:val="0"/>
          <w:caps w:val="0"/>
          <w:color w:val="auto"/>
          <w:spacing w:val="0"/>
          <w:sz w:val="24"/>
          <w:szCs w:val="24"/>
          <w:shd w:val="clear" w:fill="FFFFFF"/>
        </w:rPr>
        <w:t>对于新入学的研究生，应重点考察其与招生考试相关的成绩及考核评价情况</w:t>
      </w:r>
      <w:r>
        <w:rPr>
          <w:rFonts w:hint="eastAsia" w:ascii="微软雅黑" w:hAnsi="微软雅黑" w:eastAsia="微软雅黑" w:cs="微软雅黑"/>
          <w:i w:val="0"/>
          <w:iCs w:val="0"/>
          <w:caps w:val="0"/>
          <w:color w:val="auto"/>
          <w:spacing w:val="0"/>
          <w:sz w:val="24"/>
          <w:szCs w:val="24"/>
          <w:shd w:val="clear" w:fill="FFFFFF"/>
        </w:rPr>
        <w:t xml:space="preserve">。 </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shd w:val="clear" w:fill="FFFFFF"/>
        </w:rPr>
        <w:t>符合条件的研究生均可提出申请，经导师审核推荐后由各培养单位研究生奖助金评审委员会初评确定本单位的获奖学生名单和等级，研究生院复核各培养单位初评结果，提交学校研究生奖助金评审领导小组审定。</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shd w:val="clear" w:fill="FFFFFF"/>
        </w:rPr>
        <w:t> </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rPr>
      </w:pPr>
      <w:r>
        <w:rPr>
          <w:rStyle w:val="6"/>
          <w:rFonts w:hint="eastAsia" w:ascii="微软雅黑" w:hAnsi="微软雅黑" w:eastAsia="微软雅黑" w:cs="微软雅黑"/>
          <w:b/>
          <w:bCs/>
          <w:i w:val="0"/>
          <w:iCs w:val="0"/>
          <w:caps w:val="0"/>
          <w:color w:val="auto"/>
          <w:spacing w:val="0"/>
          <w:sz w:val="24"/>
          <w:szCs w:val="24"/>
          <w:shd w:val="clear" w:fill="FFFFFF"/>
        </w:rPr>
        <w:t>四、申请条件</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jc w:val="left"/>
        <w:textAlignment w:val="auto"/>
        <w:rPr>
          <w:rFonts w:hint="eastAsia" w:ascii="微软雅黑" w:hAnsi="微软雅黑" w:eastAsia="微软雅黑" w:cs="微软雅黑"/>
          <w:i w:val="0"/>
          <w:iCs w:val="0"/>
          <w:caps w:val="0"/>
          <w:color w:val="auto"/>
          <w:spacing w:val="0"/>
          <w:sz w:val="24"/>
          <w:szCs w:val="24"/>
          <w:shd w:val="clear" w:fill="FFFFFF"/>
        </w:rPr>
      </w:pPr>
      <w:r>
        <w:rPr>
          <w:rFonts w:hint="eastAsia" w:ascii="微软雅黑" w:hAnsi="微软雅黑" w:eastAsia="微软雅黑" w:cs="微软雅黑"/>
          <w:i w:val="0"/>
          <w:iCs w:val="0"/>
          <w:caps w:val="0"/>
          <w:color w:val="auto"/>
          <w:spacing w:val="0"/>
          <w:sz w:val="24"/>
          <w:szCs w:val="24"/>
          <w:shd w:val="clear" w:fill="FFFFFF"/>
        </w:rPr>
        <w:t>1．热爱社会主义祖国，拥护中国共产党领导；</w:t>
      </w:r>
      <w:r>
        <w:rPr>
          <w:rFonts w:hint="eastAsia" w:ascii="微软雅黑" w:hAnsi="微软雅黑" w:eastAsia="微软雅黑" w:cs="微软雅黑"/>
          <w:i w:val="0"/>
          <w:iCs w:val="0"/>
          <w:caps w:val="0"/>
          <w:color w:val="auto"/>
          <w:spacing w:val="0"/>
          <w:sz w:val="24"/>
          <w:szCs w:val="24"/>
          <w:shd w:val="clear" w:fill="FFFFFF"/>
        </w:rPr>
        <w:br w:type="textWrapping"/>
      </w:r>
      <w:r>
        <w:rPr>
          <w:rFonts w:hint="eastAsia" w:ascii="微软雅黑" w:hAnsi="微软雅黑" w:eastAsia="微软雅黑" w:cs="微软雅黑"/>
          <w:i w:val="0"/>
          <w:iCs w:val="0"/>
          <w:caps w:val="0"/>
          <w:color w:val="auto"/>
          <w:spacing w:val="0"/>
          <w:sz w:val="24"/>
          <w:szCs w:val="24"/>
          <w:shd w:val="clear" w:fill="FFFFFF"/>
          <w:lang w:val="en-US" w:eastAsia="zh-CN"/>
        </w:rPr>
        <w:t>2</w:t>
      </w:r>
      <w:r>
        <w:rPr>
          <w:rFonts w:hint="eastAsia" w:ascii="微软雅黑" w:hAnsi="微软雅黑" w:eastAsia="微软雅黑" w:cs="微软雅黑"/>
          <w:i w:val="0"/>
          <w:iCs w:val="0"/>
          <w:caps w:val="0"/>
          <w:color w:val="auto"/>
          <w:spacing w:val="0"/>
          <w:sz w:val="24"/>
          <w:szCs w:val="24"/>
          <w:shd w:val="clear" w:fill="FFFFFF"/>
        </w:rPr>
        <w:t>．遵守宪法和法律，遵守学校规章制度；</w:t>
      </w:r>
      <w:r>
        <w:rPr>
          <w:rFonts w:hint="eastAsia" w:ascii="微软雅黑" w:hAnsi="微软雅黑" w:eastAsia="微软雅黑" w:cs="微软雅黑"/>
          <w:i w:val="0"/>
          <w:iCs w:val="0"/>
          <w:caps w:val="0"/>
          <w:color w:val="auto"/>
          <w:spacing w:val="0"/>
          <w:sz w:val="24"/>
          <w:szCs w:val="24"/>
          <w:shd w:val="clear" w:fill="FFFFFF"/>
        </w:rPr>
        <w:br w:type="textWrapping"/>
      </w:r>
      <w:r>
        <w:rPr>
          <w:rFonts w:hint="eastAsia" w:ascii="微软雅黑" w:hAnsi="微软雅黑" w:eastAsia="微软雅黑" w:cs="微软雅黑"/>
          <w:i w:val="0"/>
          <w:iCs w:val="0"/>
          <w:caps w:val="0"/>
          <w:color w:val="auto"/>
          <w:spacing w:val="0"/>
          <w:sz w:val="24"/>
          <w:szCs w:val="24"/>
          <w:shd w:val="clear" w:fill="FFFFFF"/>
          <w:lang w:val="en-US" w:eastAsia="zh-CN"/>
        </w:rPr>
        <w:t>3</w:t>
      </w:r>
      <w:r>
        <w:rPr>
          <w:rFonts w:hint="eastAsia" w:ascii="微软雅黑" w:hAnsi="微软雅黑" w:eastAsia="微软雅黑" w:cs="微软雅黑"/>
          <w:i w:val="0"/>
          <w:iCs w:val="0"/>
          <w:caps w:val="0"/>
          <w:color w:val="auto"/>
          <w:spacing w:val="0"/>
          <w:sz w:val="24"/>
          <w:szCs w:val="24"/>
          <w:shd w:val="clear" w:fill="FFFFFF"/>
        </w:rPr>
        <w:t xml:space="preserve">．诚实守信，品学兼优； </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jc w:val="left"/>
        <w:textAlignment w:val="auto"/>
        <w:rPr>
          <w:rFonts w:hint="eastAsia" w:ascii="微软雅黑" w:hAnsi="微软雅黑" w:eastAsia="微软雅黑" w:cs="微软雅黑"/>
          <w:i w:val="0"/>
          <w:iCs w:val="0"/>
          <w:caps w:val="0"/>
          <w:color w:val="auto"/>
          <w:spacing w:val="0"/>
          <w:sz w:val="24"/>
          <w:szCs w:val="24"/>
          <w:shd w:val="clear" w:fill="FFFFFF"/>
        </w:rPr>
      </w:pPr>
      <w:r>
        <w:rPr>
          <w:rFonts w:hint="eastAsia" w:ascii="微软雅黑" w:hAnsi="微软雅黑" w:eastAsia="微软雅黑" w:cs="微软雅黑"/>
          <w:i w:val="0"/>
          <w:iCs w:val="0"/>
          <w:caps w:val="0"/>
          <w:color w:val="auto"/>
          <w:spacing w:val="0"/>
          <w:sz w:val="24"/>
          <w:szCs w:val="24"/>
          <w:shd w:val="clear" w:fill="FFFFFF"/>
          <w:lang w:val="en-US" w:eastAsia="zh-CN"/>
        </w:rPr>
        <w:t>4</w:t>
      </w:r>
      <w:r>
        <w:rPr>
          <w:rFonts w:hint="eastAsia" w:ascii="微软雅黑" w:hAnsi="微软雅黑" w:eastAsia="微软雅黑" w:cs="微软雅黑"/>
          <w:i w:val="0"/>
          <w:iCs w:val="0"/>
          <w:caps w:val="0"/>
          <w:color w:val="auto"/>
          <w:spacing w:val="0"/>
          <w:sz w:val="24"/>
          <w:szCs w:val="24"/>
          <w:shd w:val="clear" w:fill="FFFFFF"/>
        </w:rPr>
        <w:t>．积极参与科学研究和社会实践；</w:t>
      </w:r>
      <w:r>
        <w:rPr>
          <w:rFonts w:hint="eastAsia" w:ascii="微软雅黑" w:hAnsi="微软雅黑" w:eastAsia="微软雅黑" w:cs="微软雅黑"/>
          <w:i w:val="0"/>
          <w:iCs w:val="0"/>
          <w:caps w:val="0"/>
          <w:color w:val="auto"/>
          <w:spacing w:val="0"/>
          <w:sz w:val="24"/>
          <w:szCs w:val="24"/>
          <w:shd w:val="clear" w:fill="FFFFFF"/>
        </w:rPr>
        <w:br w:type="textWrapping"/>
      </w:r>
      <w:r>
        <w:rPr>
          <w:rFonts w:hint="eastAsia" w:ascii="微软雅黑" w:hAnsi="微软雅黑" w:eastAsia="微软雅黑" w:cs="微软雅黑"/>
          <w:i w:val="0"/>
          <w:iCs w:val="0"/>
          <w:caps w:val="0"/>
          <w:color w:val="auto"/>
          <w:spacing w:val="0"/>
          <w:sz w:val="24"/>
          <w:szCs w:val="24"/>
          <w:shd w:val="clear" w:fill="FFFFFF"/>
          <w:lang w:val="en-US" w:eastAsia="zh-CN"/>
        </w:rPr>
        <w:t>5</w:t>
      </w:r>
      <w:r>
        <w:rPr>
          <w:rFonts w:hint="eastAsia" w:ascii="微软雅黑" w:hAnsi="微软雅黑" w:eastAsia="微软雅黑" w:cs="微软雅黑"/>
          <w:i w:val="0"/>
          <w:iCs w:val="0"/>
          <w:caps w:val="0"/>
          <w:color w:val="auto"/>
          <w:spacing w:val="0"/>
          <w:sz w:val="24"/>
          <w:szCs w:val="24"/>
          <w:shd w:val="clear" w:fill="FFFFFF"/>
        </w:rPr>
        <w:t>．入学一年以上的研究生参评奖助金的上一学年度已达到学校培养计划所规定的学习要求，并考核合格；</w:t>
      </w:r>
      <w:r>
        <w:rPr>
          <w:rFonts w:hint="eastAsia" w:ascii="微软雅黑" w:hAnsi="微软雅黑" w:eastAsia="微软雅黑" w:cs="微软雅黑"/>
          <w:i w:val="0"/>
          <w:iCs w:val="0"/>
          <w:caps w:val="0"/>
          <w:color w:val="auto"/>
          <w:spacing w:val="0"/>
          <w:sz w:val="24"/>
          <w:szCs w:val="24"/>
          <w:shd w:val="clear" w:fill="FFFFFF"/>
        </w:rPr>
        <w:br w:type="textWrapping"/>
      </w:r>
      <w:r>
        <w:rPr>
          <w:rFonts w:hint="eastAsia" w:ascii="微软雅黑" w:hAnsi="微软雅黑" w:eastAsia="微软雅黑" w:cs="微软雅黑"/>
          <w:i w:val="0"/>
          <w:iCs w:val="0"/>
          <w:caps w:val="0"/>
          <w:color w:val="auto"/>
          <w:spacing w:val="0"/>
          <w:sz w:val="24"/>
          <w:szCs w:val="24"/>
          <w:shd w:val="clear" w:fill="FFFFFF"/>
          <w:lang w:val="en-US" w:eastAsia="zh-CN"/>
        </w:rPr>
        <w:t>6</w:t>
      </w:r>
      <w:r>
        <w:rPr>
          <w:rFonts w:hint="eastAsia" w:ascii="微软雅黑" w:hAnsi="微软雅黑" w:eastAsia="微软雅黑" w:cs="微软雅黑"/>
          <w:i w:val="0"/>
          <w:iCs w:val="0"/>
          <w:caps w:val="0"/>
          <w:color w:val="auto"/>
          <w:spacing w:val="0"/>
          <w:sz w:val="24"/>
          <w:szCs w:val="24"/>
          <w:shd w:val="clear" w:fill="FFFFFF"/>
        </w:rPr>
        <w:t xml:space="preserve">．完成学校规定的科研助手或医学临床学科的住院医师工作任务。 </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rPr>
      </w:pPr>
      <w:r>
        <w:rPr>
          <w:rStyle w:val="6"/>
          <w:rFonts w:hint="eastAsia" w:ascii="微软雅黑" w:hAnsi="微软雅黑" w:eastAsia="微软雅黑" w:cs="微软雅黑"/>
          <w:b/>
          <w:bCs/>
          <w:i w:val="0"/>
          <w:iCs w:val="0"/>
          <w:caps w:val="0"/>
          <w:color w:val="auto"/>
          <w:spacing w:val="0"/>
          <w:sz w:val="24"/>
          <w:szCs w:val="24"/>
          <w:shd w:val="clear" w:fill="FFFFFF"/>
        </w:rPr>
        <w:t>有下列情形之一者，取消参评资格：</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shd w:val="clear" w:fill="FFFFFF"/>
        </w:rPr>
      </w:pPr>
      <w:r>
        <w:rPr>
          <w:rFonts w:hint="eastAsia" w:ascii="微软雅黑" w:hAnsi="微软雅黑" w:eastAsia="微软雅黑" w:cs="微软雅黑"/>
          <w:i w:val="0"/>
          <w:iCs w:val="0"/>
          <w:caps w:val="0"/>
          <w:color w:val="auto"/>
          <w:spacing w:val="0"/>
          <w:sz w:val="24"/>
          <w:szCs w:val="24"/>
          <w:shd w:val="clear" w:fill="FFFFFF"/>
          <w:lang w:val="en-US" w:eastAsia="zh-CN"/>
        </w:rPr>
        <w:t>1</w:t>
      </w:r>
      <w:r>
        <w:rPr>
          <w:rFonts w:hint="eastAsia" w:ascii="微软雅黑" w:hAnsi="微软雅黑" w:eastAsia="微软雅黑" w:cs="微软雅黑"/>
          <w:i w:val="0"/>
          <w:iCs w:val="0"/>
          <w:caps w:val="0"/>
          <w:color w:val="auto"/>
          <w:spacing w:val="0"/>
          <w:sz w:val="24"/>
          <w:szCs w:val="24"/>
          <w:shd w:val="clear" w:fill="FFFFFF"/>
        </w:rPr>
        <w:t>．在申请资料中弄虚作假者；</w:t>
      </w:r>
      <w:r>
        <w:rPr>
          <w:rFonts w:hint="eastAsia" w:ascii="微软雅黑" w:hAnsi="微软雅黑" w:eastAsia="微软雅黑" w:cs="微软雅黑"/>
          <w:i w:val="0"/>
          <w:iCs w:val="0"/>
          <w:caps w:val="0"/>
          <w:color w:val="auto"/>
          <w:spacing w:val="0"/>
          <w:sz w:val="24"/>
          <w:szCs w:val="24"/>
          <w:shd w:val="clear" w:fill="FFFFFF"/>
        </w:rPr>
        <w:br w:type="textWrapping"/>
      </w:r>
      <w:r>
        <w:rPr>
          <w:rFonts w:hint="eastAsia" w:ascii="微软雅黑" w:hAnsi="微软雅黑" w:eastAsia="微软雅黑" w:cs="微软雅黑"/>
          <w:i w:val="0"/>
          <w:iCs w:val="0"/>
          <w:caps w:val="0"/>
          <w:color w:val="auto"/>
          <w:spacing w:val="0"/>
          <w:sz w:val="24"/>
          <w:szCs w:val="24"/>
          <w:shd w:val="clear" w:fill="FFFFFF"/>
          <w:lang w:val="en-US" w:eastAsia="zh-CN"/>
        </w:rPr>
        <w:t>2</w:t>
      </w:r>
      <w:r>
        <w:rPr>
          <w:rFonts w:hint="eastAsia" w:ascii="微软雅黑" w:hAnsi="微软雅黑" w:eastAsia="微软雅黑" w:cs="微软雅黑"/>
          <w:i w:val="0"/>
          <w:iCs w:val="0"/>
          <w:caps w:val="0"/>
          <w:color w:val="auto"/>
          <w:spacing w:val="0"/>
          <w:sz w:val="24"/>
          <w:szCs w:val="24"/>
          <w:shd w:val="clear" w:fill="FFFFFF"/>
        </w:rPr>
        <w:t>．考试作弊或有抄袭、篡改、伪造等学术不端行为；</w:t>
      </w:r>
      <w:r>
        <w:rPr>
          <w:rFonts w:hint="eastAsia" w:ascii="微软雅黑" w:hAnsi="微软雅黑" w:eastAsia="微软雅黑" w:cs="微软雅黑"/>
          <w:i w:val="0"/>
          <w:iCs w:val="0"/>
          <w:caps w:val="0"/>
          <w:color w:val="auto"/>
          <w:spacing w:val="0"/>
          <w:sz w:val="24"/>
          <w:szCs w:val="24"/>
          <w:shd w:val="clear" w:fill="FFFFFF"/>
        </w:rPr>
        <w:br w:type="textWrapping"/>
      </w:r>
      <w:r>
        <w:rPr>
          <w:rFonts w:hint="eastAsia" w:ascii="微软雅黑" w:hAnsi="微软雅黑" w:eastAsia="微软雅黑" w:cs="微软雅黑"/>
          <w:i w:val="0"/>
          <w:iCs w:val="0"/>
          <w:caps w:val="0"/>
          <w:color w:val="auto"/>
          <w:spacing w:val="0"/>
          <w:sz w:val="24"/>
          <w:szCs w:val="24"/>
          <w:shd w:val="clear" w:fill="FFFFFF"/>
          <w:lang w:val="en-US" w:eastAsia="zh-CN"/>
        </w:rPr>
        <w:t>3</w:t>
      </w:r>
      <w:r>
        <w:rPr>
          <w:rFonts w:hint="eastAsia" w:ascii="微软雅黑" w:hAnsi="微软雅黑" w:eastAsia="微软雅黑" w:cs="微软雅黑"/>
          <w:i w:val="0"/>
          <w:iCs w:val="0"/>
          <w:caps w:val="0"/>
          <w:color w:val="auto"/>
          <w:spacing w:val="0"/>
          <w:sz w:val="24"/>
          <w:szCs w:val="24"/>
          <w:shd w:val="clear" w:fill="FFFFFF"/>
        </w:rPr>
        <w:t>．因违反校纪校规受纪律处分者；</w:t>
      </w:r>
      <w:r>
        <w:rPr>
          <w:rFonts w:hint="eastAsia" w:ascii="微软雅黑" w:hAnsi="微软雅黑" w:eastAsia="微软雅黑" w:cs="微软雅黑"/>
          <w:i w:val="0"/>
          <w:iCs w:val="0"/>
          <w:caps w:val="0"/>
          <w:color w:val="auto"/>
          <w:spacing w:val="0"/>
          <w:sz w:val="24"/>
          <w:szCs w:val="24"/>
          <w:shd w:val="clear" w:fill="FFFFFF"/>
        </w:rPr>
        <w:br w:type="textWrapping"/>
      </w:r>
      <w:r>
        <w:rPr>
          <w:rFonts w:hint="eastAsia" w:ascii="微软雅黑" w:hAnsi="微软雅黑" w:eastAsia="微软雅黑" w:cs="微软雅黑"/>
          <w:i w:val="0"/>
          <w:iCs w:val="0"/>
          <w:caps w:val="0"/>
          <w:color w:val="auto"/>
          <w:spacing w:val="0"/>
          <w:sz w:val="24"/>
          <w:szCs w:val="24"/>
          <w:shd w:val="clear" w:fill="FFFFFF"/>
          <w:lang w:val="en-US" w:eastAsia="zh-CN"/>
        </w:rPr>
        <w:t>4</w:t>
      </w:r>
      <w:r>
        <w:rPr>
          <w:rFonts w:hint="eastAsia" w:ascii="微软雅黑" w:hAnsi="微软雅黑" w:eastAsia="微软雅黑" w:cs="微软雅黑"/>
          <w:i w:val="0"/>
          <w:iCs w:val="0"/>
          <w:caps w:val="0"/>
          <w:color w:val="auto"/>
          <w:spacing w:val="0"/>
          <w:sz w:val="24"/>
          <w:szCs w:val="24"/>
          <w:shd w:val="clear" w:fill="FFFFFF"/>
        </w:rPr>
        <w:t>．在科研或临床工作中，违反工作程序，导致严重后果者；</w:t>
      </w:r>
      <w:r>
        <w:rPr>
          <w:rFonts w:hint="eastAsia" w:ascii="微软雅黑" w:hAnsi="微软雅黑" w:eastAsia="微软雅黑" w:cs="微软雅黑"/>
          <w:i w:val="0"/>
          <w:iCs w:val="0"/>
          <w:caps w:val="0"/>
          <w:color w:val="auto"/>
          <w:spacing w:val="0"/>
          <w:sz w:val="24"/>
          <w:szCs w:val="24"/>
          <w:shd w:val="clear" w:fill="FFFFFF"/>
        </w:rPr>
        <w:br w:type="textWrapping"/>
      </w:r>
      <w:r>
        <w:rPr>
          <w:rFonts w:hint="eastAsia" w:ascii="微软雅黑" w:hAnsi="微软雅黑" w:eastAsia="微软雅黑" w:cs="微软雅黑"/>
          <w:i w:val="0"/>
          <w:iCs w:val="0"/>
          <w:caps w:val="0"/>
          <w:color w:val="auto"/>
          <w:spacing w:val="0"/>
          <w:sz w:val="24"/>
          <w:szCs w:val="24"/>
          <w:shd w:val="clear" w:fill="FFFFFF"/>
          <w:lang w:val="en-US" w:eastAsia="zh-CN"/>
        </w:rPr>
        <w:t>5</w:t>
      </w:r>
      <w:r>
        <w:rPr>
          <w:rFonts w:hint="eastAsia" w:ascii="微软雅黑" w:hAnsi="微软雅黑" w:eastAsia="微软雅黑" w:cs="微软雅黑"/>
          <w:i w:val="0"/>
          <w:iCs w:val="0"/>
          <w:caps w:val="0"/>
          <w:color w:val="auto"/>
          <w:spacing w:val="0"/>
          <w:sz w:val="24"/>
          <w:szCs w:val="24"/>
          <w:shd w:val="clear" w:fill="FFFFFF"/>
        </w:rPr>
        <w:t>．科研助手、住院医师工作考核不合格者；</w:t>
      </w:r>
      <w:r>
        <w:rPr>
          <w:rFonts w:hint="eastAsia" w:ascii="微软雅黑" w:hAnsi="微软雅黑" w:eastAsia="微软雅黑" w:cs="微软雅黑"/>
          <w:i w:val="0"/>
          <w:iCs w:val="0"/>
          <w:caps w:val="0"/>
          <w:color w:val="auto"/>
          <w:spacing w:val="0"/>
          <w:sz w:val="24"/>
          <w:szCs w:val="24"/>
          <w:shd w:val="clear" w:fill="FFFFFF"/>
        </w:rPr>
        <w:br w:type="textWrapping"/>
      </w:r>
      <w:r>
        <w:rPr>
          <w:rFonts w:hint="eastAsia" w:ascii="微软雅黑" w:hAnsi="微软雅黑" w:eastAsia="微软雅黑" w:cs="微软雅黑"/>
          <w:i w:val="0"/>
          <w:iCs w:val="0"/>
          <w:caps w:val="0"/>
          <w:color w:val="auto"/>
          <w:spacing w:val="0"/>
          <w:sz w:val="24"/>
          <w:szCs w:val="24"/>
          <w:shd w:val="clear" w:fill="FFFFFF"/>
          <w:lang w:val="en-US" w:eastAsia="zh-CN"/>
        </w:rPr>
        <w:t>6</w:t>
      </w:r>
      <w:r>
        <w:rPr>
          <w:rFonts w:hint="eastAsia" w:ascii="微软雅黑" w:hAnsi="微软雅黑" w:eastAsia="微软雅黑" w:cs="微软雅黑"/>
          <w:i w:val="0"/>
          <w:iCs w:val="0"/>
          <w:caps w:val="0"/>
          <w:color w:val="auto"/>
          <w:spacing w:val="0"/>
          <w:sz w:val="24"/>
          <w:szCs w:val="24"/>
          <w:shd w:val="clear" w:fill="FFFFFF"/>
        </w:rPr>
        <w:t>．有课程考试不及格者；</w:t>
      </w:r>
      <w:r>
        <w:rPr>
          <w:rFonts w:hint="eastAsia" w:ascii="微软雅黑" w:hAnsi="微软雅黑" w:eastAsia="微软雅黑" w:cs="微软雅黑"/>
          <w:i w:val="0"/>
          <w:iCs w:val="0"/>
          <w:caps w:val="0"/>
          <w:color w:val="auto"/>
          <w:spacing w:val="0"/>
          <w:sz w:val="24"/>
          <w:szCs w:val="24"/>
          <w:shd w:val="clear" w:fill="FFFFFF"/>
        </w:rPr>
        <w:br w:type="textWrapping"/>
      </w:r>
      <w:r>
        <w:rPr>
          <w:rFonts w:hint="eastAsia" w:ascii="微软雅黑" w:hAnsi="微软雅黑" w:eastAsia="微软雅黑" w:cs="微软雅黑"/>
          <w:i w:val="0"/>
          <w:iCs w:val="0"/>
          <w:caps w:val="0"/>
          <w:color w:val="auto"/>
          <w:spacing w:val="0"/>
          <w:sz w:val="24"/>
          <w:szCs w:val="24"/>
          <w:shd w:val="clear" w:fill="FFFFFF"/>
          <w:lang w:val="en-US" w:eastAsia="zh-CN"/>
        </w:rPr>
        <w:t>7</w:t>
      </w:r>
      <w:r>
        <w:rPr>
          <w:rFonts w:hint="eastAsia" w:ascii="微软雅黑" w:hAnsi="微软雅黑" w:eastAsia="微软雅黑" w:cs="微软雅黑"/>
          <w:i w:val="0"/>
          <w:iCs w:val="0"/>
          <w:caps w:val="0"/>
          <w:color w:val="auto"/>
          <w:spacing w:val="0"/>
          <w:sz w:val="24"/>
          <w:szCs w:val="24"/>
          <w:shd w:val="clear" w:fill="FFFFFF"/>
        </w:rPr>
        <w:t xml:space="preserve">．导师及研究生培养单位根据相关规定认定的不予资助的其他情形 </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shd w:val="clear" w:fill="FFFFFF"/>
        </w:rPr>
      </w:pP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rPr>
      </w:pPr>
      <w:r>
        <w:rPr>
          <w:rStyle w:val="6"/>
          <w:rFonts w:hint="eastAsia" w:ascii="微软雅黑" w:hAnsi="微软雅黑" w:eastAsia="微软雅黑" w:cs="微软雅黑"/>
          <w:b/>
          <w:bCs/>
          <w:i w:val="0"/>
          <w:iCs w:val="0"/>
          <w:caps w:val="0"/>
          <w:color w:val="auto"/>
          <w:spacing w:val="0"/>
          <w:sz w:val="24"/>
          <w:szCs w:val="24"/>
          <w:shd w:val="clear" w:fill="FFFFFF"/>
        </w:rPr>
        <w:t>五、评审实施细则</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jc w:val="left"/>
        <w:textAlignment w:val="auto"/>
        <w:rPr>
          <w:rFonts w:hint="eastAsia" w:ascii="微软雅黑" w:hAnsi="微软雅黑" w:eastAsia="微软雅黑" w:cs="微软雅黑"/>
          <w:b/>
          <w:bCs/>
          <w:i w:val="0"/>
          <w:iCs w:val="0"/>
          <w:caps w:val="0"/>
          <w:color w:val="auto"/>
          <w:spacing w:val="0"/>
          <w:sz w:val="24"/>
          <w:szCs w:val="24"/>
          <w:shd w:val="clear" w:fill="FFFFFF"/>
        </w:rPr>
      </w:pPr>
      <w:r>
        <w:rPr>
          <w:rFonts w:hint="eastAsia" w:ascii="微软雅黑" w:hAnsi="微软雅黑" w:eastAsia="微软雅黑" w:cs="微软雅黑"/>
          <w:b/>
          <w:bCs/>
          <w:i w:val="0"/>
          <w:iCs w:val="0"/>
          <w:caps w:val="0"/>
          <w:color w:val="auto"/>
          <w:spacing w:val="0"/>
          <w:sz w:val="24"/>
          <w:szCs w:val="24"/>
          <w:shd w:val="clear" w:fill="FFFFFF"/>
        </w:rPr>
        <w:t xml:space="preserve">（一）评审组织 </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jc w:val="left"/>
        <w:textAlignment w:val="auto"/>
        <w:rPr>
          <w:rFonts w:hint="eastAsia" w:ascii="微软雅黑" w:hAnsi="微软雅黑" w:eastAsia="微软雅黑" w:cs="微软雅黑"/>
          <w:i w:val="0"/>
          <w:iCs w:val="0"/>
          <w:caps w:val="0"/>
          <w:color w:val="auto"/>
          <w:spacing w:val="0"/>
          <w:sz w:val="24"/>
          <w:szCs w:val="24"/>
          <w:shd w:val="clear" w:fill="FFFFFF"/>
        </w:rPr>
      </w:pPr>
      <w:r>
        <w:rPr>
          <w:rFonts w:hint="eastAsia" w:ascii="微软雅黑" w:hAnsi="微软雅黑" w:eastAsia="微软雅黑" w:cs="微软雅黑"/>
          <w:i w:val="0"/>
          <w:iCs w:val="0"/>
          <w:caps w:val="0"/>
          <w:color w:val="auto"/>
          <w:spacing w:val="0"/>
          <w:sz w:val="24"/>
          <w:szCs w:val="24"/>
          <w:shd w:val="clear" w:fill="FFFFFF"/>
        </w:rPr>
        <w:t xml:space="preserve">学校研究生奖助金评审领导小组，统筹领导、协调和监督我校研究生奖助金评审工作，处理学生对评审结果的异议等。研究生院负责研究生奖助金的评审、发放、管理等具体组织和实施工作。 </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jc w:val="left"/>
        <w:textAlignment w:val="auto"/>
        <w:rPr>
          <w:rFonts w:hint="eastAsia" w:ascii="微软雅黑" w:hAnsi="微软雅黑" w:eastAsia="微软雅黑" w:cs="微软雅黑"/>
          <w:i w:val="0"/>
          <w:iCs w:val="0"/>
          <w:caps w:val="0"/>
          <w:color w:val="auto"/>
          <w:spacing w:val="0"/>
          <w:sz w:val="24"/>
          <w:szCs w:val="24"/>
          <w:shd w:val="clear" w:fill="FFFFFF"/>
        </w:rPr>
      </w:pPr>
      <w:r>
        <w:rPr>
          <w:rFonts w:hint="eastAsia" w:ascii="微软雅黑" w:hAnsi="微软雅黑" w:eastAsia="微软雅黑" w:cs="微软雅黑"/>
          <w:i w:val="0"/>
          <w:iCs w:val="0"/>
          <w:caps w:val="0"/>
          <w:color w:val="auto"/>
          <w:spacing w:val="0"/>
          <w:sz w:val="24"/>
          <w:szCs w:val="24"/>
          <w:shd w:val="clear" w:fill="FFFFFF"/>
        </w:rPr>
        <w:t>各培养单位的</w:t>
      </w:r>
      <w:r>
        <w:rPr>
          <w:rFonts w:hint="eastAsia" w:ascii="微软雅黑" w:hAnsi="微软雅黑" w:eastAsia="微软雅黑" w:cs="微软雅黑"/>
          <w:b/>
          <w:bCs/>
          <w:i w:val="0"/>
          <w:iCs w:val="0"/>
          <w:caps w:val="0"/>
          <w:color w:val="auto"/>
          <w:spacing w:val="0"/>
          <w:sz w:val="24"/>
          <w:szCs w:val="24"/>
          <w:shd w:val="clear" w:fill="FFFFFF"/>
        </w:rPr>
        <w:t>研究生奖助金评审委员会</w:t>
      </w:r>
      <w:r>
        <w:rPr>
          <w:rFonts w:hint="eastAsia" w:ascii="微软雅黑" w:hAnsi="微软雅黑" w:eastAsia="微软雅黑" w:cs="微软雅黑"/>
          <w:i w:val="0"/>
          <w:iCs w:val="0"/>
          <w:caps w:val="0"/>
          <w:color w:val="auto"/>
          <w:spacing w:val="0"/>
          <w:sz w:val="24"/>
          <w:szCs w:val="24"/>
          <w:shd w:val="clear" w:fill="FFFFFF"/>
        </w:rPr>
        <w:t>，负责本单位研究生奖助金的申请组织、初步评审等工作。评审委员会委员应</w:t>
      </w:r>
      <w:r>
        <w:rPr>
          <w:rFonts w:hint="eastAsia" w:ascii="微软雅黑" w:hAnsi="微软雅黑" w:eastAsia="微软雅黑" w:cs="微软雅黑"/>
          <w:b/>
          <w:bCs/>
          <w:i w:val="0"/>
          <w:iCs w:val="0"/>
          <w:caps w:val="0"/>
          <w:color w:val="auto"/>
          <w:spacing w:val="0"/>
          <w:sz w:val="24"/>
          <w:szCs w:val="24"/>
          <w:shd w:val="clear" w:fill="FFFFFF"/>
        </w:rPr>
        <w:t>以本单位研究生教育与学位专门委员为主，同时应有本单位分管学生工作的领导和研究生代表各一名</w:t>
      </w:r>
      <w:r>
        <w:rPr>
          <w:rFonts w:hint="eastAsia" w:ascii="微软雅黑" w:hAnsi="微软雅黑" w:eastAsia="微软雅黑" w:cs="微软雅黑"/>
          <w:i w:val="0"/>
          <w:iCs w:val="0"/>
          <w:caps w:val="0"/>
          <w:color w:val="auto"/>
          <w:spacing w:val="0"/>
          <w:sz w:val="24"/>
          <w:szCs w:val="24"/>
          <w:shd w:val="clear" w:fill="FFFFFF"/>
        </w:rPr>
        <w:t xml:space="preserve">，评审委员会组成人数原则上不少于5人。 </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shd w:val="clear" w:fill="FFFFFF"/>
        </w:rPr>
      </w:pP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b/>
          <w:bCs/>
          <w:i w:val="0"/>
          <w:iCs w:val="0"/>
          <w:caps w:val="0"/>
          <w:color w:val="auto"/>
          <w:spacing w:val="0"/>
          <w:sz w:val="24"/>
          <w:szCs w:val="24"/>
        </w:rPr>
      </w:pPr>
      <w:r>
        <w:rPr>
          <w:rFonts w:hint="eastAsia" w:ascii="微软雅黑" w:hAnsi="微软雅黑" w:eastAsia="微软雅黑" w:cs="微软雅黑"/>
          <w:b/>
          <w:bCs/>
          <w:i w:val="0"/>
          <w:iCs w:val="0"/>
          <w:caps w:val="0"/>
          <w:color w:val="auto"/>
          <w:spacing w:val="0"/>
          <w:sz w:val="24"/>
          <w:szCs w:val="24"/>
          <w:shd w:val="clear" w:fill="FFFFFF"/>
        </w:rPr>
        <w:t>（二）评审标准</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shd w:val="clear" w:fill="FFFFFF"/>
        </w:rPr>
      </w:pPr>
      <w:r>
        <w:rPr>
          <w:rFonts w:hint="eastAsia" w:ascii="微软雅黑" w:hAnsi="微软雅黑" w:eastAsia="微软雅黑" w:cs="微软雅黑"/>
          <w:i w:val="0"/>
          <w:iCs w:val="0"/>
          <w:caps w:val="0"/>
          <w:color w:val="auto"/>
          <w:spacing w:val="0"/>
          <w:sz w:val="24"/>
          <w:szCs w:val="24"/>
          <w:shd w:val="clear" w:fill="FFFFFF"/>
        </w:rPr>
        <w:t>参见</w:t>
      </w:r>
      <w:r>
        <w:rPr>
          <w:rFonts w:hint="eastAsia" w:ascii="微软雅黑" w:hAnsi="微软雅黑" w:eastAsia="微软雅黑" w:cs="微软雅黑"/>
          <w:i w:val="0"/>
          <w:iCs w:val="0"/>
          <w:caps w:val="0"/>
          <w:color w:val="auto"/>
          <w:spacing w:val="0"/>
          <w:sz w:val="24"/>
          <w:szCs w:val="24"/>
          <w:shd w:val="clear" w:fill="FFFFFF"/>
          <w:lang w:val="en-US" w:eastAsia="zh-CN"/>
        </w:rPr>
        <w:t>《中山大学旅游学院研究生奖助金评定细则》（</w:t>
      </w:r>
      <w:r>
        <w:rPr>
          <w:rFonts w:hint="eastAsia" w:ascii="微软雅黑" w:hAnsi="微软雅黑" w:eastAsia="微软雅黑" w:cs="微软雅黑"/>
          <w:i w:val="0"/>
          <w:iCs w:val="0"/>
          <w:caps w:val="0"/>
          <w:color w:val="auto"/>
          <w:spacing w:val="0"/>
          <w:sz w:val="24"/>
          <w:szCs w:val="24"/>
          <w:shd w:val="clear" w:fill="FFFFFF"/>
        </w:rPr>
        <w:t>中大</w:t>
      </w:r>
      <w:r>
        <w:rPr>
          <w:rFonts w:hint="eastAsia" w:ascii="微软雅黑" w:hAnsi="微软雅黑" w:eastAsia="微软雅黑" w:cs="微软雅黑"/>
          <w:i w:val="0"/>
          <w:iCs w:val="0"/>
          <w:caps w:val="0"/>
          <w:color w:val="auto"/>
          <w:spacing w:val="0"/>
          <w:sz w:val="24"/>
          <w:szCs w:val="24"/>
          <w:shd w:val="clear" w:fill="FFFFFF"/>
          <w:lang w:val="en-US" w:eastAsia="zh-CN"/>
        </w:rPr>
        <w:t>旅游</w:t>
      </w:r>
      <w:r>
        <w:rPr>
          <w:rFonts w:hint="eastAsia" w:ascii="微软雅黑" w:hAnsi="微软雅黑" w:eastAsia="微软雅黑" w:cs="微软雅黑"/>
          <w:i w:val="0"/>
          <w:iCs w:val="0"/>
          <w:caps w:val="0"/>
          <w:color w:val="auto"/>
          <w:spacing w:val="0"/>
          <w:sz w:val="24"/>
          <w:szCs w:val="24"/>
          <w:shd w:val="clear" w:fill="FFFFFF"/>
        </w:rPr>
        <w:t>〔2021〕</w:t>
      </w:r>
      <w:r>
        <w:rPr>
          <w:rFonts w:hint="eastAsia" w:ascii="微软雅黑" w:hAnsi="微软雅黑" w:eastAsia="微软雅黑" w:cs="微软雅黑"/>
          <w:i w:val="0"/>
          <w:iCs w:val="0"/>
          <w:caps w:val="0"/>
          <w:color w:val="auto"/>
          <w:spacing w:val="0"/>
          <w:sz w:val="24"/>
          <w:szCs w:val="24"/>
          <w:shd w:val="clear" w:fill="FFFFFF"/>
          <w:lang w:val="en-US" w:eastAsia="zh-CN"/>
        </w:rPr>
        <w:t>148</w:t>
      </w:r>
      <w:r>
        <w:rPr>
          <w:rFonts w:hint="eastAsia" w:ascii="微软雅黑" w:hAnsi="微软雅黑" w:eastAsia="微软雅黑" w:cs="微软雅黑"/>
          <w:i w:val="0"/>
          <w:iCs w:val="0"/>
          <w:caps w:val="0"/>
          <w:color w:val="auto"/>
          <w:spacing w:val="0"/>
          <w:sz w:val="24"/>
          <w:szCs w:val="24"/>
          <w:shd w:val="clear" w:fill="FFFFFF"/>
        </w:rPr>
        <w:t>号</w:t>
      </w:r>
      <w:r>
        <w:rPr>
          <w:rFonts w:hint="eastAsia" w:ascii="微软雅黑" w:hAnsi="微软雅黑" w:eastAsia="微软雅黑" w:cs="微软雅黑"/>
          <w:i w:val="0"/>
          <w:iCs w:val="0"/>
          <w:caps w:val="0"/>
          <w:color w:val="auto"/>
          <w:spacing w:val="0"/>
          <w:sz w:val="24"/>
          <w:szCs w:val="24"/>
          <w:shd w:val="clear" w:fill="FFFFFF"/>
          <w:lang w:val="en-US" w:eastAsia="zh-CN"/>
        </w:rPr>
        <w:t>）</w:t>
      </w:r>
      <w:r>
        <w:rPr>
          <w:rFonts w:hint="eastAsia" w:ascii="微软雅黑" w:hAnsi="微软雅黑" w:eastAsia="微软雅黑" w:cs="微软雅黑"/>
          <w:i w:val="0"/>
          <w:iCs w:val="0"/>
          <w:caps w:val="0"/>
          <w:color w:val="auto"/>
          <w:spacing w:val="0"/>
          <w:sz w:val="24"/>
          <w:szCs w:val="24"/>
          <w:shd w:val="clear" w:fill="FFFFFF"/>
        </w:rPr>
        <w:t>。</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shd w:val="clear" w:fill="FFFFFF"/>
        </w:rPr>
      </w:pP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b/>
          <w:bCs/>
          <w:i w:val="0"/>
          <w:iCs w:val="0"/>
          <w:caps w:val="0"/>
          <w:color w:val="auto"/>
          <w:spacing w:val="0"/>
          <w:sz w:val="24"/>
          <w:szCs w:val="24"/>
        </w:rPr>
      </w:pPr>
      <w:r>
        <w:rPr>
          <w:rFonts w:hint="eastAsia" w:ascii="微软雅黑" w:hAnsi="微软雅黑" w:eastAsia="微软雅黑" w:cs="微软雅黑"/>
          <w:b/>
          <w:bCs/>
          <w:i w:val="0"/>
          <w:iCs w:val="0"/>
          <w:caps w:val="0"/>
          <w:color w:val="auto"/>
          <w:spacing w:val="0"/>
          <w:sz w:val="24"/>
          <w:szCs w:val="24"/>
          <w:shd w:val="clear" w:fill="FFFFFF"/>
        </w:rPr>
        <w:t>（三）要提交的材料</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shd w:val="clear" w:fill="FFFFFF"/>
        </w:rPr>
        <w:t>1、研究生奖助金申请表【附件2】（</w:t>
      </w:r>
      <w:r>
        <w:rPr>
          <w:rFonts w:hint="eastAsia" w:ascii="微软雅黑" w:hAnsi="微软雅黑" w:eastAsia="微软雅黑" w:cs="微软雅黑"/>
          <w:i w:val="0"/>
          <w:iCs w:val="0"/>
          <w:caps w:val="0"/>
          <w:color w:val="auto"/>
          <w:spacing w:val="0"/>
          <w:sz w:val="24"/>
          <w:szCs w:val="24"/>
          <w:shd w:val="clear" w:fill="FFFFFF"/>
          <w:lang w:val="en-US" w:eastAsia="zh-CN"/>
        </w:rPr>
        <w:t>PDF电子版+纸质版</w:t>
      </w:r>
      <w:r>
        <w:rPr>
          <w:rFonts w:hint="eastAsia" w:ascii="微软雅黑" w:hAnsi="微软雅黑" w:eastAsia="微软雅黑" w:cs="微软雅黑"/>
          <w:i w:val="0"/>
          <w:iCs w:val="0"/>
          <w:caps w:val="0"/>
          <w:color w:val="auto"/>
          <w:spacing w:val="0"/>
          <w:sz w:val="24"/>
          <w:szCs w:val="24"/>
          <w:shd w:val="clear" w:fill="FFFFFF"/>
        </w:rPr>
        <w:t>，请双面打印，签名须手写）请按照填表说明进行填写。</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shd w:val="clear" w:fill="FFFFFF"/>
        </w:rPr>
        <w:t>2、</w:t>
      </w:r>
      <w:r>
        <w:rPr>
          <w:rFonts w:hint="eastAsia" w:ascii="微软雅黑" w:hAnsi="微软雅黑" w:eastAsia="微软雅黑" w:cs="微软雅黑"/>
          <w:i w:val="0"/>
          <w:iCs w:val="0"/>
          <w:caps w:val="0"/>
          <w:color w:val="auto"/>
          <w:spacing w:val="0"/>
          <w:sz w:val="24"/>
          <w:szCs w:val="24"/>
          <w:shd w:val="clear" w:fill="FFFFFF"/>
          <w:lang w:val="en-US" w:eastAsia="zh-CN"/>
        </w:rPr>
        <w:t>学年表现</w:t>
      </w:r>
      <w:r>
        <w:rPr>
          <w:rFonts w:hint="eastAsia" w:ascii="微软雅黑" w:hAnsi="微软雅黑" w:eastAsia="微软雅黑" w:cs="微软雅黑"/>
          <w:i w:val="0"/>
          <w:iCs w:val="0"/>
          <w:caps w:val="0"/>
          <w:color w:val="auto"/>
          <w:spacing w:val="0"/>
          <w:sz w:val="24"/>
          <w:szCs w:val="24"/>
          <w:shd w:val="clear" w:fill="FFFFFF"/>
        </w:rPr>
        <w:t>情况表【附件3】（</w:t>
      </w:r>
      <w:r>
        <w:rPr>
          <w:rFonts w:hint="eastAsia" w:ascii="微软雅黑" w:hAnsi="微软雅黑" w:eastAsia="微软雅黑" w:cs="微软雅黑"/>
          <w:i w:val="0"/>
          <w:iCs w:val="0"/>
          <w:caps w:val="0"/>
          <w:color w:val="auto"/>
          <w:spacing w:val="0"/>
          <w:sz w:val="24"/>
          <w:szCs w:val="24"/>
          <w:shd w:val="clear" w:fill="FFFFFF"/>
          <w:lang w:val="en-US" w:eastAsia="zh-CN"/>
        </w:rPr>
        <w:t>EXCEL电子版</w:t>
      </w:r>
      <w:r>
        <w:rPr>
          <w:rFonts w:hint="eastAsia" w:ascii="微软雅黑" w:hAnsi="微软雅黑" w:eastAsia="微软雅黑" w:cs="微软雅黑"/>
          <w:i w:val="0"/>
          <w:iCs w:val="0"/>
          <w:caps w:val="0"/>
          <w:color w:val="auto"/>
          <w:spacing w:val="0"/>
          <w:sz w:val="24"/>
          <w:szCs w:val="24"/>
          <w:shd w:val="clear" w:fill="FFFFFF"/>
        </w:rPr>
        <w:t>，注意博士、硕士</w:t>
      </w:r>
      <w:r>
        <w:rPr>
          <w:rFonts w:hint="eastAsia" w:ascii="微软雅黑" w:hAnsi="微软雅黑" w:eastAsia="微软雅黑" w:cs="微软雅黑"/>
          <w:i w:val="0"/>
          <w:iCs w:val="0"/>
          <w:caps w:val="0"/>
          <w:color w:val="auto"/>
          <w:spacing w:val="0"/>
          <w:sz w:val="24"/>
          <w:szCs w:val="24"/>
          <w:shd w:val="clear" w:fill="FFFFFF"/>
          <w:lang w:val="en-US" w:eastAsia="zh-CN"/>
        </w:rPr>
        <w:t>表现</w:t>
      </w:r>
      <w:r>
        <w:rPr>
          <w:rFonts w:hint="eastAsia" w:ascii="微软雅黑" w:hAnsi="微软雅黑" w:eastAsia="微软雅黑" w:cs="微软雅黑"/>
          <w:i w:val="0"/>
          <w:iCs w:val="0"/>
          <w:caps w:val="0"/>
          <w:color w:val="auto"/>
          <w:spacing w:val="0"/>
          <w:sz w:val="24"/>
          <w:szCs w:val="24"/>
          <w:shd w:val="clear" w:fill="FFFFFF"/>
        </w:rPr>
        <w:t>情况算分</w:t>
      </w:r>
      <w:r>
        <w:rPr>
          <w:rFonts w:hint="eastAsia" w:ascii="微软雅黑" w:hAnsi="微软雅黑" w:eastAsia="微软雅黑" w:cs="微软雅黑"/>
          <w:i w:val="0"/>
          <w:iCs w:val="0"/>
          <w:caps w:val="0"/>
          <w:color w:val="auto"/>
          <w:spacing w:val="0"/>
          <w:sz w:val="24"/>
          <w:szCs w:val="24"/>
          <w:shd w:val="clear" w:fill="FFFFFF"/>
          <w:lang w:val="en-US" w:eastAsia="zh-CN"/>
        </w:rPr>
        <w:t>比例</w:t>
      </w:r>
      <w:r>
        <w:rPr>
          <w:rFonts w:hint="eastAsia" w:ascii="微软雅黑" w:hAnsi="微软雅黑" w:eastAsia="微软雅黑" w:cs="微软雅黑"/>
          <w:i w:val="0"/>
          <w:iCs w:val="0"/>
          <w:caps w:val="0"/>
          <w:color w:val="auto"/>
          <w:spacing w:val="0"/>
          <w:sz w:val="24"/>
          <w:szCs w:val="24"/>
          <w:shd w:val="clear" w:fill="FFFFFF"/>
        </w:rPr>
        <w:t>不同）自己按照《</w:t>
      </w:r>
      <w:r>
        <w:rPr>
          <w:rFonts w:hint="eastAsia" w:ascii="微软雅黑" w:hAnsi="微软雅黑" w:eastAsia="微软雅黑" w:cs="微软雅黑"/>
          <w:i w:val="0"/>
          <w:iCs w:val="0"/>
          <w:caps w:val="0"/>
          <w:color w:val="auto"/>
          <w:spacing w:val="0"/>
          <w:sz w:val="24"/>
          <w:szCs w:val="24"/>
          <w:shd w:val="clear" w:fill="FFFFFF"/>
          <w:lang w:val="en-US" w:eastAsia="zh-CN"/>
        </w:rPr>
        <w:t>中山大学旅游学院研究生奖助金评定细则</w:t>
      </w:r>
      <w:r>
        <w:rPr>
          <w:rFonts w:hint="eastAsia" w:ascii="微软雅黑" w:hAnsi="微软雅黑" w:eastAsia="微软雅黑" w:cs="微软雅黑"/>
          <w:i w:val="0"/>
          <w:iCs w:val="0"/>
          <w:caps w:val="0"/>
          <w:color w:val="auto"/>
          <w:spacing w:val="0"/>
          <w:sz w:val="24"/>
          <w:szCs w:val="24"/>
          <w:shd w:val="clear" w:fill="FFFFFF"/>
        </w:rPr>
        <w:t>》</w:t>
      </w:r>
      <w:r>
        <w:rPr>
          <w:rFonts w:hint="eastAsia" w:ascii="微软雅黑" w:hAnsi="微软雅黑" w:eastAsia="微软雅黑" w:cs="微软雅黑"/>
          <w:i w:val="0"/>
          <w:iCs w:val="0"/>
          <w:caps w:val="0"/>
          <w:color w:val="auto"/>
          <w:spacing w:val="0"/>
          <w:sz w:val="24"/>
          <w:szCs w:val="24"/>
          <w:shd w:val="clear" w:fill="FFFFFF"/>
          <w:lang w:val="en-US" w:eastAsia="zh-CN"/>
        </w:rPr>
        <w:t>填写计算</w:t>
      </w:r>
      <w:r>
        <w:rPr>
          <w:rFonts w:hint="eastAsia" w:ascii="微软雅黑" w:hAnsi="微软雅黑" w:eastAsia="微软雅黑" w:cs="微软雅黑"/>
          <w:i w:val="0"/>
          <w:iCs w:val="0"/>
          <w:caps w:val="0"/>
          <w:color w:val="auto"/>
          <w:spacing w:val="0"/>
          <w:sz w:val="24"/>
          <w:szCs w:val="24"/>
          <w:shd w:val="clear" w:fill="FFFFFF"/>
        </w:rPr>
        <w:t>和列出依据。</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shd w:val="clear" w:fill="FFFFFF"/>
        </w:rPr>
        <w:t>3、</w:t>
      </w:r>
      <w:r>
        <w:rPr>
          <w:rFonts w:hint="eastAsia" w:ascii="微软雅黑" w:hAnsi="微软雅黑" w:eastAsia="微软雅黑" w:cs="微软雅黑"/>
          <w:i w:val="0"/>
          <w:iCs w:val="0"/>
          <w:caps w:val="0"/>
          <w:color w:val="auto"/>
          <w:spacing w:val="0"/>
          <w:sz w:val="24"/>
          <w:szCs w:val="24"/>
          <w:shd w:val="clear" w:fill="FFFFFF"/>
          <w:lang w:val="en-US" w:eastAsia="zh-CN"/>
        </w:rPr>
        <w:t>证明材料</w:t>
      </w:r>
      <w:r>
        <w:rPr>
          <w:rFonts w:hint="eastAsia" w:ascii="微软雅黑" w:hAnsi="微软雅黑" w:eastAsia="微软雅黑" w:cs="微软雅黑"/>
          <w:i w:val="0"/>
          <w:iCs w:val="0"/>
          <w:caps w:val="0"/>
          <w:color w:val="auto"/>
          <w:spacing w:val="0"/>
          <w:sz w:val="24"/>
          <w:szCs w:val="24"/>
          <w:shd w:val="clear" w:fill="FFFFFF"/>
        </w:rPr>
        <w:t>【附件</w:t>
      </w:r>
      <w:r>
        <w:rPr>
          <w:rFonts w:hint="eastAsia" w:ascii="微软雅黑" w:hAnsi="微软雅黑" w:eastAsia="微软雅黑" w:cs="微软雅黑"/>
          <w:i w:val="0"/>
          <w:iCs w:val="0"/>
          <w:caps w:val="0"/>
          <w:color w:val="auto"/>
          <w:spacing w:val="0"/>
          <w:sz w:val="24"/>
          <w:szCs w:val="24"/>
          <w:shd w:val="clear" w:fill="FFFFFF"/>
          <w:lang w:val="en-US" w:eastAsia="zh-CN"/>
        </w:rPr>
        <w:t>4</w:t>
      </w:r>
      <w:r>
        <w:rPr>
          <w:rFonts w:hint="eastAsia" w:ascii="微软雅黑" w:hAnsi="微软雅黑" w:eastAsia="微软雅黑" w:cs="微软雅黑"/>
          <w:i w:val="0"/>
          <w:iCs w:val="0"/>
          <w:caps w:val="0"/>
          <w:color w:val="auto"/>
          <w:spacing w:val="0"/>
          <w:sz w:val="24"/>
          <w:szCs w:val="24"/>
          <w:shd w:val="clear" w:fill="FFFFFF"/>
        </w:rPr>
        <w:t>】</w:t>
      </w:r>
      <w:r>
        <w:rPr>
          <w:rFonts w:hint="eastAsia" w:ascii="微软雅黑" w:hAnsi="微软雅黑" w:eastAsia="微软雅黑" w:cs="微软雅黑"/>
          <w:i w:val="0"/>
          <w:iCs w:val="0"/>
          <w:caps w:val="0"/>
          <w:color w:val="auto"/>
          <w:spacing w:val="0"/>
          <w:sz w:val="24"/>
          <w:szCs w:val="24"/>
          <w:shd w:val="clear" w:fill="FFFFFF"/>
          <w:lang w:eastAsia="zh-CN"/>
        </w:rPr>
        <w:t>（</w:t>
      </w:r>
      <w:r>
        <w:rPr>
          <w:rFonts w:hint="eastAsia" w:ascii="微软雅黑" w:hAnsi="微软雅黑" w:eastAsia="微软雅黑" w:cs="微软雅黑"/>
          <w:i w:val="0"/>
          <w:iCs w:val="0"/>
          <w:caps w:val="0"/>
          <w:color w:val="auto"/>
          <w:spacing w:val="0"/>
          <w:sz w:val="24"/>
          <w:szCs w:val="24"/>
          <w:shd w:val="clear" w:fill="FFFFFF"/>
          <w:lang w:val="en-US" w:eastAsia="zh-CN"/>
        </w:rPr>
        <w:t>word电子版，相关材料插入到相应编号中</w:t>
      </w:r>
      <w:r>
        <w:rPr>
          <w:rFonts w:hint="eastAsia" w:ascii="微软雅黑" w:hAnsi="微软雅黑" w:eastAsia="微软雅黑" w:cs="微软雅黑"/>
          <w:i w:val="0"/>
          <w:iCs w:val="0"/>
          <w:caps w:val="0"/>
          <w:color w:val="auto"/>
          <w:spacing w:val="0"/>
          <w:sz w:val="24"/>
          <w:szCs w:val="24"/>
          <w:shd w:val="clear" w:fill="FFFFFF"/>
          <w:lang w:eastAsia="zh-CN"/>
        </w:rPr>
        <w:t>）</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rPr>
      </w:pPr>
      <w:r>
        <w:rPr>
          <w:rStyle w:val="6"/>
          <w:rFonts w:hint="eastAsia" w:ascii="微软雅黑" w:hAnsi="微软雅黑" w:eastAsia="微软雅黑" w:cs="微软雅黑"/>
          <w:b/>
          <w:bCs/>
          <w:i w:val="0"/>
          <w:iCs w:val="0"/>
          <w:caps w:val="0"/>
          <w:color w:val="auto"/>
          <w:spacing w:val="0"/>
          <w:sz w:val="24"/>
          <w:szCs w:val="24"/>
          <w:shd w:val="clear" w:fill="FFFFFF"/>
        </w:rPr>
        <w:t>*</w:t>
      </w:r>
      <w:r>
        <w:rPr>
          <w:rStyle w:val="6"/>
          <w:rFonts w:hint="eastAsia" w:ascii="微软雅黑" w:hAnsi="微软雅黑" w:eastAsia="微软雅黑" w:cs="微软雅黑"/>
          <w:b/>
          <w:bCs/>
          <w:i w:val="0"/>
          <w:iCs w:val="0"/>
          <w:caps w:val="0"/>
          <w:color w:val="auto"/>
          <w:spacing w:val="0"/>
          <w:sz w:val="24"/>
          <w:szCs w:val="24"/>
          <w:shd w:val="clear" w:fill="FFFFFF"/>
          <w:lang w:val="en-US" w:eastAsia="zh-CN"/>
        </w:rPr>
        <w:t>相关材料</w:t>
      </w:r>
      <w:r>
        <w:rPr>
          <w:rStyle w:val="6"/>
          <w:rFonts w:hint="eastAsia" w:ascii="微软雅黑" w:hAnsi="微软雅黑" w:eastAsia="微软雅黑" w:cs="微软雅黑"/>
          <w:b/>
          <w:bCs/>
          <w:i w:val="0"/>
          <w:iCs w:val="0"/>
          <w:caps w:val="0"/>
          <w:color w:val="auto"/>
          <w:spacing w:val="0"/>
          <w:sz w:val="24"/>
          <w:szCs w:val="24"/>
          <w:shd w:val="clear" w:fill="FFFFFF"/>
        </w:rPr>
        <w:t>需要在20</w:t>
      </w:r>
      <w:r>
        <w:rPr>
          <w:rStyle w:val="6"/>
          <w:rFonts w:hint="eastAsia" w:ascii="微软雅黑" w:hAnsi="微软雅黑" w:eastAsia="微软雅黑" w:cs="微软雅黑"/>
          <w:b/>
          <w:bCs/>
          <w:i w:val="0"/>
          <w:iCs w:val="0"/>
          <w:caps w:val="0"/>
          <w:color w:val="auto"/>
          <w:spacing w:val="0"/>
          <w:sz w:val="24"/>
          <w:szCs w:val="24"/>
          <w:shd w:val="clear" w:fill="FFFFFF"/>
          <w:lang w:val="en-US" w:eastAsia="zh-CN"/>
        </w:rPr>
        <w:t>20</w:t>
      </w:r>
      <w:r>
        <w:rPr>
          <w:rStyle w:val="6"/>
          <w:rFonts w:hint="eastAsia" w:ascii="微软雅黑" w:hAnsi="微软雅黑" w:eastAsia="微软雅黑" w:cs="微软雅黑"/>
          <w:b/>
          <w:bCs/>
          <w:i w:val="0"/>
          <w:iCs w:val="0"/>
          <w:caps w:val="0"/>
          <w:color w:val="auto"/>
          <w:spacing w:val="0"/>
          <w:sz w:val="24"/>
          <w:szCs w:val="24"/>
          <w:shd w:val="clear" w:fill="FFFFFF"/>
        </w:rPr>
        <w:t>.9.1-202</w:t>
      </w:r>
      <w:r>
        <w:rPr>
          <w:rStyle w:val="6"/>
          <w:rFonts w:hint="eastAsia" w:ascii="微软雅黑" w:hAnsi="微软雅黑" w:eastAsia="微软雅黑" w:cs="微软雅黑"/>
          <w:b/>
          <w:bCs/>
          <w:i w:val="0"/>
          <w:iCs w:val="0"/>
          <w:caps w:val="0"/>
          <w:color w:val="auto"/>
          <w:spacing w:val="0"/>
          <w:sz w:val="24"/>
          <w:szCs w:val="24"/>
          <w:shd w:val="clear" w:fill="FFFFFF"/>
          <w:lang w:val="en-US" w:eastAsia="zh-CN"/>
        </w:rPr>
        <w:t>1</w:t>
      </w:r>
      <w:r>
        <w:rPr>
          <w:rStyle w:val="6"/>
          <w:rFonts w:hint="eastAsia" w:ascii="微软雅黑" w:hAnsi="微软雅黑" w:eastAsia="微软雅黑" w:cs="微软雅黑"/>
          <w:b/>
          <w:bCs/>
          <w:i w:val="0"/>
          <w:iCs w:val="0"/>
          <w:caps w:val="0"/>
          <w:color w:val="auto"/>
          <w:spacing w:val="0"/>
          <w:sz w:val="24"/>
          <w:szCs w:val="24"/>
          <w:shd w:val="clear" w:fill="FFFFFF"/>
        </w:rPr>
        <w:t>.8.31之间</w:t>
      </w:r>
      <w:r>
        <w:rPr>
          <w:rStyle w:val="6"/>
          <w:rFonts w:hint="eastAsia" w:ascii="微软雅黑" w:hAnsi="微软雅黑" w:eastAsia="微软雅黑" w:cs="微软雅黑"/>
          <w:b/>
          <w:bCs/>
          <w:i w:val="0"/>
          <w:iCs w:val="0"/>
          <w:caps w:val="0"/>
          <w:color w:val="auto"/>
          <w:spacing w:val="0"/>
          <w:sz w:val="24"/>
          <w:szCs w:val="24"/>
          <w:shd w:val="clear" w:fill="FFFFFF"/>
          <w:lang w:eastAsia="zh-CN"/>
        </w:rPr>
        <w:t>（</w:t>
      </w:r>
      <w:r>
        <w:rPr>
          <w:rStyle w:val="6"/>
          <w:rFonts w:hint="eastAsia" w:ascii="微软雅黑" w:hAnsi="微软雅黑" w:eastAsia="微软雅黑" w:cs="微软雅黑"/>
          <w:b/>
          <w:bCs/>
          <w:i w:val="0"/>
          <w:iCs w:val="0"/>
          <w:caps w:val="0"/>
          <w:color w:val="auto"/>
          <w:spacing w:val="0"/>
          <w:sz w:val="24"/>
          <w:szCs w:val="24"/>
          <w:shd w:val="clear" w:fill="FFFFFF"/>
          <w:lang w:val="en-US" w:eastAsia="zh-CN"/>
        </w:rPr>
        <w:t>若申请三等奖助金，则只需要提交附件二的电子版与纸质版）</w:t>
      </w:r>
      <w:r>
        <w:rPr>
          <w:rStyle w:val="6"/>
          <w:rFonts w:hint="eastAsia" w:ascii="微软雅黑" w:hAnsi="微软雅黑" w:eastAsia="微软雅黑" w:cs="微软雅黑"/>
          <w:b/>
          <w:bCs/>
          <w:i w:val="0"/>
          <w:iCs w:val="0"/>
          <w:caps w:val="0"/>
          <w:color w:val="auto"/>
          <w:spacing w:val="0"/>
          <w:sz w:val="24"/>
          <w:szCs w:val="24"/>
          <w:shd w:val="clear" w:fill="FFFFFF"/>
        </w:rPr>
        <w:t>，逾期不算加分。</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shd w:val="clear" w:fill="FFFFFF"/>
        </w:rPr>
      </w:pP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jc w:val="left"/>
        <w:textAlignment w:val="auto"/>
        <w:rPr>
          <w:rFonts w:hint="eastAsia" w:ascii="微软雅黑" w:hAnsi="微软雅黑" w:eastAsia="微软雅黑" w:cs="微软雅黑"/>
          <w:b/>
          <w:bCs/>
          <w:i w:val="0"/>
          <w:iCs w:val="0"/>
          <w:caps w:val="0"/>
          <w:color w:val="auto"/>
          <w:spacing w:val="0"/>
          <w:sz w:val="24"/>
          <w:szCs w:val="24"/>
          <w:shd w:val="clear" w:fill="FFFFFF"/>
        </w:rPr>
      </w:pPr>
      <w:r>
        <w:rPr>
          <w:rFonts w:hint="eastAsia" w:ascii="微软雅黑" w:hAnsi="微软雅黑" w:eastAsia="微软雅黑" w:cs="微软雅黑"/>
          <w:b/>
          <w:bCs/>
          <w:i w:val="0"/>
          <w:iCs w:val="0"/>
          <w:caps w:val="0"/>
          <w:color w:val="auto"/>
          <w:spacing w:val="0"/>
          <w:sz w:val="24"/>
          <w:szCs w:val="24"/>
          <w:shd w:val="clear" w:fill="FFFFFF"/>
        </w:rPr>
        <w:t>（四）时限要求</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shd w:val="clear" w:fill="FFFFFF"/>
        </w:rPr>
        <w:t>请有意向参加评选的同学</w:t>
      </w:r>
      <w:r>
        <w:rPr>
          <w:rFonts w:hint="eastAsia" w:ascii="微软雅黑" w:hAnsi="微软雅黑" w:eastAsia="微软雅黑" w:cs="微软雅黑"/>
          <w:i w:val="0"/>
          <w:iCs w:val="0"/>
          <w:caps w:val="0"/>
          <w:color w:val="auto"/>
          <w:spacing w:val="0"/>
          <w:sz w:val="24"/>
          <w:szCs w:val="24"/>
          <w:shd w:val="clear" w:fill="FFFFFF"/>
          <w:lang w:eastAsia="zh-CN"/>
        </w:rPr>
        <w:t>（</w:t>
      </w:r>
      <w:r>
        <w:rPr>
          <w:rFonts w:hint="eastAsia" w:ascii="微软雅黑" w:hAnsi="微软雅黑" w:eastAsia="微软雅黑" w:cs="微软雅黑"/>
          <w:i w:val="0"/>
          <w:iCs w:val="0"/>
          <w:caps w:val="0"/>
          <w:color w:val="auto"/>
          <w:spacing w:val="0"/>
          <w:sz w:val="24"/>
          <w:szCs w:val="24"/>
          <w:shd w:val="clear" w:fill="FFFFFF"/>
          <w:lang w:val="en-US" w:eastAsia="zh-CN"/>
        </w:rPr>
        <w:t>2021级的同学不需要提交材料）</w:t>
      </w:r>
      <w:r>
        <w:rPr>
          <w:rStyle w:val="6"/>
          <w:rFonts w:hint="eastAsia" w:ascii="微软雅黑" w:hAnsi="微软雅黑" w:eastAsia="微软雅黑" w:cs="微软雅黑"/>
          <w:b/>
          <w:bCs/>
          <w:i w:val="0"/>
          <w:iCs w:val="0"/>
          <w:caps w:val="0"/>
          <w:color w:val="auto"/>
          <w:spacing w:val="0"/>
          <w:sz w:val="24"/>
          <w:szCs w:val="24"/>
          <w:shd w:val="clear" w:fill="FFFFFF"/>
        </w:rPr>
        <w:t>于9月1</w:t>
      </w:r>
      <w:r>
        <w:rPr>
          <w:rStyle w:val="6"/>
          <w:rFonts w:hint="eastAsia" w:ascii="微软雅黑" w:hAnsi="微软雅黑" w:eastAsia="微软雅黑" w:cs="微软雅黑"/>
          <w:b/>
          <w:bCs/>
          <w:i w:val="0"/>
          <w:iCs w:val="0"/>
          <w:caps w:val="0"/>
          <w:color w:val="auto"/>
          <w:spacing w:val="0"/>
          <w:sz w:val="24"/>
          <w:szCs w:val="24"/>
          <w:shd w:val="clear" w:fill="FFFFFF"/>
          <w:lang w:val="en-US" w:eastAsia="zh-CN"/>
        </w:rPr>
        <w:t>8日上午12点</w:t>
      </w:r>
      <w:r>
        <w:rPr>
          <w:rFonts w:hint="eastAsia" w:ascii="微软雅黑" w:hAnsi="微软雅黑" w:eastAsia="微软雅黑" w:cs="微软雅黑"/>
          <w:i w:val="0"/>
          <w:iCs w:val="0"/>
          <w:caps w:val="0"/>
          <w:color w:val="auto"/>
          <w:spacing w:val="0"/>
          <w:sz w:val="24"/>
          <w:szCs w:val="24"/>
          <w:shd w:val="clear" w:fill="FFFFFF"/>
        </w:rPr>
        <w:t>前将个人申请材料纸质版</w:t>
      </w:r>
      <w:r>
        <w:rPr>
          <w:rFonts w:hint="eastAsia" w:ascii="微软雅黑" w:hAnsi="微软雅黑" w:eastAsia="微软雅黑" w:cs="微软雅黑"/>
          <w:i w:val="0"/>
          <w:iCs w:val="0"/>
          <w:caps w:val="0"/>
          <w:color w:val="auto"/>
          <w:spacing w:val="0"/>
          <w:sz w:val="24"/>
          <w:szCs w:val="24"/>
          <w:shd w:val="clear" w:fill="FFFFFF"/>
          <w:lang w:val="en-US" w:eastAsia="zh-CN"/>
        </w:rPr>
        <w:t>与</w:t>
      </w:r>
      <w:r>
        <w:rPr>
          <w:rFonts w:hint="eastAsia" w:ascii="微软雅黑" w:hAnsi="微软雅黑" w:eastAsia="微软雅黑" w:cs="微软雅黑"/>
          <w:i w:val="0"/>
          <w:iCs w:val="0"/>
          <w:caps w:val="0"/>
          <w:color w:val="auto"/>
          <w:spacing w:val="0"/>
          <w:sz w:val="24"/>
          <w:szCs w:val="24"/>
          <w:shd w:val="clear" w:fill="FFFFFF"/>
        </w:rPr>
        <w:t>电子版申请表及材料(包括附件</w:t>
      </w:r>
      <w:r>
        <w:rPr>
          <w:rFonts w:hint="eastAsia" w:ascii="微软雅黑" w:hAnsi="微软雅黑" w:eastAsia="微软雅黑" w:cs="微软雅黑"/>
          <w:i w:val="0"/>
          <w:iCs w:val="0"/>
          <w:caps w:val="0"/>
          <w:color w:val="auto"/>
          <w:spacing w:val="0"/>
          <w:sz w:val="24"/>
          <w:szCs w:val="24"/>
          <w:shd w:val="clear" w:fill="FFFFFF"/>
          <w:lang w:val="en-US" w:eastAsia="zh-CN"/>
        </w:rPr>
        <w:t>2</w:t>
      </w:r>
      <w:r>
        <w:rPr>
          <w:rFonts w:hint="eastAsia" w:ascii="微软雅黑" w:hAnsi="微软雅黑" w:eastAsia="微软雅黑" w:cs="微软雅黑"/>
          <w:i w:val="0"/>
          <w:iCs w:val="0"/>
          <w:caps w:val="0"/>
          <w:color w:val="auto"/>
          <w:spacing w:val="0"/>
          <w:sz w:val="24"/>
          <w:szCs w:val="24"/>
          <w:shd w:val="clear" w:fill="FFFFFF"/>
        </w:rPr>
        <w:t>、</w:t>
      </w:r>
      <w:r>
        <w:rPr>
          <w:rFonts w:hint="eastAsia" w:ascii="微软雅黑" w:hAnsi="微软雅黑" w:eastAsia="微软雅黑" w:cs="微软雅黑"/>
          <w:i w:val="0"/>
          <w:iCs w:val="0"/>
          <w:caps w:val="0"/>
          <w:color w:val="auto"/>
          <w:spacing w:val="0"/>
          <w:sz w:val="24"/>
          <w:szCs w:val="24"/>
          <w:shd w:val="clear" w:fill="FFFFFF"/>
          <w:lang w:val="en-US" w:eastAsia="zh-CN"/>
        </w:rPr>
        <w:t>3</w:t>
      </w:r>
      <w:r>
        <w:rPr>
          <w:rFonts w:hint="eastAsia" w:ascii="微软雅黑" w:hAnsi="微软雅黑" w:eastAsia="微软雅黑" w:cs="微软雅黑"/>
          <w:i w:val="0"/>
          <w:iCs w:val="0"/>
          <w:caps w:val="0"/>
          <w:color w:val="auto"/>
          <w:spacing w:val="0"/>
          <w:sz w:val="24"/>
          <w:szCs w:val="24"/>
          <w:shd w:val="clear" w:fill="FFFFFF"/>
        </w:rPr>
        <w:t>、</w:t>
      </w:r>
      <w:r>
        <w:rPr>
          <w:rFonts w:hint="eastAsia" w:ascii="微软雅黑" w:hAnsi="微软雅黑" w:eastAsia="微软雅黑" w:cs="微软雅黑"/>
          <w:i w:val="0"/>
          <w:iCs w:val="0"/>
          <w:caps w:val="0"/>
          <w:color w:val="auto"/>
          <w:spacing w:val="0"/>
          <w:sz w:val="24"/>
          <w:szCs w:val="24"/>
          <w:shd w:val="clear" w:fill="FFFFFF"/>
          <w:lang w:val="en-US" w:eastAsia="zh-CN"/>
        </w:rPr>
        <w:t>4</w:t>
      </w:r>
      <w:r>
        <w:rPr>
          <w:rFonts w:hint="eastAsia" w:ascii="微软雅黑" w:hAnsi="微软雅黑" w:eastAsia="微软雅黑" w:cs="微软雅黑"/>
          <w:i w:val="0"/>
          <w:iCs w:val="0"/>
          <w:caps w:val="0"/>
          <w:color w:val="auto"/>
          <w:spacing w:val="0"/>
          <w:sz w:val="24"/>
          <w:szCs w:val="24"/>
          <w:shd w:val="clear" w:fill="FFFFFF"/>
        </w:rPr>
        <w:t>)提交到班长处，</w:t>
      </w:r>
      <w:r>
        <w:rPr>
          <w:rFonts w:hint="eastAsia" w:ascii="微软雅黑" w:hAnsi="微软雅黑" w:eastAsia="微软雅黑" w:cs="微软雅黑"/>
          <w:i w:val="0"/>
          <w:iCs w:val="0"/>
          <w:caps w:val="0"/>
          <w:color w:val="auto"/>
          <w:spacing w:val="0"/>
          <w:sz w:val="24"/>
          <w:szCs w:val="24"/>
          <w:shd w:val="clear" w:fill="FFFFFF"/>
          <w:lang w:val="en-US" w:eastAsia="zh-CN"/>
        </w:rPr>
        <w:t>电子版材料由班长汇总</w:t>
      </w:r>
      <w:r>
        <w:rPr>
          <w:rFonts w:hint="eastAsia" w:ascii="微软雅黑" w:hAnsi="微软雅黑" w:eastAsia="微软雅黑" w:cs="微软雅黑"/>
          <w:i w:val="0"/>
          <w:iCs w:val="0"/>
          <w:caps w:val="0"/>
          <w:color w:val="auto"/>
          <w:spacing w:val="0"/>
          <w:sz w:val="24"/>
          <w:szCs w:val="24"/>
          <w:shd w:val="clear" w:fill="FFFFFF"/>
        </w:rPr>
        <w:t>发到邮箱——</w:t>
      </w:r>
      <w:r>
        <w:rPr>
          <w:rFonts w:hint="eastAsia" w:ascii="微软雅黑" w:hAnsi="微软雅黑" w:eastAsia="微软雅黑" w:cs="微软雅黑"/>
          <w:i w:val="0"/>
          <w:iCs w:val="0"/>
          <w:caps w:val="0"/>
          <w:color w:val="auto"/>
          <w:spacing w:val="0"/>
          <w:sz w:val="24"/>
          <w:szCs w:val="24"/>
          <w:u w:val="none"/>
          <w:shd w:val="clear" w:fill="FFFFFF"/>
        </w:rPr>
        <w:fldChar w:fldCharType="begin"/>
      </w:r>
      <w:r>
        <w:rPr>
          <w:rFonts w:hint="eastAsia" w:ascii="微软雅黑" w:hAnsi="微软雅黑" w:eastAsia="微软雅黑" w:cs="微软雅黑"/>
          <w:i w:val="0"/>
          <w:iCs w:val="0"/>
          <w:caps w:val="0"/>
          <w:color w:val="auto"/>
          <w:spacing w:val="0"/>
          <w:sz w:val="24"/>
          <w:szCs w:val="24"/>
          <w:u w:val="none"/>
          <w:shd w:val="clear" w:fill="FFFFFF"/>
        </w:rPr>
        <w:instrText xml:space="preserve"> HYPERLINK "mailto:384016612@qq.com" </w:instrText>
      </w:r>
      <w:r>
        <w:rPr>
          <w:rFonts w:hint="eastAsia" w:ascii="微软雅黑" w:hAnsi="微软雅黑" w:eastAsia="微软雅黑" w:cs="微软雅黑"/>
          <w:i w:val="0"/>
          <w:iCs w:val="0"/>
          <w:caps w:val="0"/>
          <w:color w:val="auto"/>
          <w:spacing w:val="0"/>
          <w:sz w:val="24"/>
          <w:szCs w:val="24"/>
          <w:u w:val="none"/>
          <w:shd w:val="clear" w:fill="FFFFFF"/>
        </w:rPr>
        <w:fldChar w:fldCharType="separate"/>
      </w:r>
      <w:r>
        <w:rPr>
          <w:rStyle w:val="7"/>
          <w:rFonts w:hint="eastAsia" w:ascii="微软雅黑" w:hAnsi="微软雅黑" w:eastAsia="微软雅黑" w:cs="微软雅黑"/>
          <w:i w:val="0"/>
          <w:iCs w:val="0"/>
          <w:caps w:val="0"/>
          <w:color w:val="auto"/>
          <w:spacing w:val="0"/>
          <w:sz w:val="24"/>
          <w:szCs w:val="24"/>
          <w:u w:val="none"/>
          <w:shd w:val="clear" w:fill="FFFFFF"/>
        </w:rPr>
        <w:t>wuchl5@mail2.sysu.edu.cn</w:t>
      </w:r>
      <w:r>
        <w:rPr>
          <w:rFonts w:hint="eastAsia" w:ascii="微软雅黑" w:hAnsi="微软雅黑" w:eastAsia="微软雅黑" w:cs="微软雅黑"/>
          <w:i w:val="0"/>
          <w:iCs w:val="0"/>
          <w:caps w:val="0"/>
          <w:color w:val="auto"/>
          <w:spacing w:val="0"/>
          <w:sz w:val="24"/>
          <w:szCs w:val="24"/>
          <w:u w:val="none"/>
          <w:shd w:val="clear" w:fill="FFFFFF"/>
        </w:rPr>
        <w:fldChar w:fldCharType="end"/>
      </w:r>
      <w:r>
        <w:rPr>
          <w:rFonts w:hint="eastAsia" w:ascii="微软雅黑" w:hAnsi="微软雅黑" w:eastAsia="微软雅黑" w:cs="微软雅黑"/>
          <w:i w:val="0"/>
          <w:iCs w:val="0"/>
          <w:caps w:val="0"/>
          <w:color w:val="auto"/>
          <w:spacing w:val="0"/>
          <w:sz w:val="24"/>
          <w:szCs w:val="24"/>
          <w:shd w:val="clear" w:fill="FFFFFF"/>
        </w:rPr>
        <w:t>(仅接受邮件材料，</w:t>
      </w:r>
      <w:r>
        <w:rPr>
          <w:rFonts w:hint="eastAsia" w:ascii="微软雅黑" w:hAnsi="微软雅黑" w:eastAsia="微软雅黑" w:cs="微软雅黑"/>
          <w:i w:val="0"/>
          <w:iCs w:val="0"/>
          <w:caps w:val="0"/>
          <w:color w:val="auto"/>
          <w:spacing w:val="0"/>
          <w:sz w:val="24"/>
          <w:szCs w:val="24"/>
          <w:shd w:val="clear" w:fill="FFFFFF"/>
          <w:lang w:val="en-US" w:eastAsia="zh-CN"/>
        </w:rPr>
        <w:t>每位同学的材料建立文件夹并</w:t>
      </w:r>
      <w:r>
        <w:rPr>
          <w:rFonts w:hint="eastAsia" w:ascii="微软雅黑" w:hAnsi="微软雅黑" w:eastAsia="微软雅黑" w:cs="微软雅黑"/>
          <w:i w:val="0"/>
          <w:iCs w:val="0"/>
          <w:caps w:val="0"/>
          <w:color w:val="auto"/>
          <w:spacing w:val="0"/>
          <w:sz w:val="24"/>
          <w:szCs w:val="24"/>
          <w:shd w:val="clear" w:fill="FFFFFF"/>
        </w:rPr>
        <w:t>主</w:t>
      </w:r>
      <w:r>
        <w:rPr>
          <w:rFonts w:hint="eastAsia" w:ascii="微软雅黑" w:hAnsi="微软雅黑" w:eastAsia="微软雅黑" w:cs="微软雅黑"/>
          <w:i w:val="0"/>
          <w:iCs w:val="0"/>
          <w:caps w:val="0"/>
          <w:color w:val="auto"/>
          <w:spacing w:val="0"/>
          <w:sz w:val="24"/>
          <w:szCs w:val="24"/>
          <w:shd w:val="clear" w:fill="FFFFFF"/>
          <w:lang w:val="en-US" w:eastAsia="zh-CN"/>
        </w:rPr>
        <w:t>命名</w:t>
      </w:r>
      <w:r>
        <w:rPr>
          <w:rFonts w:hint="eastAsia" w:ascii="微软雅黑" w:hAnsi="微软雅黑" w:eastAsia="微软雅黑" w:cs="微软雅黑"/>
          <w:i w:val="0"/>
          <w:iCs w:val="0"/>
          <w:caps w:val="0"/>
          <w:color w:val="auto"/>
          <w:spacing w:val="0"/>
          <w:sz w:val="24"/>
          <w:szCs w:val="24"/>
          <w:shd w:val="clear" w:fill="FFFFFF"/>
          <w:lang w:eastAsia="zh-CN"/>
        </w:rPr>
        <w:t>“</w:t>
      </w:r>
      <w:r>
        <w:rPr>
          <w:rFonts w:hint="eastAsia" w:ascii="微软雅黑" w:hAnsi="微软雅黑" w:eastAsia="微软雅黑" w:cs="微软雅黑"/>
          <w:i w:val="0"/>
          <w:iCs w:val="0"/>
          <w:caps w:val="0"/>
          <w:color w:val="auto"/>
          <w:spacing w:val="0"/>
          <w:sz w:val="24"/>
          <w:szCs w:val="24"/>
          <w:shd w:val="clear" w:fill="FFFFFF"/>
        </w:rPr>
        <w:t>研究生奖助金材料—姓名+学号</w:t>
      </w:r>
      <w:r>
        <w:rPr>
          <w:rFonts w:hint="eastAsia" w:ascii="微软雅黑" w:hAnsi="微软雅黑" w:eastAsia="微软雅黑" w:cs="微软雅黑"/>
          <w:i w:val="0"/>
          <w:iCs w:val="0"/>
          <w:caps w:val="0"/>
          <w:color w:val="auto"/>
          <w:spacing w:val="0"/>
          <w:sz w:val="24"/>
          <w:szCs w:val="24"/>
          <w:shd w:val="clear" w:fill="FFFFFF"/>
          <w:lang w:eastAsia="zh-CN"/>
        </w:rPr>
        <w:t>”</w:t>
      </w:r>
      <w:bookmarkStart w:id="0" w:name="_GoBack"/>
      <w:bookmarkEnd w:id="0"/>
      <w:r>
        <w:rPr>
          <w:rFonts w:hint="eastAsia" w:ascii="微软雅黑" w:hAnsi="微软雅黑" w:eastAsia="微软雅黑" w:cs="微软雅黑"/>
          <w:i w:val="0"/>
          <w:iCs w:val="0"/>
          <w:caps w:val="0"/>
          <w:color w:val="auto"/>
          <w:spacing w:val="0"/>
          <w:sz w:val="24"/>
          <w:szCs w:val="24"/>
          <w:shd w:val="clear" w:fill="FFFFFF"/>
        </w:rPr>
        <w:t>，</w:t>
      </w:r>
      <w:r>
        <w:rPr>
          <w:rFonts w:hint="eastAsia" w:ascii="微软雅黑" w:hAnsi="微软雅黑" w:eastAsia="微软雅黑" w:cs="微软雅黑"/>
          <w:b/>
          <w:bCs/>
          <w:i w:val="0"/>
          <w:iCs w:val="0"/>
          <w:caps w:val="0"/>
          <w:color w:val="auto"/>
          <w:spacing w:val="0"/>
          <w:sz w:val="24"/>
          <w:szCs w:val="24"/>
          <w:shd w:val="clear" w:fill="FFFFFF"/>
        </w:rPr>
        <w:t>附件材料请压缩打包</w:t>
      </w:r>
      <w:r>
        <w:rPr>
          <w:rFonts w:hint="eastAsia" w:ascii="微软雅黑" w:hAnsi="微软雅黑" w:eastAsia="微软雅黑" w:cs="微软雅黑"/>
          <w:i w:val="0"/>
          <w:iCs w:val="0"/>
          <w:caps w:val="0"/>
          <w:color w:val="auto"/>
          <w:spacing w:val="0"/>
          <w:sz w:val="24"/>
          <w:szCs w:val="24"/>
          <w:shd w:val="clear" w:fill="FFFFFF"/>
        </w:rPr>
        <w:t>)，逾期将不予受理。</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shd w:val="clear" w:fill="FFFFFF"/>
        </w:rPr>
        <w:t> </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jc w:val="right"/>
        <w:textAlignment w:val="auto"/>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shd w:val="clear" w:fill="FFFFFF"/>
        </w:rPr>
        <w:t>中山大学旅游学院</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jc w:val="right"/>
        <w:textAlignment w:val="auto"/>
        <w:rPr>
          <w:rFonts w:hint="eastAsia" w:ascii="微软雅黑" w:hAnsi="微软雅黑" w:eastAsia="微软雅黑" w:cs="微软雅黑"/>
          <w:i w:val="0"/>
          <w:iCs w:val="0"/>
          <w:caps w:val="0"/>
          <w:color w:val="auto"/>
          <w:spacing w:val="0"/>
          <w:sz w:val="24"/>
          <w:szCs w:val="24"/>
        </w:rPr>
      </w:pPr>
      <w:r>
        <w:rPr>
          <w:rFonts w:hint="eastAsia" w:ascii="微软雅黑" w:hAnsi="微软雅黑" w:eastAsia="微软雅黑" w:cs="微软雅黑"/>
          <w:i w:val="0"/>
          <w:iCs w:val="0"/>
          <w:caps w:val="0"/>
          <w:color w:val="auto"/>
          <w:spacing w:val="0"/>
          <w:sz w:val="24"/>
          <w:szCs w:val="24"/>
          <w:shd w:val="clear" w:fill="FFFFFF"/>
        </w:rPr>
        <w:t>202</w:t>
      </w:r>
      <w:r>
        <w:rPr>
          <w:rFonts w:hint="eastAsia" w:ascii="微软雅黑" w:hAnsi="微软雅黑" w:eastAsia="微软雅黑" w:cs="微软雅黑"/>
          <w:i w:val="0"/>
          <w:iCs w:val="0"/>
          <w:caps w:val="0"/>
          <w:color w:val="auto"/>
          <w:spacing w:val="0"/>
          <w:sz w:val="24"/>
          <w:szCs w:val="24"/>
          <w:shd w:val="clear" w:fill="FFFFFF"/>
          <w:lang w:val="en-US" w:eastAsia="zh-CN"/>
        </w:rPr>
        <w:t>1</w:t>
      </w:r>
      <w:r>
        <w:rPr>
          <w:rFonts w:hint="eastAsia" w:ascii="微软雅黑" w:hAnsi="微软雅黑" w:eastAsia="微软雅黑" w:cs="微软雅黑"/>
          <w:i w:val="0"/>
          <w:iCs w:val="0"/>
          <w:caps w:val="0"/>
          <w:color w:val="auto"/>
          <w:spacing w:val="0"/>
          <w:sz w:val="24"/>
          <w:szCs w:val="24"/>
          <w:shd w:val="clear" w:fill="FFFFFF"/>
        </w:rPr>
        <w:t>年9月</w:t>
      </w:r>
      <w:r>
        <w:rPr>
          <w:rFonts w:hint="eastAsia" w:ascii="微软雅黑" w:hAnsi="微软雅黑" w:eastAsia="微软雅黑" w:cs="微软雅黑"/>
          <w:i w:val="0"/>
          <w:iCs w:val="0"/>
          <w:caps w:val="0"/>
          <w:color w:val="auto"/>
          <w:spacing w:val="0"/>
          <w:sz w:val="24"/>
          <w:szCs w:val="24"/>
          <w:shd w:val="clear" w:fill="FFFFFF"/>
          <w:lang w:val="en-US" w:eastAsia="zh-CN"/>
        </w:rPr>
        <w:t>15</w:t>
      </w:r>
      <w:r>
        <w:rPr>
          <w:rFonts w:hint="eastAsia" w:ascii="微软雅黑" w:hAnsi="微软雅黑" w:eastAsia="微软雅黑" w:cs="微软雅黑"/>
          <w:i w:val="0"/>
          <w:iCs w:val="0"/>
          <w:caps w:val="0"/>
          <w:color w:val="auto"/>
          <w:spacing w:val="0"/>
          <w:sz w:val="24"/>
          <w:szCs w:val="24"/>
          <w:shd w:val="clear" w:fill="FFFFFF"/>
        </w:rPr>
        <w:t>日</w:t>
      </w:r>
    </w:p>
    <w:p>
      <w:pPr>
        <w:keepNext w:val="0"/>
        <w:keepLines w:val="0"/>
        <w:pageBreakBefore w:val="0"/>
        <w:kinsoku/>
        <w:wordWrap/>
        <w:overflowPunct/>
        <w:topLinePunct w:val="0"/>
        <w:autoSpaceDE/>
        <w:autoSpaceDN/>
        <w:bidi w:val="0"/>
        <w:adjustRightInd/>
        <w:snapToGrid/>
        <w:spacing w:line="240" w:lineRule="auto"/>
        <w:textAlignment w:val="auto"/>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TimesNewRomanPSMT">
    <w:altName w:val="Times New Roman"/>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932507"/>
    <w:rsid w:val="0D463DE2"/>
    <w:rsid w:val="1E4005EA"/>
    <w:rsid w:val="3F3D0C7B"/>
    <w:rsid w:val="71AE0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 w:type="character" w:customStyle="1" w:styleId="8">
    <w:name w:val="fontstyle01"/>
    <w:basedOn w:val="5"/>
    <w:qFormat/>
    <w:uiPriority w:val="0"/>
    <w:rPr>
      <w:rFonts w:ascii="仿宋_GB2312" w:hAnsi="仿宋_GB2312" w:eastAsia="仿宋_GB2312" w:cs="仿宋_GB2312"/>
      <w:color w:val="000000"/>
      <w:sz w:val="32"/>
      <w:szCs w:val="32"/>
    </w:rPr>
  </w:style>
  <w:style w:type="character" w:customStyle="1" w:styleId="9">
    <w:name w:val="fontstyle21"/>
    <w:basedOn w:val="5"/>
    <w:uiPriority w:val="0"/>
    <w:rPr>
      <w:rFonts w:ascii="TimesNewRomanPSMT" w:hAnsi="TimesNewRomanPSMT" w:eastAsia="TimesNewRomanPSMT" w:cs="TimesNewRomanPSMT"/>
      <w:color w:val="000000"/>
      <w:sz w:val="32"/>
      <w:szCs w:val="32"/>
    </w:rPr>
  </w:style>
  <w:style w:type="character" w:customStyle="1" w:styleId="10">
    <w:name w:val="fontstyle11"/>
    <w:basedOn w:val="5"/>
    <w:uiPriority w:val="0"/>
    <w:rPr>
      <w:rFonts w:ascii="TimesNewRomanPSMT" w:hAnsi="TimesNewRomanPSMT" w:eastAsia="TimesNewRomanPSMT" w:cs="TimesNewRomanPSMT"/>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2021-09-15T07:33:00Z</dcterms:created>
  <dc:creator>Lenovo</dc:creator>
  <cp:lastModifiedBy>传龙</cp:lastModifiedBy>
  <dcterms:modified xsi:type="dcterms:W3CDTF">2021-09-16T07:26:48Z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A92FF36DA6D14923B4C91C096F76C2EC</vt:lpwstr>
  </property>
</Properties>
</file>