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D6E" w:rsidRDefault="00C73D6E" w:rsidP="000F5453">
      <w:pPr>
        <w:rPr>
          <w:rFonts w:eastAsia="黑体"/>
        </w:rPr>
      </w:pPr>
    </w:p>
    <w:p w:rsidR="00C73D6E" w:rsidRDefault="00C73D6E" w:rsidP="000F5453">
      <w:pPr>
        <w:rPr>
          <w:rFonts w:eastAsia="黑体"/>
        </w:rPr>
      </w:pPr>
    </w:p>
    <w:p w:rsidR="00C73D6E" w:rsidRDefault="00C73D6E" w:rsidP="000F5453">
      <w:pPr>
        <w:rPr>
          <w:rFonts w:eastAsia="黑体"/>
        </w:rPr>
      </w:pPr>
    </w:p>
    <w:p w:rsidR="00C73D6E" w:rsidRDefault="00C73D6E" w:rsidP="000F5453">
      <w:pPr>
        <w:rPr>
          <w:rFonts w:eastAsia="黑体"/>
        </w:rPr>
      </w:pPr>
    </w:p>
    <w:p w:rsidR="00C73D6E" w:rsidRDefault="00C73D6E" w:rsidP="000F5453">
      <w:pPr>
        <w:rPr>
          <w:rFonts w:eastAsia="黑体"/>
        </w:rPr>
      </w:pPr>
    </w:p>
    <w:p w:rsidR="00C73D6E" w:rsidRDefault="00C73D6E" w:rsidP="000F5453">
      <w:pPr>
        <w:rPr>
          <w:rFonts w:eastAsia="黑体"/>
        </w:rPr>
      </w:pPr>
    </w:p>
    <w:p w:rsidR="00C73D6E" w:rsidRDefault="00C73D6E" w:rsidP="000F5453">
      <w:pPr>
        <w:rPr>
          <w:rFonts w:eastAsia="黑体"/>
        </w:rPr>
      </w:pPr>
    </w:p>
    <w:p w:rsidR="00C73D6E" w:rsidRDefault="00C73D6E" w:rsidP="000F5453">
      <w:pPr>
        <w:rPr>
          <w:rFonts w:eastAsia="黑体"/>
        </w:rPr>
      </w:pPr>
    </w:p>
    <w:p w:rsidR="00C73D6E" w:rsidRDefault="004D2C69" w:rsidP="000F5453">
      <w:pPr>
        <w:jc w:val="center"/>
      </w:pPr>
      <w:bookmarkStart w:id="0" w:name="_Hlk88473716"/>
      <w:r>
        <w:t>中大</w:t>
      </w:r>
      <w:r>
        <w:rPr>
          <w:rFonts w:hint="eastAsia"/>
        </w:rPr>
        <w:t>研院</w:t>
      </w:r>
      <w:r>
        <w:t>〔</w:t>
      </w:r>
      <w:r>
        <w:t>2021</w:t>
      </w:r>
      <w:r>
        <w:t>〕</w:t>
      </w:r>
      <w:r w:rsidR="000F5453">
        <w:t>82</w:t>
      </w:r>
      <w:r>
        <w:t>号</w:t>
      </w:r>
    </w:p>
    <w:bookmarkEnd w:id="0"/>
    <w:p w:rsidR="00C73D6E" w:rsidRDefault="00C73D6E" w:rsidP="000F5453">
      <w:pPr>
        <w:rPr>
          <w:rFonts w:eastAsia="黑体"/>
        </w:rPr>
      </w:pPr>
    </w:p>
    <w:p w:rsidR="00C73D6E" w:rsidRDefault="004D2C69" w:rsidP="000F5453">
      <w:pPr>
        <w:rPr>
          <w:rFonts w:eastAsia="黑体"/>
        </w:rPr>
      </w:pPr>
      <w:r>
        <w:rPr>
          <w:noProof/>
        </w:rPr>
        <mc:AlternateContent>
          <mc:Choice Requires="wps">
            <w:drawing>
              <wp:anchor distT="0" distB="0" distL="114300" distR="114300" simplePos="0" relativeHeight="251658240" behindDoc="0" locked="0" layoutInCell="1" allowOverlap="1">
                <wp:simplePos x="0" y="0"/>
                <wp:positionH relativeFrom="page">
                  <wp:posOffset>1008380</wp:posOffset>
                </wp:positionH>
                <wp:positionV relativeFrom="page">
                  <wp:posOffset>2520315</wp:posOffset>
                </wp:positionV>
                <wp:extent cx="5544185" cy="86423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64235"/>
                        </a:xfrm>
                        <a:prstGeom prst="rect">
                          <a:avLst/>
                        </a:prstGeom>
                        <a:noFill/>
                        <a:ln w="9525">
                          <a:noFill/>
                          <a:miter lim="800000"/>
                        </a:ln>
                      </wps:spPr>
                      <wps:txbx>
                        <w:txbxContent>
                          <w:p w:rsidR="00C73D6E" w:rsidRDefault="004D2C69">
                            <w:pPr>
                              <w:jc w:val="center"/>
                              <w:rPr>
                                <w:rFonts w:eastAsia="方正小标宋简体"/>
                                <w:bCs/>
                                <w:color w:val="FF0000"/>
                                <w:w w:val="80"/>
                                <w:sz w:val="110"/>
                              </w:rPr>
                            </w:pPr>
                            <w:r>
                              <w:rPr>
                                <w:rFonts w:eastAsia="方正小标宋简体"/>
                                <w:bCs/>
                                <w:color w:val="FF0000"/>
                                <w:w w:val="80"/>
                                <w:sz w:val="110"/>
                              </w:rPr>
                              <w:t>中</w:t>
                            </w:r>
                            <w:r>
                              <w:rPr>
                                <w:rFonts w:eastAsia="方正小标宋简体" w:hint="eastAsia"/>
                                <w:bCs/>
                                <w:color w:val="FF0000"/>
                                <w:w w:val="80"/>
                                <w:sz w:val="110"/>
                              </w:rPr>
                              <w:t xml:space="preserve"> </w:t>
                            </w:r>
                            <w:r>
                              <w:rPr>
                                <w:rFonts w:eastAsia="方正小标宋简体"/>
                                <w:bCs/>
                                <w:color w:val="FF0000"/>
                                <w:w w:val="80"/>
                                <w:sz w:val="110"/>
                              </w:rPr>
                              <w:t>山</w:t>
                            </w:r>
                            <w:r>
                              <w:rPr>
                                <w:rFonts w:eastAsia="方正小标宋简体"/>
                                <w:bCs/>
                                <w:color w:val="FF0000"/>
                                <w:w w:val="80"/>
                                <w:sz w:val="110"/>
                              </w:rPr>
                              <w:t xml:space="preserve"> </w:t>
                            </w:r>
                            <w:r>
                              <w:rPr>
                                <w:rFonts w:eastAsia="方正小标宋简体"/>
                                <w:bCs/>
                                <w:color w:val="FF0000"/>
                                <w:w w:val="80"/>
                                <w:sz w:val="110"/>
                              </w:rPr>
                              <w:t>大</w:t>
                            </w:r>
                            <w:r>
                              <w:rPr>
                                <w:rFonts w:eastAsia="方正小标宋简体"/>
                                <w:bCs/>
                                <w:color w:val="FF0000"/>
                                <w:w w:val="80"/>
                                <w:sz w:val="110"/>
                              </w:rPr>
                              <w:t xml:space="preserve"> </w:t>
                            </w:r>
                            <w:r>
                              <w:rPr>
                                <w:rFonts w:eastAsia="方正小标宋简体"/>
                                <w:bCs/>
                                <w:color w:val="FF0000"/>
                                <w:w w:val="80"/>
                                <w:sz w:val="110"/>
                              </w:rPr>
                              <w:t>学</w:t>
                            </w:r>
                            <w:r>
                              <w:rPr>
                                <w:rFonts w:eastAsia="方正小标宋简体"/>
                                <w:bCs/>
                                <w:color w:val="FF0000"/>
                                <w:w w:val="80"/>
                                <w:sz w:val="110"/>
                              </w:rPr>
                              <w:t xml:space="preserve"> </w:t>
                            </w:r>
                            <w:r>
                              <w:rPr>
                                <w:rFonts w:eastAsia="方正小标宋简体"/>
                                <w:bCs/>
                                <w:color w:val="FF0000"/>
                                <w:w w:val="80"/>
                                <w:sz w:val="110"/>
                              </w:rPr>
                              <w:t>文</w:t>
                            </w:r>
                            <w:r>
                              <w:rPr>
                                <w:rFonts w:eastAsia="方正小标宋简体"/>
                                <w:bCs/>
                                <w:color w:val="FF0000"/>
                                <w:w w:val="80"/>
                                <w:sz w:val="110"/>
                              </w:rPr>
                              <w:t xml:space="preserve"> </w:t>
                            </w:r>
                            <w:r>
                              <w:rPr>
                                <w:rFonts w:eastAsia="方正小标宋简体"/>
                                <w:bCs/>
                                <w:color w:val="FF0000"/>
                                <w:w w:val="80"/>
                                <w:sz w:val="110"/>
                              </w:rPr>
                              <w:t>件</w:t>
                            </w:r>
                          </w:p>
                          <w:p w:rsidR="00C73D6E" w:rsidRDefault="00C73D6E"/>
                        </w:txbxContent>
                      </wps:txbx>
                      <wps:bodyPr rot="0" vert="horz"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79.4pt;margin-top:198.45pt;width:436.55pt;height:68.0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" filled="f" stroked="f">
                <v:textbox inset="0,0,0,0">
                  <w:txbxContent>
                    <w:p w:rsidR="00C73D6E" w:rsidRDefault="004D2C69">
                      <w:pPr>
                        <w:jc w:val="center"/>
                        <w:rPr>
                          <w:rFonts w:eastAsia="方正小标宋简体"/>
                          <w:bCs/>
                          <w:color w:val="FF0000"/>
                          <w:w w:val="80"/>
                          <w:sz w:val="110"/>
                        </w:rPr>
                      </w:pPr>
                      <w:r>
                        <w:rPr>
                          <w:rFonts w:eastAsia="方正小标宋简体"/>
                          <w:bCs/>
                          <w:color w:val="FF0000"/>
                          <w:w w:val="80"/>
                          <w:sz w:val="110"/>
                        </w:rPr>
                        <w:t>中</w:t>
                      </w:r>
                      <w:r>
                        <w:rPr>
                          <w:rFonts w:eastAsia="方正小标宋简体" w:hint="eastAsia"/>
                          <w:bCs/>
                          <w:color w:val="FF0000"/>
                          <w:w w:val="80"/>
                          <w:sz w:val="110"/>
                        </w:rPr>
                        <w:t xml:space="preserve"> </w:t>
                      </w:r>
                      <w:r>
                        <w:rPr>
                          <w:rFonts w:eastAsia="方正小标宋简体"/>
                          <w:bCs/>
                          <w:color w:val="FF0000"/>
                          <w:w w:val="80"/>
                          <w:sz w:val="110"/>
                        </w:rPr>
                        <w:t>山</w:t>
                      </w:r>
                      <w:r>
                        <w:rPr>
                          <w:rFonts w:eastAsia="方正小标宋简体"/>
                          <w:bCs/>
                          <w:color w:val="FF0000"/>
                          <w:w w:val="80"/>
                          <w:sz w:val="110"/>
                        </w:rPr>
                        <w:t xml:space="preserve"> </w:t>
                      </w:r>
                      <w:r>
                        <w:rPr>
                          <w:rFonts w:eastAsia="方正小标宋简体"/>
                          <w:bCs/>
                          <w:color w:val="FF0000"/>
                          <w:w w:val="80"/>
                          <w:sz w:val="110"/>
                        </w:rPr>
                        <w:t>大</w:t>
                      </w:r>
                      <w:r>
                        <w:rPr>
                          <w:rFonts w:eastAsia="方正小标宋简体"/>
                          <w:bCs/>
                          <w:color w:val="FF0000"/>
                          <w:w w:val="80"/>
                          <w:sz w:val="110"/>
                        </w:rPr>
                        <w:t xml:space="preserve"> </w:t>
                      </w:r>
                      <w:r>
                        <w:rPr>
                          <w:rFonts w:eastAsia="方正小标宋简体"/>
                          <w:bCs/>
                          <w:color w:val="FF0000"/>
                          <w:w w:val="80"/>
                          <w:sz w:val="110"/>
                        </w:rPr>
                        <w:t>学</w:t>
                      </w:r>
                      <w:r>
                        <w:rPr>
                          <w:rFonts w:eastAsia="方正小标宋简体"/>
                          <w:bCs/>
                          <w:color w:val="FF0000"/>
                          <w:w w:val="80"/>
                          <w:sz w:val="110"/>
                        </w:rPr>
                        <w:t xml:space="preserve"> </w:t>
                      </w:r>
                      <w:r>
                        <w:rPr>
                          <w:rFonts w:eastAsia="方正小标宋简体"/>
                          <w:bCs/>
                          <w:color w:val="FF0000"/>
                          <w:w w:val="80"/>
                          <w:sz w:val="110"/>
                        </w:rPr>
                        <w:t>文</w:t>
                      </w:r>
                      <w:r>
                        <w:rPr>
                          <w:rFonts w:eastAsia="方正小标宋简体"/>
                          <w:bCs/>
                          <w:color w:val="FF0000"/>
                          <w:w w:val="80"/>
                          <w:sz w:val="110"/>
                        </w:rPr>
                        <w:t xml:space="preserve"> </w:t>
                      </w:r>
                      <w:r>
                        <w:rPr>
                          <w:rFonts w:eastAsia="方正小标宋简体"/>
                          <w:bCs/>
                          <w:color w:val="FF0000"/>
                          <w:w w:val="80"/>
                          <w:sz w:val="110"/>
                        </w:rPr>
                        <w:t>件</w:t>
                      </w:r>
                    </w:p>
                    <w:p w:rsidR="00C73D6E" w:rsidRDefault="00C73D6E"/>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4535805</wp:posOffset>
                </wp:positionV>
                <wp:extent cx="5544185" cy="0"/>
                <wp:effectExtent l="0" t="0" r="18415" b="0"/>
                <wp:wrapNone/>
                <wp:docPr id="1" name="直接连接符 1"/>
                <wp:cNvGraphicFramePr/>
                <a:graphic xmlns:a="http://schemas.openxmlformats.org/drawingml/2006/main">
                  <a:graphicData uri="http://schemas.microsoft.com/office/word/2010/wordprocessingShape">
                    <wps:wsp>
                      <wps:cNvCnPr/>
                      <wps:spPr>
                        <a:xfrm>
                          <a:off x="0" y="0"/>
                          <a:ext cx="5544185" cy="0"/>
                        </a:xfrm>
                        <a:prstGeom prst="line">
                          <a:avLst/>
                        </a:prstGeom>
                        <a:noFill/>
                        <a:ln w="19050">
                          <a:solidFill>
                            <a:srgbClr val="FF0000"/>
                          </a:solidFill>
                          <a:prstDash val="solid"/>
                        </a:ln>
                        <a:effectLst/>
                      </wps:spPr>
                      <wps:bodyPr/>
                    </wps:wsp>
                  </a:graphicData>
                </a:graphic>
              </wp:anchor>
            </w:drawing>
          </mc:Choice>
          <mc:Fallback>
            <w:pict>
              <v:line id="_x0000_s1026" o:spid="_x0000_s1026" style="mso-height-relative:page;mso-position-horizontal-relative:page;mso-position-vertical-relative:page;mso-width-relative:page;position:absolute;z-index:251661312" from="79.4pt,357.15pt" to="515.95pt,357.15pt" coordsize="21600,21600" stroked="t" strokecolor="red">
                <v:stroke joinstyle="round"/>
                <o:lock v:ext="edit" aspectratio="f"/>
              </v:line>
            </w:pict>
          </mc:Fallback>
        </mc:AlternateContent>
      </w:r>
    </w:p>
    <w:p w:rsidR="00C73D6E" w:rsidRDefault="004D2C69" w:rsidP="000F5453">
      <w:pPr>
        <w:jc w:val="center"/>
        <w:rPr>
          <w:rFonts w:eastAsia="方正小标宋简体"/>
          <w:sz w:val="44"/>
        </w:rPr>
      </w:pPr>
      <w:r>
        <w:rPr>
          <w:rFonts w:eastAsia="方正小标宋简体" w:hint="eastAsia"/>
          <w:sz w:val="44"/>
        </w:rPr>
        <w:t>中山大学关于印发</w:t>
      </w:r>
      <w:bookmarkStart w:id="1" w:name="_Hlk88473704"/>
      <w:r>
        <w:rPr>
          <w:rFonts w:eastAsia="方正小标宋简体" w:hint="eastAsia"/>
          <w:sz w:val="44"/>
        </w:rPr>
        <w:t>《中山大学研究生中期</w:t>
      </w:r>
      <w:r w:rsidR="000F5453">
        <w:rPr>
          <w:rFonts w:eastAsia="方正小标宋简体"/>
          <w:sz w:val="44"/>
        </w:rPr>
        <w:br/>
      </w:r>
      <w:r>
        <w:rPr>
          <w:rFonts w:eastAsia="方正小标宋简体" w:hint="eastAsia"/>
          <w:sz w:val="44"/>
        </w:rPr>
        <w:t>考核办法》</w:t>
      </w:r>
      <w:bookmarkEnd w:id="1"/>
      <w:r>
        <w:rPr>
          <w:rFonts w:eastAsia="方正小标宋简体" w:hint="eastAsia"/>
          <w:sz w:val="44"/>
        </w:rPr>
        <w:t>的通知</w:t>
      </w:r>
    </w:p>
    <w:p w:rsidR="00C73D6E" w:rsidRDefault="00C73D6E" w:rsidP="000F5453"/>
    <w:p w:rsidR="00C73D6E" w:rsidRDefault="004D2C69" w:rsidP="000F5453">
      <w:pPr>
        <w:jc w:val="both"/>
      </w:pPr>
      <w:r>
        <w:t>各学院、直属系，各附属医院（单位），各有关科研机构：</w:t>
      </w:r>
    </w:p>
    <w:p w:rsidR="00C73D6E" w:rsidRDefault="004D2C69" w:rsidP="000F5453">
      <w:pPr>
        <w:ind w:firstLineChars="200" w:firstLine="624"/>
        <w:jc w:val="both"/>
      </w:pPr>
      <w:r>
        <w:rPr>
          <w:rFonts w:hint="eastAsia"/>
        </w:rPr>
        <w:t>《中山大学研究生中期考核办法》已经</w:t>
      </w:r>
      <w:r>
        <w:rPr>
          <w:rFonts w:hint="eastAsia"/>
        </w:rPr>
        <w:t>2021</w:t>
      </w:r>
      <w:r>
        <w:rPr>
          <w:rFonts w:hint="eastAsia"/>
        </w:rPr>
        <w:t>年学校党委常委会第</w:t>
      </w:r>
      <w:r>
        <w:t>33</w:t>
      </w:r>
      <w:r>
        <w:rPr>
          <w:rFonts w:hint="eastAsia"/>
        </w:rPr>
        <w:t>次会议审议通过，现予以印发，请遵照执行。</w:t>
      </w:r>
    </w:p>
    <w:p w:rsidR="00C73D6E" w:rsidRDefault="00C73D6E" w:rsidP="000F5453">
      <w:pPr>
        <w:ind w:firstLineChars="200" w:firstLine="624"/>
        <w:jc w:val="both"/>
      </w:pPr>
    </w:p>
    <w:p w:rsidR="00C73D6E" w:rsidRDefault="00C73D6E" w:rsidP="000F5453"/>
    <w:p w:rsidR="00C73D6E" w:rsidRDefault="00C73D6E" w:rsidP="000F5453"/>
    <w:p w:rsidR="00C73D6E" w:rsidRDefault="004D2C69" w:rsidP="000F5453">
      <w:pPr>
        <w:ind w:rightChars="580" w:right="1808"/>
        <w:jc w:val="right"/>
      </w:pPr>
      <w:r>
        <w:t>中山大学</w:t>
      </w:r>
    </w:p>
    <w:p w:rsidR="00C73D6E" w:rsidRDefault="004D2C69" w:rsidP="000F5453">
      <w:pPr>
        <w:ind w:rightChars="400" w:right="1247"/>
        <w:jc w:val="right"/>
      </w:pPr>
      <w:r>
        <w:t>2021</w:t>
      </w:r>
      <w:r>
        <w:t>年</w:t>
      </w:r>
      <w:r>
        <w:t>11</w:t>
      </w:r>
      <w:r>
        <w:t>月</w:t>
      </w:r>
      <w:r w:rsidR="000F5453">
        <w:t>18</w:t>
      </w:r>
      <w:r>
        <w:t>日</w:t>
      </w:r>
    </w:p>
    <w:p w:rsidR="00C73D6E" w:rsidRDefault="004D2C69" w:rsidP="000F5453">
      <w:pPr>
        <w:jc w:val="center"/>
        <w:rPr>
          <w:rFonts w:ascii="方正小标宋_GBK" w:eastAsia="方正小标宋_GBK" w:hAnsiTheme="minorEastAsia"/>
          <w:color w:val="000000" w:themeColor="text1"/>
          <w:sz w:val="44"/>
          <w:szCs w:val="44"/>
        </w:rPr>
      </w:pPr>
      <w:r>
        <w:rPr>
          <w:rFonts w:eastAsia="方正小标宋简体" w:hint="eastAsia"/>
          <w:sz w:val="44"/>
          <w:szCs w:val="44"/>
        </w:rPr>
        <w:lastRenderedPageBreak/>
        <w:t>中山大学研究生中期考核办法</w:t>
      </w:r>
    </w:p>
    <w:p w:rsidR="00C73D6E" w:rsidRDefault="00C73D6E" w:rsidP="000F5453">
      <w:pPr>
        <w:jc w:val="both"/>
        <w:rPr>
          <w:color w:val="000000" w:themeColor="text1"/>
        </w:rPr>
      </w:pPr>
    </w:p>
    <w:p w:rsidR="00C73D6E" w:rsidRDefault="004D2C69" w:rsidP="000F5453">
      <w:pPr>
        <w:shd w:val="clear" w:color="auto" w:fill="FFFFFF"/>
        <w:ind w:hanging="11"/>
        <w:jc w:val="center"/>
        <w:rPr>
          <w:color w:val="000000" w:themeColor="text1"/>
        </w:rPr>
      </w:pPr>
      <w:r>
        <w:rPr>
          <w:rFonts w:ascii="黑体" w:eastAsia="黑体" w:hAnsi="黑体" w:hint="eastAsia"/>
          <w:bCs/>
          <w:kern w:val="0"/>
          <w:szCs w:val="32"/>
        </w:rPr>
        <w:t>第一章</w:t>
      </w:r>
      <w:r w:rsidR="000F5453">
        <w:rPr>
          <w:rFonts w:ascii="黑体" w:eastAsia="黑体" w:hAnsi="黑体" w:hint="eastAsia"/>
          <w:bCs/>
          <w:kern w:val="0"/>
          <w:szCs w:val="32"/>
        </w:rPr>
        <w:t xml:space="preserve"> </w:t>
      </w:r>
      <w:r>
        <w:rPr>
          <w:rFonts w:ascii="黑体" w:eastAsia="黑体" w:hAnsi="黑体"/>
          <w:bCs/>
          <w:kern w:val="0"/>
          <w:szCs w:val="32"/>
        </w:rPr>
        <w:t xml:space="preserve"> </w:t>
      </w:r>
      <w:r>
        <w:rPr>
          <w:rFonts w:ascii="黑体" w:eastAsia="黑体" w:hAnsi="黑体" w:hint="eastAsia"/>
          <w:bCs/>
          <w:kern w:val="0"/>
          <w:szCs w:val="32"/>
        </w:rPr>
        <w:t>总则</w:t>
      </w:r>
    </w:p>
    <w:p w:rsidR="00C73D6E" w:rsidRDefault="004D2C69" w:rsidP="000F5453">
      <w:pPr>
        <w:ind w:firstLineChars="200" w:firstLine="626"/>
        <w:jc w:val="both"/>
        <w:rPr>
          <w:color w:val="000000" w:themeColor="text1"/>
          <w:szCs w:val="32"/>
        </w:rPr>
      </w:pPr>
      <w:r>
        <w:rPr>
          <w:rFonts w:hint="eastAsia"/>
          <w:b/>
          <w:color w:val="000000" w:themeColor="text1"/>
          <w:szCs w:val="32"/>
        </w:rPr>
        <w:t>第一条</w:t>
      </w:r>
      <w:r>
        <w:rPr>
          <w:color w:val="000000" w:themeColor="text1"/>
          <w:szCs w:val="32"/>
        </w:rPr>
        <w:t xml:space="preserve"> </w:t>
      </w:r>
      <w:r w:rsidR="000F5453">
        <w:rPr>
          <w:color w:val="000000" w:themeColor="text1"/>
          <w:szCs w:val="32"/>
        </w:rPr>
        <w:t xml:space="preserve"> </w:t>
      </w:r>
      <w:r>
        <w:rPr>
          <w:rFonts w:hint="eastAsia"/>
          <w:color w:val="000000" w:themeColor="text1"/>
          <w:szCs w:val="32"/>
        </w:rPr>
        <w:t>为全面贯彻党的教育方针，促进研究生德智体美劳全面发展，围绕立德树人根本任务，加强研究生培养工作关键环节质量监控，完善</w:t>
      </w:r>
      <w:r>
        <w:rPr>
          <w:color w:val="000000" w:themeColor="text1"/>
          <w:szCs w:val="32"/>
        </w:rPr>
        <w:t>研究生培养</w:t>
      </w:r>
      <w:r>
        <w:rPr>
          <w:rFonts w:hint="eastAsia"/>
          <w:color w:val="000000" w:themeColor="text1"/>
          <w:szCs w:val="32"/>
        </w:rPr>
        <w:t>分流选择机制，根据《国务院学位委员会</w:t>
      </w:r>
      <w:r>
        <w:rPr>
          <w:rFonts w:hint="eastAsia"/>
          <w:color w:val="000000" w:themeColor="text1"/>
          <w:szCs w:val="32"/>
        </w:rPr>
        <w:t xml:space="preserve"> </w:t>
      </w:r>
      <w:r>
        <w:rPr>
          <w:rFonts w:hint="eastAsia"/>
          <w:color w:val="000000" w:themeColor="text1"/>
          <w:szCs w:val="32"/>
        </w:rPr>
        <w:t>教育部关于加强学位与研究生教育质量保证和监督体系建设的意见》（学位〔</w:t>
      </w:r>
      <w:r>
        <w:rPr>
          <w:rFonts w:hint="eastAsia"/>
          <w:color w:val="000000" w:themeColor="text1"/>
          <w:szCs w:val="32"/>
        </w:rPr>
        <w:t>2014</w:t>
      </w:r>
      <w:r>
        <w:rPr>
          <w:rFonts w:hint="eastAsia"/>
          <w:color w:val="000000" w:themeColor="text1"/>
          <w:szCs w:val="32"/>
        </w:rPr>
        <w:t>〕</w:t>
      </w:r>
      <w:r>
        <w:rPr>
          <w:rFonts w:hint="eastAsia"/>
          <w:color w:val="000000" w:themeColor="text1"/>
          <w:szCs w:val="32"/>
        </w:rPr>
        <w:t>3</w:t>
      </w:r>
      <w:r>
        <w:rPr>
          <w:rFonts w:hint="eastAsia"/>
          <w:color w:val="000000" w:themeColor="text1"/>
          <w:szCs w:val="32"/>
        </w:rPr>
        <w:t>号）、《教育部</w:t>
      </w:r>
      <w:r>
        <w:rPr>
          <w:rFonts w:hint="eastAsia"/>
          <w:color w:val="000000" w:themeColor="text1"/>
          <w:szCs w:val="32"/>
        </w:rPr>
        <w:t xml:space="preserve"> </w:t>
      </w:r>
      <w:r>
        <w:rPr>
          <w:rFonts w:hint="eastAsia"/>
          <w:color w:val="000000" w:themeColor="text1"/>
          <w:szCs w:val="32"/>
        </w:rPr>
        <w:t>国家发展改革委</w:t>
      </w:r>
      <w:r>
        <w:rPr>
          <w:rFonts w:hint="eastAsia"/>
          <w:color w:val="000000" w:themeColor="text1"/>
          <w:szCs w:val="32"/>
        </w:rPr>
        <w:t xml:space="preserve"> </w:t>
      </w:r>
      <w:r>
        <w:rPr>
          <w:rFonts w:hint="eastAsia"/>
          <w:color w:val="000000" w:themeColor="text1"/>
          <w:szCs w:val="32"/>
        </w:rPr>
        <w:t>财政部关于加快新时代研究生教育改革发展的意见》（教研〔</w:t>
      </w:r>
      <w:r>
        <w:rPr>
          <w:rFonts w:hint="eastAsia"/>
          <w:color w:val="000000" w:themeColor="text1"/>
          <w:szCs w:val="32"/>
        </w:rPr>
        <w:t>2020</w:t>
      </w:r>
      <w:r>
        <w:rPr>
          <w:rFonts w:hint="eastAsia"/>
          <w:color w:val="000000" w:themeColor="text1"/>
          <w:szCs w:val="32"/>
        </w:rPr>
        <w:t>〕</w:t>
      </w:r>
      <w:r>
        <w:rPr>
          <w:rFonts w:hint="eastAsia"/>
          <w:color w:val="000000" w:themeColor="text1"/>
          <w:szCs w:val="32"/>
        </w:rPr>
        <w:t>9</w:t>
      </w:r>
      <w:r>
        <w:rPr>
          <w:rFonts w:hint="eastAsia"/>
          <w:color w:val="000000" w:themeColor="text1"/>
          <w:szCs w:val="32"/>
        </w:rPr>
        <w:t>号）等文件精神，结合我校研究生培养实际，制定本办法。</w:t>
      </w:r>
    </w:p>
    <w:p w:rsidR="00C73D6E" w:rsidRDefault="004D2C69" w:rsidP="000F5453">
      <w:pPr>
        <w:ind w:firstLineChars="200" w:firstLine="626"/>
        <w:jc w:val="both"/>
        <w:rPr>
          <w:color w:val="000000" w:themeColor="text1"/>
          <w:szCs w:val="32"/>
        </w:rPr>
      </w:pPr>
      <w:r>
        <w:rPr>
          <w:rFonts w:hint="eastAsia"/>
          <w:b/>
          <w:color w:val="000000" w:themeColor="text1"/>
          <w:szCs w:val="32"/>
        </w:rPr>
        <w:t>第二条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研究生中期考核工作，指各学院、直属系、附属医院（单位）、有关科研机构（以下简称培养单位）按照培养要求，在研究生入学一学年</w:t>
      </w:r>
      <w:r>
        <w:rPr>
          <w:color w:val="000000" w:themeColor="text1"/>
          <w:szCs w:val="32"/>
        </w:rPr>
        <w:t>后</w:t>
      </w:r>
      <w:r>
        <w:rPr>
          <w:rFonts w:hint="eastAsia"/>
          <w:color w:val="000000" w:themeColor="text1"/>
          <w:szCs w:val="32"/>
        </w:rPr>
        <w:t>，对研究生德智体美劳和学业进展等方面进行全面检查，对研究生后续学业安排提出意见和建议，做到研究生培养质量检查关口前移。</w:t>
      </w:r>
      <w:r>
        <w:rPr>
          <w:color w:val="000000" w:themeColor="text1"/>
          <w:szCs w:val="32"/>
        </w:rPr>
        <w:t xml:space="preserve"> </w:t>
      </w:r>
    </w:p>
    <w:p w:rsidR="00C73D6E" w:rsidRDefault="004D2C69" w:rsidP="000F5453">
      <w:pPr>
        <w:ind w:firstLineChars="200" w:firstLine="626"/>
        <w:jc w:val="both"/>
        <w:rPr>
          <w:color w:val="000000" w:themeColor="text1"/>
          <w:szCs w:val="32"/>
        </w:rPr>
      </w:pPr>
      <w:r>
        <w:rPr>
          <w:rFonts w:hint="eastAsia"/>
          <w:b/>
          <w:color w:val="000000" w:themeColor="text1"/>
          <w:szCs w:val="32"/>
        </w:rPr>
        <w:t>第三条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我校博士研究生（以下简称博士生）、学术学位硕士研究生（以下简称硕士生）在基本完成课程学习，通过学位论文开题报告后，方能进行中期考核。</w:t>
      </w:r>
    </w:p>
    <w:p w:rsidR="00C73D6E" w:rsidRDefault="00C73D6E" w:rsidP="000F5453">
      <w:pPr>
        <w:ind w:firstLineChars="200" w:firstLine="624"/>
        <w:jc w:val="both"/>
        <w:rPr>
          <w:color w:val="000000" w:themeColor="text1"/>
          <w:szCs w:val="32"/>
        </w:rPr>
      </w:pPr>
    </w:p>
    <w:p w:rsidR="00C73D6E" w:rsidRPr="000F5453" w:rsidRDefault="004D2C69" w:rsidP="000F5453">
      <w:pPr>
        <w:shd w:val="clear" w:color="auto" w:fill="FFFFFF"/>
        <w:ind w:hanging="11"/>
        <w:jc w:val="center"/>
        <w:rPr>
          <w:rFonts w:ascii="黑体" w:eastAsia="黑体" w:hAnsi="黑体"/>
          <w:bCs/>
          <w:kern w:val="0"/>
          <w:szCs w:val="32"/>
        </w:rPr>
      </w:pPr>
      <w:r w:rsidRPr="000F5453">
        <w:rPr>
          <w:rFonts w:ascii="黑体" w:eastAsia="黑体" w:hAnsi="黑体" w:hint="eastAsia"/>
          <w:bCs/>
          <w:kern w:val="0"/>
          <w:szCs w:val="32"/>
        </w:rPr>
        <w:t xml:space="preserve">第二章 </w:t>
      </w:r>
      <w:r w:rsidR="000F5453">
        <w:rPr>
          <w:rFonts w:ascii="黑体" w:eastAsia="黑体" w:hAnsi="黑体"/>
          <w:bCs/>
          <w:kern w:val="0"/>
          <w:szCs w:val="32"/>
        </w:rPr>
        <w:t xml:space="preserve"> </w:t>
      </w:r>
      <w:r w:rsidRPr="000F5453">
        <w:rPr>
          <w:rFonts w:ascii="黑体" w:eastAsia="黑体" w:hAnsi="黑体" w:hint="eastAsia"/>
          <w:bCs/>
          <w:kern w:val="0"/>
          <w:szCs w:val="32"/>
        </w:rPr>
        <w:t>开题报告工作</w:t>
      </w:r>
    </w:p>
    <w:p w:rsidR="00C73D6E" w:rsidRDefault="004D2C69" w:rsidP="000F5453">
      <w:pPr>
        <w:ind w:firstLineChars="200" w:firstLine="626"/>
        <w:jc w:val="both"/>
        <w:rPr>
          <w:color w:val="000000" w:themeColor="text1"/>
          <w:szCs w:val="32"/>
        </w:rPr>
      </w:pPr>
      <w:r>
        <w:rPr>
          <w:rFonts w:hint="eastAsia"/>
          <w:b/>
          <w:color w:val="000000" w:themeColor="text1"/>
          <w:szCs w:val="32"/>
        </w:rPr>
        <w:t>第</w:t>
      </w:r>
      <w:r>
        <w:rPr>
          <w:b/>
          <w:color w:val="000000" w:themeColor="text1"/>
          <w:szCs w:val="32"/>
        </w:rPr>
        <w:t>四</w:t>
      </w:r>
      <w:r>
        <w:rPr>
          <w:rFonts w:hint="eastAsia"/>
          <w:b/>
          <w:color w:val="000000" w:themeColor="text1"/>
          <w:szCs w:val="32"/>
        </w:rPr>
        <w:t>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开题报告是研究生培养重要环节，研究生在进行中期考核前，应首先完成开题报告。</w:t>
      </w:r>
    </w:p>
    <w:p w:rsidR="00C73D6E" w:rsidRDefault="004D2C69" w:rsidP="000F5453">
      <w:pPr>
        <w:ind w:firstLineChars="200" w:firstLine="626"/>
        <w:jc w:val="both"/>
        <w:rPr>
          <w:color w:val="000000" w:themeColor="text1"/>
          <w:szCs w:val="32"/>
        </w:rPr>
      </w:pPr>
      <w:r>
        <w:rPr>
          <w:b/>
          <w:color w:val="000000" w:themeColor="text1"/>
          <w:szCs w:val="32"/>
        </w:rPr>
        <w:t>第五条</w:t>
      </w:r>
      <w:r>
        <w:rPr>
          <w:rFonts w:hint="eastAsia"/>
          <w:color w:val="000000" w:themeColor="text1"/>
          <w:szCs w:val="32"/>
        </w:rPr>
        <w:t xml:space="preserve"> </w:t>
      </w:r>
      <w:r w:rsidR="000F5453">
        <w:rPr>
          <w:color w:val="000000" w:themeColor="text1"/>
          <w:szCs w:val="32"/>
        </w:rPr>
        <w:t xml:space="preserve"> </w:t>
      </w:r>
      <w:r>
        <w:rPr>
          <w:color w:val="000000" w:themeColor="text1"/>
          <w:szCs w:val="32"/>
        </w:rPr>
        <w:t>研究生开题前，</w:t>
      </w:r>
      <w:r>
        <w:rPr>
          <w:rFonts w:hint="eastAsia"/>
          <w:color w:val="000000" w:themeColor="text1"/>
          <w:szCs w:val="32"/>
        </w:rPr>
        <w:t>培养单位应按学校相关规定，</w:t>
      </w:r>
      <w:r>
        <w:rPr>
          <w:color w:val="000000" w:themeColor="text1"/>
          <w:szCs w:val="32"/>
        </w:rPr>
        <w:t>为研</w:t>
      </w:r>
      <w:r>
        <w:rPr>
          <w:color w:val="000000" w:themeColor="text1"/>
          <w:szCs w:val="32"/>
        </w:rPr>
        <w:lastRenderedPageBreak/>
        <w:t>究生落实培养第一责任人（导师），并</w:t>
      </w:r>
      <w:r>
        <w:rPr>
          <w:rFonts w:hint="eastAsia"/>
          <w:color w:val="000000" w:themeColor="text1"/>
          <w:szCs w:val="32"/>
        </w:rPr>
        <w:t>按照</w:t>
      </w:r>
      <w:r>
        <w:rPr>
          <w:color w:val="000000" w:themeColor="text1"/>
          <w:szCs w:val="32"/>
        </w:rPr>
        <w:t>本学科研究生培养规律，对研究生课程学习、开题报告</w:t>
      </w:r>
      <w:r>
        <w:rPr>
          <w:rFonts w:hint="eastAsia"/>
          <w:color w:val="000000" w:themeColor="text1"/>
          <w:szCs w:val="32"/>
        </w:rPr>
        <w:t>及</w:t>
      </w:r>
      <w:r>
        <w:rPr>
          <w:color w:val="000000" w:themeColor="text1"/>
          <w:szCs w:val="32"/>
        </w:rPr>
        <w:t>中期考核等工作在研究生培养方案中</w:t>
      </w:r>
      <w:r>
        <w:rPr>
          <w:rFonts w:hint="eastAsia"/>
          <w:color w:val="000000" w:themeColor="text1"/>
          <w:szCs w:val="32"/>
        </w:rPr>
        <w:t>作出</w:t>
      </w:r>
      <w:r>
        <w:rPr>
          <w:color w:val="000000" w:themeColor="text1"/>
          <w:szCs w:val="32"/>
        </w:rPr>
        <w:t>合理设计、统筹安排，及早为研究生确定学位论文题目，</w:t>
      </w:r>
      <w:r>
        <w:rPr>
          <w:rFonts w:hint="eastAsia"/>
          <w:color w:val="000000" w:themeColor="text1"/>
          <w:szCs w:val="32"/>
        </w:rPr>
        <w:t>使研究生尽快</w:t>
      </w:r>
      <w:r>
        <w:rPr>
          <w:color w:val="000000" w:themeColor="text1"/>
          <w:szCs w:val="32"/>
        </w:rPr>
        <w:t>进入学位论文</w:t>
      </w:r>
      <w:r>
        <w:rPr>
          <w:rFonts w:hint="eastAsia"/>
          <w:color w:val="000000" w:themeColor="text1"/>
          <w:szCs w:val="32"/>
        </w:rPr>
        <w:t>阶段</w:t>
      </w:r>
      <w:r>
        <w:rPr>
          <w:color w:val="000000" w:themeColor="text1"/>
          <w:szCs w:val="32"/>
        </w:rPr>
        <w:t>。</w:t>
      </w:r>
    </w:p>
    <w:p w:rsidR="00C73D6E" w:rsidRDefault="004D2C69" w:rsidP="000F5453">
      <w:pPr>
        <w:ind w:firstLineChars="200" w:firstLine="626"/>
        <w:jc w:val="both"/>
        <w:rPr>
          <w:color w:val="000000" w:themeColor="text1"/>
          <w:szCs w:val="32"/>
        </w:rPr>
      </w:pPr>
      <w:r>
        <w:rPr>
          <w:rFonts w:hint="eastAsia"/>
          <w:b/>
          <w:color w:val="000000" w:themeColor="text1"/>
          <w:szCs w:val="32"/>
        </w:rPr>
        <w:t>第</w:t>
      </w:r>
      <w:r>
        <w:rPr>
          <w:b/>
          <w:color w:val="000000" w:themeColor="text1"/>
          <w:szCs w:val="32"/>
        </w:rPr>
        <w:t>六</w:t>
      </w:r>
      <w:r>
        <w:rPr>
          <w:rFonts w:hint="eastAsia"/>
          <w:b/>
          <w:color w:val="000000" w:themeColor="text1"/>
          <w:szCs w:val="32"/>
        </w:rPr>
        <w:t>条</w:t>
      </w:r>
      <w:r>
        <w:rPr>
          <w:rFonts w:hint="eastAsia"/>
          <w:color w:val="000000" w:themeColor="text1"/>
          <w:szCs w:val="32"/>
        </w:rPr>
        <w:t xml:space="preserve"> </w:t>
      </w:r>
      <w:r w:rsidR="000F5453">
        <w:rPr>
          <w:color w:val="000000" w:themeColor="text1"/>
          <w:szCs w:val="32"/>
        </w:rPr>
        <w:t xml:space="preserve"> </w:t>
      </w:r>
      <w:r w:rsidRPr="00774424">
        <w:rPr>
          <w:rFonts w:hint="eastAsia"/>
          <w:color w:val="FF0000"/>
          <w:szCs w:val="32"/>
        </w:rPr>
        <w:t>研究生开题报告工作</w:t>
      </w:r>
      <w:bookmarkStart w:id="2" w:name="_Hlk88473984"/>
      <w:r w:rsidRPr="00774424">
        <w:rPr>
          <w:rFonts w:hint="eastAsia"/>
          <w:color w:val="FF0000"/>
          <w:szCs w:val="32"/>
        </w:rPr>
        <w:t>一般安排在第二学年秋季学期进行，其中直接攻博生在第三学年秋季学期、硕博连读生在博士入学后第一学年秋季学期进行。</w:t>
      </w:r>
      <w:r>
        <w:rPr>
          <w:color w:val="000000" w:themeColor="text1"/>
          <w:szCs w:val="32"/>
        </w:rPr>
        <w:t xml:space="preserve"> </w:t>
      </w:r>
    </w:p>
    <w:p w:rsidR="00C73D6E" w:rsidRDefault="004D2C69" w:rsidP="000F5453">
      <w:pPr>
        <w:ind w:firstLineChars="200" w:firstLine="624"/>
        <w:jc w:val="both"/>
        <w:rPr>
          <w:color w:val="000000" w:themeColor="text1"/>
          <w:szCs w:val="32"/>
        </w:rPr>
      </w:pPr>
      <w:r>
        <w:rPr>
          <w:color w:val="000000" w:themeColor="text1"/>
          <w:szCs w:val="32"/>
        </w:rPr>
        <w:t>开题报告</w:t>
      </w:r>
      <w:r>
        <w:rPr>
          <w:rFonts w:hint="eastAsia"/>
          <w:color w:val="000000" w:themeColor="text1"/>
          <w:szCs w:val="32"/>
        </w:rPr>
        <w:t>与中期考核工作时间间隔一般</w:t>
      </w:r>
      <w:r w:rsidRPr="00774424">
        <w:rPr>
          <w:rFonts w:hint="eastAsia"/>
          <w:color w:val="FF0000"/>
          <w:szCs w:val="32"/>
        </w:rPr>
        <w:t>不少于</w:t>
      </w:r>
      <w:r w:rsidRPr="00774424">
        <w:rPr>
          <w:color w:val="FF0000"/>
          <w:szCs w:val="32"/>
        </w:rPr>
        <w:t>6</w:t>
      </w:r>
      <w:r w:rsidRPr="00774424">
        <w:rPr>
          <w:rFonts w:hint="eastAsia"/>
          <w:color w:val="FF0000"/>
          <w:szCs w:val="32"/>
        </w:rPr>
        <w:t>个月</w:t>
      </w:r>
      <w:r>
        <w:rPr>
          <w:rFonts w:hint="eastAsia"/>
          <w:color w:val="000000" w:themeColor="text1"/>
          <w:szCs w:val="32"/>
        </w:rPr>
        <w:t>，</w:t>
      </w:r>
      <w:r w:rsidRPr="00774424">
        <w:rPr>
          <w:rFonts w:hint="eastAsia"/>
          <w:color w:val="FF0000"/>
          <w:szCs w:val="32"/>
        </w:rPr>
        <w:t>不得合并进行</w:t>
      </w:r>
      <w:r>
        <w:rPr>
          <w:rFonts w:hint="eastAsia"/>
          <w:color w:val="000000" w:themeColor="text1"/>
          <w:szCs w:val="32"/>
        </w:rPr>
        <w:t>。</w:t>
      </w:r>
    </w:p>
    <w:bookmarkEnd w:id="2"/>
    <w:p w:rsidR="00C73D6E" w:rsidRDefault="004D2C69" w:rsidP="000F5453">
      <w:pPr>
        <w:ind w:firstLineChars="200" w:firstLine="626"/>
        <w:jc w:val="both"/>
        <w:rPr>
          <w:color w:val="000000" w:themeColor="text1"/>
          <w:szCs w:val="32"/>
        </w:rPr>
      </w:pPr>
      <w:r>
        <w:rPr>
          <w:rFonts w:hint="eastAsia"/>
          <w:b/>
          <w:color w:val="000000" w:themeColor="text1"/>
          <w:szCs w:val="32"/>
        </w:rPr>
        <w:t>第</w:t>
      </w:r>
      <w:r>
        <w:rPr>
          <w:b/>
          <w:color w:val="000000" w:themeColor="text1"/>
          <w:szCs w:val="32"/>
        </w:rPr>
        <w:t>七</w:t>
      </w:r>
      <w:r>
        <w:rPr>
          <w:rFonts w:hint="eastAsia"/>
          <w:b/>
          <w:color w:val="000000" w:themeColor="text1"/>
          <w:szCs w:val="32"/>
        </w:rPr>
        <w:t>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研究生开题报告以公开答辩形式进行。开题报告在公开</w:t>
      </w:r>
      <w:r>
        <w:rPr>
          <w:color w:val="000000" w:themeColor="text1"/>
          <w:szCs w:val="32"/>
        </w:rPr>
        <w:t>答辩前，须先经</w:t>
      </w:r>
      <w:r>
        <w:rPr>
          <w:rFonts w:hint="eastAsia"/>
          <w:color w:val="000000" w:themeColor="text1"/>
          <w:szCs w:val="32"/>
        </w:rPr>
        <w:t>研究生所在培养单位党委（党总支、直属党支部）成员组成的审查小组对开题报告的内容进行审核把关，党委（党总支、直属党支部）主要负责人对审核结果签字确认。审核</w:t>
      </w:r>
      <w:r>
        <w:rPr>
          <w:color w:val="000000" w:themeColor="text1"/>
          <w:szCs w:val="32"/>
        </w:rPr>
        <w:t>不</w:t>
      </w:r>
      <w:r>
        <w:rPr>
          <w:rFonts w:hint="eastAsia"/>
          <w:color w:val="000000" w:themeColor="text1"/>
          <w:szCs w:val="32"/>
        </w:rPr>
        <w:t>通过</w:t>
      </w:r>
      <w:r>
        <w:rPr>
          <w:color w:val="000000" w:themeColor="text1"/>
          <w:szCs w:val="32"/>
        </w:rPr>
        <w:t>的，不</w:t>
      </w:r>
      <w:r>
        <w:rPr>
          <w:rFonts w:hint="eastAsia"/>
          <w:color w:val="000000" w:themeColor="text1"/>
          <w:szCs w:val="32"/>
        </w:rPr>
        <w:t>得进入公开</w:t>
      </w:r>
      <w:r>
        <w:rPr>
          <w:color w:val="000000" w:themeColor="text1"/>
          <w:szCs w:val="32"/>
        </w:rPr>
        <w:t>答辩环节。</w:t>
      </w:r>
    </w:p>
    <w:p w:rsidR="00C73D6E" w:rsidRDefault="004D2C69" w:rsidP="000F5453">
      <w:pPr>
        <w:ind w:firstLineChars="200" w:firstLine="626"/>
        <w:jc w:val="both"/>
        <w:rPr>
          <w:color w:val="000000" w:themeColor="text1"/>
          <w:szCs w:val="32"/>
        </w:rPr>
      </w:pPr>
      <w:r>
        <w:rPr>
          <w:rFonts w:hint="eastAsia"/>
          <w:b/>
          <w:color w:val="000000" w:themeColor="text1"/>
          <w:szCs w:val="32"/>
        </w:rPr>
        <w:t>第</w:t>
      </w:r>
      <w:r>
        <w:rPr>
          <w:b/>
          <w:color w:val="000000" w:themeColor="text1"/>
          <w:szCs w:val="32"/>
        </w:rPr>
        <w:t>八</w:t>
      </w:r>
      <w:r>
        <w:rPr>
          <w:rFonts w:hint="eastAsia"/>
          <w:b/>
          <w:color w:val="000000" w:themeColor="text1"/>
          <w:szCs w:val="32"/>
        </w:rPr>
        <w:t>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研究生开题报告以公开答辩形式进行，由至少</w:t>
      </w:r>
      <w:r>
        <w:rPr>
          <w:rFonts w:hint="eastAsia"/>
          <w:color w:val="000000" w:themeColor="text1"/>
          <w:szCs w:val="32"/>
        </w:rPr>
        <w:t>3</w:t>
      </w:r>
      <w:r>
        <w:rPr>
          <w:rFonts w:hint="eastAsia"/>
          <w:color w:val="000000" w:themeColor="text1"/>
          <w:szCs w:val="32"/>
        </w:rPr>
        <w:t>名研究生导师组成答辩专家小组，负责审核研究生开题报告，研究生导师可作为答辩专家小组成员。答辩专家小组就研究生论文选题意义、相关文献掌握程度、研究方法先进性以及论文总体设计科学性给出意见和建议，对开题报告是否通过</w:t>
      </w:r>
      <w:r w:rsidR="00DF7045">
        <w:rPr>
          <w:rFonts w:hint="eastAsia"/>
          <w:color w:val="000000" w:themeColor="text1"/>
          <w:szCs w:val="32"/>
        </w:rPr>
        <w:t>作</w:t>
      </w:r>
      <w:r>
        <w:rPr>
          <w:rFonts w:hint="eastAsia"/>
          <w:color w:val="000000" w:themeColor="text1"/>
          <w:szCs w:val="32"/>
        </w:rPr>
        <w:t>出结论。</w:t>
      </w:r>
    </w:p>
    <w:p w:rsidR="00C73D6E" w:rsidRDefault="004D2C69" w:rsidP="000F5453">
      <w:pPr>
        <w:ind w:firstLineChars="200" w:firstLine="626"/>
        <w:jc w:val="both"/>
        <w:rPr>
          <w:color w:val="000000" w:themeColor="text1"/>
          <w:szCs w:val="32"/>
        </w:rPr>
      </w:pPr>
      <w:r>
        <w:rPr>
          <w:rFonts w:hint="eastAsia"/>
          <w:b/>
          <w:color w:val="000000" w:themeColor="text1"/>
          <w:szCs w:val="32"/>
        </w:rPr>
        <w:t>第</w:t>
      </w:r>
      <w:r>
        <w:rPr>
          <w:b/>
          <w:color w:val="000000" w:themeColor="text1"/>
          <w:szCs w:val="32"/>
        </w:rPr>
        <w:t>九</w:t>
      </w:r>
      <w:r>
        <w:rPr>
          <w:rFonts w:hint="eastAsia"/>
          <w:b/>
          <w:color w:val="000000" w:themeColor="text1"/>
          <w:szCs w:val="32"/>
        </w:rPr>
        <w:t>条</w:t>
      </w:r>
      <w:r>
        <w:rPr>
          <w:color w:val="000000" w:themeColor="text1"/>
          <w:szCs w:val="32"/>
        </w:rPr>
        <w:t xml:space="preserve"> </w:t>
      </w:r>
      <w:r w:rsidR="000F5453">
        <w:rPr>
          <w:color w:val="000000" w:themeColor="text1"/>
          <w:szCs w:val="32"/>
        </w:rPr>
        <w:t xml:space="preserve"> </w:t>
      </w:r>
      <w:r>
        <w:rPr>
          <w:rFonts w:hint="eastAsia"/>
          <w:color w:val="000000" w:themeColor="text1"/>
          <w:szCs w:val="32"/>
        </w:rPr>
        <w:t>研究生开题</w:t>
      </w:r>
      <w:r>
        <w:rPr>
          <w:color w:val="000000" w:themeColor="text1"/>
          <w:szCs w:val="32"/>
        </w:rPr>
        <w:t>报告</w:t>
      </w:r>
      <w:r>
        <w:rPr>
          <w:rFonts w:hint="eastAsia"/>
          <w:color w:val="000000" w:themeColor="text1"/>
          <w:szCs w:val="32"/>
        </w:rPr>
        <w:t>未获通过，可在第一次开题</w:t>
      </w:r>
      <w:r>
        <w:rPr>
          <w:color w:val="000000" w:themeColor="text1"/>
          <w:szCs w:val="32"/>
        </w:rPr>
        <w:t>3</w:t>
      </w:r>
      <w:r>
        <w:rPr>
          <w:rFonts w:hint="eastAsia"/>
          <w:color w:val="000000" w:themeColor="text1"/>
          <w:szCs w:val="32"/>
        </w:rPr>
        <w:t>个月后，</w:t>
      </w:r>
      <w:r>
        <w:rPr>
          <w:rFonts w:hint="eastAsia"/>
          <w:color w:val="000000" w:themeColor="text1"/>
          <w:szCs w:val="32"/>
        </w:rPr>
        <w:t>1</w:t>
      </w:r>
      <w:r>
        <w:rPr>
          <w:color w:val="000000" w:themeColor="text1"/>
          <w:szCs w:val="32"/>
        </w:rPr>
        <w:t>2</w:t>
      </w:r>
      <w:r>
        <w:rPr>
          <w:rFonts w:hint="eastAsia"/>
          <w:color w:val="000000" w:themeColor="text1"/>
          <w:szCs w:val="32"/>
        </w:rPr>
        <w:t>个月内重新开题一次，其中期考核时间相应顺延。</w:t>
      </w:r>
    </w:p>
    <w:p w:rsidR="00C73D6E" w:rsidRDefault="004D2C69" w:rsidP="000F5453">
      <w:pPr>
        <w:ind w:firstLineChars="200" w:firstLine="626"/>
        <w:jc w:val="both"/>
        <w:rPr>
          <w:color w:val="000000" w:themeColor="text1"/>
          <w:szCs w:val="32"/>
        </w:rPr>
      </w:pPr>
      <w:r>
        <w:rPr>
          <w:rFonts w:hint="eastAsia"/>
          <w:b/>
          <w:color w:val="000000" w:themeColor="text1"/>
          <w:szCs w:val="32"/>
        </w:rPr>
        <w:t>第十条</w:t>
      </w:r>
      <w:r>
        <w:rPr>
          <w:color w:val="000000" w:themeColor="text1"/>
          <w:szCs w:val="32"/>
        </w:rPr>
        <w:t xml:space="preserve"> </w:t>
      </w:r>
      <w:r w:rsidR="000F5453">
        <w:rPr>
          <w:color w:val="000000" w:themeColor="text1"/>
          <w:szCs w:val="32"/>
        </w:rPr>
        <w:t xml:space="preserve"> </w:t>
      </w:r>
      <w:r>
        <w:rPr>
          <w:color w:val="000000" w:themeColor="text1"/>
          <w:szCs w:val="32"/>
        </w:rPr>
        <w:t>研究生通过</w:t>
      </w:r>
      <w:r>
        <w:rPr>
          <w:rFonts w:hint="eastAsia"/>
          <w:color w:val="000000" w:themeColor="text1"/>
          <w:szCs w:val="32"/>
        </w:rPr>
        <w:t>中期考核后，在后期培养过程中因故无法</w:t>
      </w:r>
      <w:r>
        <w:rPr>
          <w:color w:val="000000" w:themeColor="text1"/>
          <w:szCs w:val="32"/>
        </w:rPr>
        <w:t>按计划实施的</w:t>
      </w:r>
      <w:r>
        <w:rPr>
          <w:rFonts w:hint="eastAsia"/>
          <w:color w:val="000000" w:themeColor="text1"/>
          <w:szCs w:val="32"/>
        </w:rPr>
        <w:t>，经导师同意后可更换学位论文题目，培养单位</w:t>
      </w:r>
      <w:r>
        <w:rPr>
          <w:rFonts w:hint="eastAsia"/>
          <w:color w:val="000000" w:themeColor="text1"/>
          <w:szCs w:val="32"/>
        </w:rPr>
        <w:lastRenderedPageBreak/>
        <w:t>须按本办法规定的开题报告程序，重新为其组织开题。</w:t>
      </w:r>
    </w:p>
    <w:p w:rsidR="00C73D6E" w:rsidRDefault="00C73D6E" w:rsidP="000F5453">
      <w:pPr>
        <w:ind w:firstLineChars="200" w:firstLine="624"/>
        <w:jc w:val="both"/>
        <w:rPr>
          <w:color w:val="000000" w:themeColor="text1"/>
          <w:szCs w:val="32"/>
        </w:rPr>
      </w:pPr>
    </w:p>
    <w:p w:rsidR="00C73D6E" w:rsidRDefault="004D2C69" w:rsidP="000F5453">
      <w:pPr>
        <w:jc w:val="center"/>
        <w:rPr>
          <w:rFonts w:ascii="黑体" w:eastAsia="黑体" w:hAnsi="黑体"/>
          <w:color w:val="000000" w:themeColor="text1"/>
          <w:szCs w:val="32"/>
        </w:rPr>
      </w:pPr>
      <w:bookmarkStart w:id="3" w:name="_Hlk83673281"/>
      <w:r>
        <w:rPr>
          <w:rFonts w:ascii="黑体" w:eastAsia="黑体" w:hAnsi="黑体" w:hint="eastAsia"/>
          <w:color w:val="000000" w:themeColor="text1"/>
          <w:szCs w:val="32"/>
        </w:rPr>
        <w:t xml:space="preserve">第三章 </w:t>
      </w:r>
      <w:r>
        <w:rPr>
          <w:rFonts w:ascii="黑体" w:eastAsia="黑体" w:hAnsi="黑体"/>
          <w:color w:val="000000" w:themeColor="text1"/>
          <w:szCs w:val="32"/>
        </w:rPr>
        <w:t xml:space="preserve"> </w:t>
      </w:r>
      <w:r>
        <w:rPr>
          <w:rFonts w:ascii="黑体" w:eastAsia="黑体" w:hAnsi="黑体" w:hint="eastAsia"/>
          <w:color w:val="000000" w:themeColor="text1"/>
          <w:szCs w:val="32"/>
        </w:rPr>
        <w:t>中期考核工作</w:t>
      </w:r>
    </w:p>
    <w:p w:rsidR="00C73D6E" w:rsidRDefault="004D2C69" w:rsidP="000F5453">
      <w:pPr>
        <w:ind w:firstLineChars="200" w:firstLine="626"/>
        <w:jc w:val="both"/>
        <w:rPr>
          <w:color w:val="000000" w:themeColor="text1"/>
          <w:szCs w:val="32"/>
        </w:rPr>
      </w:pPr>
      <w:r>
        <w:rPr>
          <w:rFonts w:hint="eastAsia"/>
          <w:b/>
          <w:color w:val="000000" w:themeColor="text1"/>
          <w:szCs w:val="32"/>
        </w:rPr>
        <w:t>第十</w:t>
      </w:r>
      <w:r>
        <w:rPr>
          <w:b/>
          <w:color w:val="000000" w:themeColor="text1"/>
          <w:szCs w:val="32"/>
        </w:rPr>
        <w:t>一</w:t>
      </w:r>
      <w:r>
        <w:rPr>
          <w:rFonts w:hint="eastAsia"/>
          <w:b/>
          <w:color w:val="000000" w:themeColor="text1"/>
          <w:szCs w:val="32"/>
        </w:rPr>
        <w:t>条</w:t>
      </w:r>
      <w:r>
        <w:rPr>
          <w:color w:val="000000" w:themeColor="text1"/>
          <w:szCs w:val="32"/>
        </w:rPr>
        <w:t xml:space="preserve"> </w:t>
      </w:r>
      <w:r w:rsidR="000F5453">
        <w:rPr>
          <w:color w:val="000000" w:themeColor="text1"/>
          <w:szCs w:val="32"/>
        </w:rPr>
        <w:t xml:space="preserve"> </w:t>
      </w:r>
      <w:bookmarkStart w:id="4" w:name="_Hlk88474001"/>
      <w:r>
        <w:rPr>
          <w:rFonts w:hint="eastAsia"/>
          <w:color w:val="000000" w:themeColor="text1"/>
          <w:szCs w:val="32"/>
        </w:rPr>
        <w:t>研究生中期考核工作一般安排在第二学年春季学期</w:t>
      </w:r>
      <w:r>
        <w:rPr>
          <w:color w:val="000000" w:themeColor="text1"/>
          <w:szCs w:val="32"/>
        </w:rPr>
        <w:t>进行</w:t>
      </w:r>
      <w:r>
        <w:rPr>
          <w:rFonts w:hint="eastAsia"/>
          <w:color w:val="000000" w:themeColor="text1"/>
          <w:szCs w:val="32"/>
        </w:rPr>
        <w:t>，其中直接攻博生在第三学年春季学期、硕博连读生在博士入学后第一学年春季学期进行。</w:t>
      </w:r>
      <w:bookmarkEnd w:id="4"/>
    </w:p>
    <w:p w:rsidR="00C73D6E" w:rsidRDefault="004D2C69" w:rsidP="000F5453">
      <w:pPr>
        <w:ind w:firstLineChars="200" w:firstLine="626"/>
        <w:jc w:val="both"/>
        <w:rPr>
          <w:color w:val="000000" w:themeColor="text1"/>
          <w:szCs w:val="32"/>
        </w:rPr>
      </w:pPr>
      <w:r>
        <w:rPr>
          <w:rFonts w:hint="eastAsia"/>
          <w:b/>
          <w:color w:val="000000" w:themeColor="text1"/>
          <w:szCs w:val="32"/>
        </w:rPr>
        <w:t>第十二条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研究生因重新开题、休学、出国交流等原因，申请推迟中期考核的，学生本人须明确推迟时间，经导师同意，培养单位中期考核领导小组批准后，可申请推迟中期考核，但中期考核须在基本修业年限（学制）内完成。</w:t>
      </w:r>
    </w:p>
    <w:p w:rsidR="00C73D6E" w:rsidRDefault="004D2C69" w:rsidP="000F5453">
      <w:pPr>
        <w:ind w:firstLineChars="200" w:firstLine="626"/>
        <w:jc w:val="both"/>
        <w:rPr>
          <w:color w:val="000000" w:themeColor="text1"/>
          <w:szCs w:val="32"/>
        </w:rPr>
      </w:pPr>
      <w:r>
        <w:rPr>
          <w:rFonts w:hint="eastAsia"/>
          <w:b/>
          <w:color w:val="000000" w:themeColor="text1"/>
          <w:szCs w:val="32"/>
        </w:rPr>
        <w:t>第十三条</w:t>
      </w:r>
      <w:r>
        <w:rPr>
          <w:color w:val="000000" w:themeColor="text1"/>
          <w:szCs w:val="32"/>
        </w:rPr>
        <w:t xml:space="preserve"> </w:t>
      </w:r>
      <w:r w:rsidR="000F5453">
        <w:rPr>
          <w:color w:val="000000" w:themeColor="text1"/>
          <w:szCs w:val="32"/>
        </w:rPr>
        <w:t xml:space="preserve"> </w:t>
      </w:r>
      <w:r>
        <w:rPr>
          <w:rFonts w:hint="eastAsia"/>
          <w:color w:val="000000" w:themeColor="text1"/>
          <w:szCs w:val="32"/>
        </w:rPr>
        <w:t>研究生中期考核工作由研究生院统一布置，各培养单位组织实施。</w:t>
      </w:r>
    </w:p>
    <w:p w:rsidR="00C73D6E" w:rsidRPr="00774424" w:rsidRDefault="004D2C69" w:rsidP="000F5453">
      <w:pPr>
        <w:ind w:firstLine="640"/>
        <w:jc w:val="both"/>
        <w:rPr>
          <w:color w:val="FF0000"/>
          <w:szCs w:val="32"/>
        </w:rPr>
      </w:pPr>
      <w:r>
        <w:rPr>
          <w:rFonts w:hint="eastAsia"/>
          <w:color w:val="000000" w:themeColor="text1"/>
          <w:szCs w:val="32"/>
        </w:rPr>
        <w:t>（一）</w:t>
      </w:r>
      <w:r w:rsidRPr="00774424">
        <w:rPr>
          <w:rFonts w:hint="eastAsia"/>
          <w:color w:val="FF0000"/>
          <w:szCs w:val="32"/>
        </w:rPr>
        <w:t>培养单位成立</w:t>
      </w:r>
      <w:bookmarkStart w:id="5" w:name="_Hlk86102284"/>
      <w:r w:rsidRPr="00774424">
        <w:rPr>
          <w:rFonts w:hint="eastAsia"/>
          <w:color w:val="FF0000"/>
          <w:szCs w:val="32"/>
        </w:rPr>
        <w:t>中期</w:t>
      </w:r>
      <w:bookmarkEnd w:id="5"/>
      <w:r w:rsidRPr="00774424">
        <w:rPr>
          <w:rFonts w:hint="eastAsia"/>
          <w:color w:val="FF0000"/>
          <w:szCs w:val="32"/>
        </w:rPr>
        <w:t>考核工作领导小组，组织研究生中期考核并审定考核结果。领导小组成员不少于</w:t>
      </w:r>
      <w:r w:rsidRPr="00774424">
        <w:rPr>
          <w:color w:val="FF0000"/>
          <w:szCs w:val="32"/>
        </w:rPr>
        <w:t>5</w:t>
      </w:r>
      <w:r w:rsidRPr="00774424">
        <w:rPr>
          <w:rFonts w:hint="eastAsia"/>
          <w:color w:val="FF0000"/>
          <w:szCs w:val="32"/>
        </w:rPr>
        <w:t>人，须包括培养单位分管研究生培养工作负责人和党委（党总支、直属党支部）主要负责人，领导小组其他成员，由具有研究生导师资格、熟悉研究生培养工作的专家组成。</w:t>
      </w:r>
    </w:p>
    <w:p w:rsidR="00C73D6E" w:rsidRPr="00774424" w:rsidRDefault="004D2C69" w:rsidP="000F5453">
      <w:pPr>
        <w:ind w:firstLine="640"/>
        <w:jc w:val="both"/>
        <w:rPr>
          <w:color w:val="FF0000"/>
          <w:szCs w:val="32"/>
        </w:rPr>
      </w:pPr>
      <w:r>
        <w:rPr>
          <w:rFonts w:hint="eastAsia"/>
          <w:color w:val="000000" w:themeColor="text1"/>
          <w:szCs w:val="32"/>
        </w:rPr>
        <w:t>（二）</w:t>
      </w:r>
      <w:r w:rsidRPr="00774424">
        <w:rPr>
          <w:rFonts w:hint="eastAsia"/>
          <w:color w:val="FF0000"/>
          <w:szCs w:val="32"/>
        </w:rPr>
        <w:t>中期考核以答辩形式进行。培养单位成立由</w:t>
      </w:r>
      <w:bookmarkStart w:id="6" w:name="_Hlk88474191"/>
      <w:r w:rsidRPr="00774424">
        <w:rPr>
          <w:color w:val="FF0000"/>
          <w:szCs w:val="32"/>
        </w:rPr>
        <w:t>3-5</w:t>
      </w:r>
      <w:r w:rsidRPr="00774424">
        <w:rPr>
          <w:rFonts w:hint="eastAsia"/>
          <w:color w:val="FF0000"/>
          <w:szCs w:val="32"/>
        </w:rPr>
        <w:t>名具有研究生导师资格的专家组成</w:t>
      </w:r>
      <w:bookmarkEnd w:id="6"/>
      <w:r w:rsidRPr="00774424">
        <w:rPr>
          <w:rFonts w:hint="eastAsia"/>
          <w:color w:val="FF0000"/>
          <w:szCs w:val="32"/>
        </w:rPr>
        <w:t>答辩考核小组，参加考核的研究生，其导师可以作为答辩考核小组成员，其中博士生答辩考核小组成员应由博士生导师组成。</w:t>
      </w:r>
    </w:p>
    <w:p w:rsidR="00C73D6E" w:rsidRDefault="004D2C69" w:rsidP="000F5453">
      <w:pPr>
        <w:ind w:firstLine="640"/>
        <w:jc w:val="both"/>
        <w:rPr>
          <w:color w:val="000000" w:themeColor="text1"/>
          <w:szCs w:val="32"/>
        </w:rPr>
      </w:pPr>
      <w:r>
        <w:rPr>
          <w:rFonts w:hint="eastAsia"/>
          <w:color w:val="000000" w:themeColor="text1"/>
          <w:szCs w:val="32"/>
        </w:rPr>
        <w:t>（三）培养单位安排专门人员，对考核过程进行完整详细的文字记录</w:t>
      </w:r>
      <w:r>
        <w:rPr>
          <w:color w:val="000000" w:themeColor="text1"/>
          <w:szCs w:val="32"/>
        </w:rPr>
        <w:t>，</w:t>
      </w:r>
      <w:r>
        <w:rPr>
          <w:rFonts w:hint="eastAsia"/>
          <w:color w:val="000000" w:themeColor="text1"/>
          <w:szCs w:val="32"/>
        </w:rPr>
        <w:t>答辩</w:t>
      </w:r>
      <w:r>
        <w:rPr>
          <w:color w:val="000000" w:themeColor="text1"/>
          <w:szCs w:val="32"/>
        </w:rPr>
        <w:t>考核小组所有成员在考核记录上签名</w:t>
      </w:r>
      <w:r>
        <w:rPr>
          <w:rFonts w:hint="eastAsia"/>
          <w:color w:val="000000" w:themeColor="text1"/>
          <w:szCs w:val="32"/>
        </w:rPr>
        <w:t>确认。</w:t>
      </w:r>
    </w:p>
    <w:p w:rsidR="00C73D6E" w:rsidRDefault="004D2C69" w:rsidP="000F5453">
      <w:pPr>
        <w:ind w:firstLineChars="200" w:firstLine="626"/>
        <w:jc w:val="both"/>
        <w:rPr>
          <w:color w:val="000000" w:themeColor="text1"/>
          <w:szCs w:val="32"/>
        </w:rPr>
      </w:pPr>
      <w:r>
        <w:rPr>
          <w:rFonts w:hint="eastAsia"/>
          <w:b/>
          <w:color w:val="000000" w:themeColor="text1"/>
          <w:szCs w:val="32"/>
        </w:rPr>
        <w:lastRenderedPageBreak/>
        <w:t>第十四条</w:t>
      </w:r>
      <w:r>
        <w:rPr>
          <w:color w:val="000000" w:themeColor="text1"/>
          <w:szCs w:val="32"/>
        </w:rPr>
        <w:t xml:space="preserve"> </w:t>
      </w:r>
      <w:r w:rsidR="000F5453">
        <w:rPr>
          <w:color w:val="000000" w:themeColor="text1"/>
          <w:szCs w:val="32"/>
        </w:rPr>
        <w:t xml:space="preserve"> </w:t>
      </w:r>
      <w:r>
        <w:rPr>
          <w:rFonts w:hint="eastAsia"/>
          <w:color w:val="000000" w:themeColor="text1"/>
          <w:szCs w:val="32"/>
        </w:rPr>
        <w:t>考核内容</w:t>
      </w:r>
    </w:p>
    <w:p w:rsidR="00C73D6E" w:rsidRDefault="004D2C69" w:rsidP="000F5453">
      <w:pPr>
        <w:pStyle w:val="ae"/>
        <w:numPr>
          <w:ilvl w:val="0"/>
          <w:numId w:val="1"/>
        </w:numPr>
        <w:ind w:firstLineChars="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道德品质和思想政治表现情况；</w:t>
      </w:r>
    </w:p>
    <w:p w:rsidR="00C73D6E" w:rsidRDefault="004D2C69" w:rsidP="000F5453">
      <w:pPr>
        <w:pStyle w:val="ae"/>
        <w:numPr>
          <w:ilvl w:val="0"/>
          <w:numId w:val="1"/>
        </w:numPr>
        <w:ind w:firstLineChars="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遵守学术规范及学术诚信情况；</w:t>
      </w:r>
    </w:p>
    <w:p w:rsidR="00C73D6E" w:rsidRDefault="004D2C69" w:rsidP="000F5453">
      <w:pPr>
        <w:ind w:firstLineChars="200" w:firstLine="624"/>
        <w:jc w:val="both"/>
        <w:rPr>
          <w:color w:val="000000" w:themeColor="text1"/>
          <w:szCs w:val="32"/>
        </w:rPr>
      </w:pPr>
      <w:r>
        <w:rPr>
          <w:rFonts w:hint="eastAsia"/>
          <w:color w:val="000000" w:themeColor="text1"/>
          <w:szCs w:val="32"/>
        </w:rPr>
        <w:t>（三）课程学习成绩、学业完成情况及科研能力考察；</w:t>
      </w:r>
    </w:p>
    <w:p w:rsidR="00C73D6E" w:rsidRDefault="004D2C69" w:rsidP="000F5453">
      <w:pPr>
        <w:ind w:firstLineChars="200" w:firstLine="624"/>
        <w:jc w:val="both"/>
        <w:rPr>
          <w:color w:val="000000" w:themeColor="text1"/>
          <w:szCs w:val="32"/>
        </w:rPr>
      </w:pPr>
      <w:r>
        <w:rPr>
          <w:rFonts w:hint="eastAsia"/>
          <w:color w:val="000000" w:themeColor="text1"/>
          <w:szCs w:val="32"/>
        </w:rPr>
        <w:t>（四）开题后，科研及学位论文工作进展情况。</w:t>
      </w:r>
    </w:p>
    <w:p w:rsidR="00C73D6E" w:rsidRDefault="004D2C69" w:rsidP="000F5453">
      <w:pPr>
        <w:ind w:firstLineChars="200" w:firstLine="626"/>
        <w:jc w:val="both"/>
        <w:rPr>
          <w:color w:val="000000" w:themeColor="text1"/>
          <w:szCs w:val="32"/>
        </w:rPr>
      </w:pPr>
      <w:r>
        <w:rPr>
          <w:rFonts w:hint="eastAsia"/>
          <w:b/>
          <w:color w:val="000000" w:themeColor="text1"/>
          <w:szCs w:val="32"/>
        </w:rPr>
        <w:t>第十五条</w:t>
      </w:r>
      <w:r>
        <w:rPr>
          <w:color w:val="000000" w:themeColor="text1"/>
          <w:szCs w:val="32"/>
        </w:rPr>
        <w:t xml:space="preserve"> </w:t>
      </w:r>
      <w:r w:rsidR="000F5453">
        <w:rPr>
          <w:color w:val="000000" w:themeColor="text1"/>
          <w:szCs w:val="32"/>
        </w:rPr>
        <w:t xml:space="preserve"> </w:t>
      </w:r>
      <w:r>
        <w:rPr>
          <w:rFonts w:hint="eastAsia"/>
          <w:color w:val="000000" w:themeColor="text1"/>
          <w:szCs w:val="32"/>
        </w:rPr>
        <w:t>考核程序</w:t>
      </w:r>
    </w:p>
    <w:p w:rsidR="00C73D6E" w:rsidRPr="00774424" w:rsidRDefault="004D2C69" w:rsidP="000F5453">
      <w:pPr>
        <w:ind w:firstLineChars="200" w:firstLine="624"/>
        <w:jc w:val="both"/>
        <w:rPr>
          <w:color w:val="FF0000"/>
          <w:szCs w:val="32"/>
        </w:rPr>
      </w:pPr>
      <w:r w:rsidRPr="00774424">
        <w:rPr>
          <w:rFonts w:hint="eastAsia"/>
          <w:color w:val="FF0000"/>
          <w:szCs w:val="32"/>
        </w:rPr>
        <w:t>（一）研究生本人针对思想政治表现、学业完成情况、学位论文进展情况进行汇报；</w:t>
      </w:r>
    </w:p>
    <w:p w:rsidR="00C73D6E" w:rsidRPr="00774424" w:rsidRDefault="004D2C69" w:rsidP="000F5453">
      <w:pPr>
        <w:ind w:firstLineChars="200" w:firstLine="624"/>
        <w:jc w:val="both"/>
        <w:rPr>
          <w:color w:val="FF0000"/>
          <w:szCs w:val="32"/>
        </w:rPr>
      </w:pPr>
      <w:r w:rsidRPr="00774424">
        <w:rPr>
          <w:rFonts w:hint="eastAsia"/>
          <w:color w:val="FF0000"/>
          <w:szCs w:val="32"/>
        </w:rPr>
        <w:t>（二）被考核研究生的导师对研究生思想品德、学业、科研情况及学术能力进行综合评价，对学位论文进展</w:t>
      </w:r>
      <w:r w:rsidR="00DF7045" w:rsidRPr="00774424">
        <w:rPr>
          <w:rFonts w:hint="eastAsia"/>
          <w:color w:val="FF0000"/>
          <w:szCs w:val="32"/>
        </w:rPr>
        <w:t>作</w:t>
      </w:r>
      <w:r w:rsidRPr="00774424">
        <w:rPr>
          <w:rFonts w:hint="eastAsia"/>
          <w:color w:val="FF0000"/>
          <w:szCs w:val="32"/>
        </w:rPr>
        <w:t>出评述；</w:t>
      </w:r>
    </w:p>
    <w:p w:rsidR="00C73D6E" w:rsidRPr="00774424" w:rsidRDefault="004D2C69" w:rsidP="000F5453">
      <w:pPr>
        <w:ind w:firstLineChars="200" w:firstLine="624"/>
        <w:jc w:val="both"/>
        <w:rPr>
          <w:color w:val="FF0000"/>
          <w:szCs w:val="32"/>
        </w:rPr>
      </w:pPr>
      <w:r>
        <w:rPr>
          <w:rFonts w:hint="eastAsia"/>
          <w:color w:val="000000" w:themeColor="text1"/>
          <w:szCs w:val="32"/>
        </w:rPr>
        <w:t>（三）研究生进行答辩。答辩考核小组成员提问，研究生答辩。</w:t>
      </w:r>
      <w:r w:rsidRPr="00774424">
        <w:rPr>
          <w:rFonts w:hint="eastAsia"/>
          <w:color w:val="FF0000"/>
          <w:szCs w:val="32"/>
        </w:rPr>
        <w:t>硕士生考核时间（含汇报及答辩）一般不少于</w:t>
      </w:r>
      <w:r w:rsidRPr="00774424">
        <w:rPr>
          <w:color w:val="FF0000"/>
          <w:szCs w:val="32"/>
        </w:rPr>
        <w:t>15</w:t>
      </w:r>
      <w:r w:rsidRPr="00774424">
        <w:rPr>
          <w:rFonts w:hint="eastAsia"/>
          <w:color w:val="FF0000"/>
          <w:szCs w:val="32"/>
        </w:rPr>
        <w:t>分钟</w:t>
      </w:r>
      <w:r>
        <w:rPr>
          <w:color w:val="000000" w:themeColor="text1"/>
          <w:szCs w:val="32"/>
        </w:rPr>
        <w:t>；</w:t>
      </w:r>
      <w:r w:rsidRPr="00774424">
        <w:rPr>
          <w:rFonts w:hint="eastAsia"/>
          <w:color w:val="FF0000"/>
          <w:szCs w:val="32"/>
        </w:rPr>
        <w:t>博士生考核时间（含汇报及答辩）一般不少于</w:t>
      </w:r>
      <w:r w:rsidRPr="00774424">
        <w:rPr>
          <w:color w:val="FF0000"/>
          <w:szCs w:val="32"/>
        </w:rPr>
        <w:t>40</w:t>
      </w:r>
      <w:r w:rsidRPr="00774424">
        <w:rPr>
          <w:rFonts w:hint="eastAsia"/>
          <w:color w:val="FF0000"/>
          <w:szCs w:val="32"/>
        </w:rPr>
        <w:t>分钟。</w:t>
      </w:r>
    </w:p>
    <w:p w:rsidR="00C73D6E" w:rsidRPr="004B78E5" w:rsidRDefault="004D2C69" w:rsidP="000F5453">
      <w:pPr>
        <w:ind w:firstLineChars="200" w:firstLine="624"/>
        <w:jc w:val="both"/>
        <w:rPr>
          <w:color w:val="000000" w:themeColor="text1"/>
          <w:szCs w:val="32"/>
          <w:highlight w:val="yellow"/>
        </w:rPr>
      </w:pPr>
      <w:r w:rsidRPr="004B78E5">
        <w:rPr>
          <w:rFonts w:hint="eastAsia"/>
          <w:color w:val="000000" w:themeColor="text1"/>
          <w:szCs w:val="32"/>
          <w:highlight w:val="yellow"/>
        </w:rPr>
        <w:t>（四）答辩考核小组对研究生中期考核情况表决</w:t>
      </w:r>
      <w:r w:rsidRPr="004B78E5">
        <w:rPr>
          <w:color w:val="000000" w:themeColor="text1"/>
          <w:szCs w:val="32"/>
          <w:highlight w:val="yellow"/>
        </w:rPr>
        <w:t>时</w:t>
      </w:r>
      <w:r w:rsidRPr="004B78E5">
        <w:rPr>
          <w:rFonts w:hint="eastAsia"/>
          <w:color w:val="000000" w:themeColor="text1"/>
          <w:szCs w:val="32"/>
          <w:highlight w:val="yellow"/>
        </w:rPr>
        <w:t>，可采用记名或不记名投票方式；同意通过票数达到或超过答辩考核小组全体成员三分之二，方为通过。</w:t>
      </w:r>
    </w:p>
    <w:p w:rsidR="00C73D6E" w:rsidRDefault="004D2C69" w:rsidP="000F5453">
      <w:pPr>
        <w:ind w:firstLineChars="200" w:firstLine="624"/>
        <w:jc w:val="both"/>
        <w:rPr>
          <w:color w:val="000000" w:themeColor="text1"/>
          <w:szCs w:val="32"/>
        </w:rPr>
      </w:pPr>
      <w:r w:rsidRPr="004B78E5">
        <w:rPr>
          <w:rFonts w:hint="eastAsia"/>
          <w:color w:val="000000" w:themeColor="text1"/>
          <w:szCs w:val="32"/>
          <w:highlight w:val="yellow"/>
        </w:rPr>
        <w:t>在答辩考核小组成员意见一致情况下，也可由答辩考核小组</w:t>
      </w:r>
      <w:r w:rsidRPr="004B78E5">
        <w:rPr>
          <w:color w:val="000000" w:themeColor="text1"/>
          <w:szCs w:val="32"/>
          <w:highlight w:val="yellow"/>
        </w:rPr>
        <w:t>成员</w:t>
      </w:r>
      <w:r w:rsidRPr="004B78E5">
        <w:rPr>
          <w:rFonts w:hint="eastAsia"/>
          <w:color w:val="000000" w:themeColor="text1"/>
          <w:szCs w:val="32"/>
          <w:highlight w:val="yellow"/>
        </w:rPr>
        <w:t>提议，</w:t>
      </w:r>
      <w:r w:rsidRPr="004B78E5">
        <w:rPr>
          <w:color w:val="000000" w:themeColor="text1"/>
          <w:szCs w:val="32"/>
          <w:highlight w:val="yellow"/>
        </w:rPr>
        <w:t>组长在</w:t>
      </w:r>
      <w:r w:rsidRPr="004B78E5">
        <w:rPr>
          <w:rFonts w:hint="eastAsia"/>
          <w:color w:val="000000" w:themeColor="text1"/>
          <w:szCs w:val="32"/>
          <w:highlight w:val="yellow"/>
        </w:rPr>
        <w:t>征得全体成员同意后，答辩考核</w:t>
      </w:r>
      <w:r w:rsidRPr="004B78E5">
        <w:rPr>
          <w:color w:val="000000" w:themeColor="text1"/>
          <w:szCs w:val="32"/>
          <w:highlight w:val="yellow"/>
        </w:rPr>
        <w:t>小组全体成员</w:t>
      </w:r>
      <w:r w:rsidRPr="004B78E5">
        <w:rPr>
          <w:rFonts w:hint="eastAsia"/>
          <w:color w:val="000000" w:themeColor="text1"/>
          <w:szCs w:val="32"/>
          <w:highlight w:val="yellow"/>
        </w:rPr>
        <w:t>采取协商一致方式作出考核结论。</w:t>
      </w:r>
    </w:p>
    <w:p w:rsidR="00C73D6E" w:rsidRDefault="004D2C69" w:rsidP="000F5453">
      <w:pPr>
        <w:ind w:firstLineChars="200" w:firstLine="624"/>
        <w:jc w:val="both"/>
        <w:rPr>
          <w:color w:val="000000" w:themeColor="text1"/>
          <w:szCs w:val="32"/>
        </w:rPr>
      </w:pPr>
      <w:r>
        <w:rPr>
          <w:rFonts w:hint="eastAsia"/>
          <w:color w:val="000000" w:themeColor="text1"/>
          <w:szCs w:val="32"/>
        </w:rPr>
        <w:t>（五）需其他专家、人员列席考核的，由答辩考核小组或</w:t>
      </w:r>
      <w:r>
        <w:rPr>
          <w:color w:val="000000" w:themeColor="text1"/>
          <w:szCs w:val="32"/>
        </w:rPr>
        <w:t>中期</w:t>
      </w:r>
      <w:r>
        <w:rPr>
          <w:rFonts w:hint="eastAsia"/>
          <w:color w:val="000000" w:themeColor="text1"/>
          <w:szCs w:val="32"/>
        </w:rPr>
        <w:t>考核领导小组组长决定。列席人员只对被考核人员涉及问题作出说明，不参加考核结果表决。</w:t>
      </w:r>
    </w:p>
    <w:p w:rsidR="00C73D6E" w:rsidRDefault="004D2C69" w:rsidP="000F5453">
      <w:pPr>
        <w:ind w:firstLineChars="200" w:firstLine="624"/>
        <w:jc w:val="both"/>
        <w:rPr>
          <w:color w:val="000000" w:themeColor="text1"/>
          <w:szCs w:val="32"/>
        </w:rPr>
      </w:pPr>
      <w:r>
        <w:rPr>
          <w:rFonts w:hint="eastAsia"/>
          <w:color w:val="000000" w:themeColor="text1"/>
          <w:szCs w:val="32"/>
        </w:rPr>
        <w:t>（六）考核过程应有完整详细文字记录，保存在培养单位研</w:t>
      </w:r>
      <w:r>
        <w:rPr>
          <w:rFonts w:hint="eastAsia"/>
          <w:color w:val="000000" w:themeColor="text1"/>
          <w:szCs w:val="32"/>
        </w:rPr>
        <w:lastRenderedPageBreak/>
        <w:t>究生管理部门备查。</w:t>
      </w:r>
    </w:p>
    <w:p w:rsidR="00C73D6E" w:rsidRDefault="004D2C69" w:rsidP="000F5453">
      <w:pPr>
        <w:ind w:firstLineChars="200" w:firstLine="626"/>
        <w:jc w:val="both"/>
        <w:rPr>
          <w:color w:val="000000" w:themeColor="text1"/>
          <w:szCs w:val="32"/>
        </w:rPr>
      </w:pPr>
      <w:r>
        <w:rPr>
          <w:rFonts w:hint="eastAsia"/>
          <w:b/>
          <w:color w:val="000000" w:themeColor="text1"/>
          <w:szCs w:val="32"/>
        </w:rPr>
        <w:t>第十六条</w:t>
      </w:r>
      <w:r>
        <w:rPr>
          <w:color w:val="000000" w:themeColor="text1"/>
          <w:szCs w:val="32"/>
        </w:rPr>
        <w:t xml:space="preserve"> </w:t>
      </w:r>
      <w:r w:rsidR="000F5453">
        <w:rPr>
          <w:color w:val="000000" w:themeColor="text1"/>
          <w:szCs w:val="32"/>
        </w:rPr>
        <w:t xml:space="preserve"> </w:t>
      </w:r>
      <w:r>
        <w:rPr>
          <w:rFonts w:hint="eastAsia"/>
          <w:color w:val="000000" w:themeColor="text1"/>
          <w:szCs w:val="32"/>
        </w:rPr>
        <w:t>培养单位</w:t>
      </w:r>
      <w:r>
        <w:rPr>
          <w:color w:val="000000" w:themeColor="text1"/>
          <w:szCs w:val="32"/>
        </w:rPr>
        <w:t>中期考核</w:t>
      </w:r>
      <w:r>
        <w:rPr>
          <w:rFonts w:hint="eastAsia"/>
          <w:color w:val="000000" w:themeColor="text1"/>
          <w:szCs w:val="32"/>
        </w:rPr>
        <w:t>工作领导小组，负责审定答辩考核小组给出</w:t>
      </w:r>
      <w:r>
        <w:rPr>
          <w:color w:val="000000" w:themeColor="text1"/>
          <w:szCs w:val="32"/>
        </w:rPr>
        <w:t>的</w:t>
      </w:r>
      <w:r>
        <w:rPr>
          <w:rFonts w:hint="eastAsia"/>
          <w:color w:val="000000" w:themeColor="text1"/>
          <w:szCs w:val="32"/>
        </w:rPr>
        <w:t>研究生中期考核结果，对参加中期考核的研究生</w:t>
      </w:r>
      <w:r w:rsidR="00DF7045">
        <w:rPr>
          <w:rFonts w:hint="eastAsia"/>
          <w:color w:val="000000" w:themeColor="text1"/>
          <w:szCs w:val="32"/>
        </w:rPr>
        <w:t>作</w:t>
      </w:r>
      <w:r>
        <w:rPr>
          <w:rFonts w:hint="eastAsia"/>
          <w:color w:val="000000" w:themeColor="text1"/>
          <w:szCs w:val="32"/>
        </w:rPr>
        <w:t>出是否通过中期考核的结论。</w:t>
      </w:r>
    </w:p>
    <w:p w:rsidR="00C73D6E" w:rsidRDefault="004D2C69" w:rsidP="000F5453">
      <w:pPr>
        <w:ind w:firstLineChars="200" w:firstLine="626"/>
        <w:jc w:val="both"/>
        <w:rPr>
          <w:color w:val="000000" w:themeColor="text1"/>
          <w:szCs w:val="32"/>
        </w:rPr>
      </w:pPr>
      <w:r>
        <w:rPr>
          <w:rFonts w:hint="eastAsia"/>
          <w:b/>
          <w:color w:val="000000" w:themeColor="text1"/>
          <w:szCs w:val="32"/>
        </w:rPr>
        <w:t>第十七条</w:t>
      </w:r>
      <w:r>
        <w:rPr>
          <w:color w:val="000000" w:themeColor="text1"/>
          <w:szCs w:val="32"/>
        </w:rPr>
        <w:t xml:space="preserve"> </w:t>
      </w:r>
      <w:r w:rsidR="000F5453">
        <w:rPr>
          <w:color w:val="000000" w:themeColor="text1"/>
          <w:szCs w:val="32"/>
        </w:rPr>
        <w:t xml:space="preserve"> </w:t>
      </w:r>
      <w:r>
        <w:rPr>
          <w:rFonts w:hint="eastAsia"/>
          <w:color w:val="000000" w:themeColor="text1"/>
          <w:szCs w:val="32"/>
        </w:rPr>
        <w:t>考核结果</w:t>
      </w:r>
    </w:p>
    <w:p w:rsidR="00C73D6E" w:rsidRDefault="004D2C69" w:rsidP="000F5453">
      <w:pPr>
        <w:ind w:firstLineChars="200" w:firstLine="624"/>
        <w:jc w:val="both"/>
        <w:rPr>
          <w:color w:val="000000" w:themeColor="text1"/>
          <w:szCs w:val="32"/>
        </w:rPr>
      </w:pPr>
      <w:r>
        <w:rPr>
          <w:rFonts w:hint="eastAsia"/>
          <w:color w:val="000000" w:themeColor="text1"/>
          <w:szCs w:val="32"/>
        </w:rPr>
        <w:t>（一）研究生中期考核结果分为“通过”、“不通过”。</w:t>
      </w:r>
    </w:p>
    <w:p w:rsidR="00C73D6E" w:rsidRDefault="004D2C69" w:rsidP="000F5453">
      <w:pPr>
        <w:ind w:firstLineChars="200" w:firstLine="624"/>
        <w:jc w:val="both"/>
        <w:rPr>
          <w:color w:val="000000" w:themeColor="text1"/>
          <w:szCs w:val="32"/>
        </w:rPr>
      </w:pPr>
      <w:r>
        <w:rPr>
          <w:rFonts w:hint="eastAsia"/>
          <w:color w:val="000000" w:themeColor="text1"/>
          <w:szCs w:val="32"/>
        </w:rPr>
        <w:t>（二）拥护中国共产党的领导，政治立场坚定，思想品德好，学习成绩合格，具有一定科研能力的，中期考核通过。</w:t>
      </w:r>
    </w:p>
    <w:p w:rsidR="00C73D6E" w:rsidRDefault="004D2C69" w:rsidP="000F5453">
      <w:pPr>
        <w:ind w:firstLineChars="200" w:firstLine="624"/>
        <w:jc w:val="both"/>
        <w:rPr>
          <w:color w:val="000000" w:themeColor="text1"/>
          <w:szCs w:val="32"/>
        </w:rPr>
      </w:pPr>
      <w:r>
        <w:rPr>
          <w:rFonts w:hint="eastAsia"/>
          <w:color w:val="000000" w:themeColor="text1"/>
          <w:szCs w:val="32"/>
        </w:rPr>
        <w:t>（</w:t>
      </w:r>
      <w:r>
        <w:rPr>
          <w:color w:val="000000" w:themeColor="text1"/>
          <w:szCs w:val="32"/>
        </w:rPr>
        <w:t>三</w:t>
      </w:r>
      <w:r>
        <w:rPr>
          <w:rFonts w:hint="eastAsia"/>
          <w:color w:val="000000" w:themeColor="text1"/>
          <w:szCs w:val="32"/>
        </w:rPr>
        <w:t>）具有下列情况之一者，中期考核不通过：</w:t>
      </w:r>
    </w:p>
    <w:p w:rsidR="00C73D6E" w:rsidRDefault="004D2C69" w:rsidP="000F5453">
      <w:pPr>
        <w:ind w:firstLineChars="200" w:firstLine="624"/>
        <w:jc w:val="both"/>
        <w:rPr>
          <w:color w:val="000000" w:themeColor="text1"/>
          <w:szCs w:val="32"/>
        </w:rPr>
      </w:pPr>
      <w:r>
        <w:rPr>
          <w:color w:val="000000" w:themeColor="text1"/>
          <w:szCs w:val="32"/>
        </w:rPr>
        <w:t>1</w:t>
      </w:r>
      <w:r w:rsidR="000F5453">
        <w:rPr>
          <w:rFonts w:hint="eastAsia"/>
          <w:color w:val="000000" w:themeColor="text1"/>
          <w:szCs w:val="32"/>
        </w:rPr>
        <w:t>．</w:t>
      </w:r>
      <w:r>
        <w:rPr>
          <w:rFonts w:hint="eastAsia"/>
          <w:color w:val="000000" w:themeColor="text1"/>
          <w:szCs w:val="32"/>
        </w:rPr>
        <w:t>政治</w:t>
      </w:r>
      <w:r>
        <w:rPr>
          <w:color w:val="000000" w:themeColor="text1"/>
          <w:szCs w:val="32"/>
        </w:rPr>
        <w:t>思想品德，</w:t>
      </w:r>
      <w:r>
        <w:rPr>
          <w:rFonts w:hint="eastAsia"/>
          <w:color w:val="000000" w:themeColor="text1"/>
          <w:szCs w:val="32"/>
        </w:rPr>
        <w:t>科学道德和学术品行不符合学校培养要求的</w:t>
      </w:r>
      <w:r>
        <w:rPr>
          <w:color w:val="000000" w:themeColor="text1"/>
          <w:szCs w:val="32"/>
        </w:rPr>
        <w:t>；</w:t>
      </w:r>
    </w:p>
    <w:p w:rsidR="00C73D6E" w:rsidRDefault="004D2C69" w:rsidP="000F5453">
      <w:pPr>
        <w:pStyle w:val="ae"/>
        <w:ind w:firstLine="624"/>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sidR="000F5453">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学习成绩达不到要求，</w:t>
      </w:r>
      <w:r>
        <w:rPr>
          <w:rFonts w:ascii="Times New Roman" w:eastAsia="仿宋_GB2312" w:hAnsi="Times New Roman" w:hint="eastAsia"/>
          <w:color w:val="000000" w:themeColor="text1"/>
          <w:sz w:val="32"/>
          <w:szCs w:val="32"/>
        </w:rPr>
        <w:t>累计</w:t>
      </w:r>
      <w:r>
        <w:rPr>
          <w:rFonts w:ascii="Times New Roman" w:eastAsia="仿宋_GB2312" w:hAnsi="Times New Roman" w:hint="eastAsia"/>
          <w:color w:val="000000" w:themeColor="text1"/>
          <w:sz w:val="32"/>
          <w:szCs w:val="32"/>
        </w:rPr>
        <w:t>3</w:t>
      </w:r>
      <w:r>
        <w:rPr>
          <w:rFonts w:ascii="Times New Roman" w:eastAsia="仿宋_GB2312" w:hAnsi="Times New Roman" w:hint="eastAsia"/>
          <w:color w:val="000000" w:themeColor="text1"/>
          <w:sz w:val="32"/>
          <w:szCs w:val="32"/>
        </w:rPr>
        <w:t>门次及以上必修课程（科目）考试不合格（含补考和重修后不合格）的</w:t>
      </w:r>
      <w:r>
        <w:rPr>
          <w:rFonts w:ascii="Times New Roman" w:eastAsia="仿宋_GB2312" w:hAnsi="Times New Roman"/>
          <w:color w:val="000000" w:themeColor="text1"/>
          <w:sz w:val="32"/>
          <w:szCs w:val="32"/>
        </w:rPr>
        <w:t>；</w:t>
      </w:r>
    </w:p>
    <w:p w:rsidR="00C73D6E" w:rsidRDefault="004D2C69" w:rsidP="000F5453">
      <w:pPr>
        <w:pStyle w:val="ae"/>
        <w:ind w:firstLine="624"/>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sidR="000F5453">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开题报告后，学位论文工作无明显进展的；</w:t>
      </w:r>
    </w:p>
    <w:p w:rsidR="00C73D6E" w:rsidRDefault="004D2C69" w:rsidP="000F5453">
      <w:pPr>
        <w:pStyle w:val="ae"/>
        <w:ind w:firstLine="624"/>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sidR="000F5453">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明显缺乏科研能力，经培养单位答辩考核小组</w:t>
      </w:r>
      <w:r>
        <w:rPr>
          <w:rFonts w:ascii="Times New Roman" w:eastAsia="仿宋_GB2312" w:hAnsi="Times New Roman" w:hint="eastAsia"/>
          <w:color w:val="000000" w:themeColor="text1"/>
          <w:sz w:val="32"/>
          <w:szCs w:val="32"/>
        </w:rPr>
        <w:t>考核</w:t>
      </w:r>
      <w:r>
        <w:rPr>
          <w:rFonts w:ascii="Times New Roman" w:eastAsia="仿宋_GB2312" w:hAnsi="Times New Roman"/>
          <w:color w:val="000000" w:themeColor="text1"/>
          <w:sz w:val="32"/>
          <w:szCs w:val="32"/>
        </w:rPr>
        <w:t>和中期考核领导小组</w:t>
      </w:r>
      <w:r>
        <w:rPr>
          <w:rFonts w:ascii="Times New Roman" w:eastAsia="仿宋_GB2312" w:hAnsi="Times New Roman" w:hint="eastAsia"/>
          <w:color w:val="000000" w:themeColor="text1"/>
          <w:sz w:val="32"/>
          <w:szCs w:val="32"/>
        </w:rPr>
        <w:t>审定</w:t>
      </w:r>
      <w:r>
        <w:rPr>
          <w:rFonts w:ascii="Times New Roman" w:eastAsia="仿宋_GB2312" w:hAnsi="Times New Roman"/>
          <w:color w:val="000000" w:themeColor="text1"/>
          <w:sz w:val="32"/>
          <w:szCs w:val="32"/>
        </w:rPr>
        <w:t>，认为不宜继续培养的；</w:t>
      </w:r>
    </w:p>
    <w:p w:rsidR="00C73D6E" w:rsidRDefault="004D2C69" w:rsidP="000F5453">
      <w:pPr>
        <w:ind w:firstLineChars="200" w:firstLine="624"/>
        <w:jc w:val="both"/>
        <w:rPr>
          <w:color w:val="000000" w:themeColor="text1"/>
          <w:szCs w:val="32"/>
        </w:rPr>
      </w:pPr>
      <w:r>
        <w:rPr>
          <w:color w:val="000000" w:themeColor="text1"/>
          <w:szCs w:val="32"/>
        </w:rPr>
        <w:t>5</w:t>
      </w:r>
      <w:r>
        <w:rPr>
          <w:rFonts w:hint="eastAsia"/>
          <w:color w:val="000000" w:themeColor="text1"/>
          <w:szCs w:val="32"/>
        </w:rPr>
        <w:t>．</w:t>
      </w:r>
      <w:r w:rsidR="00E11FA5">
        <w:rPr>
          <w:color w:val="000000" w:themeColor="text1"/>
          <w:szCs w:val="32"/>
        </w:rPr>
        <w:t>未经批准不参加考核</w:t>
      </w:r>
      <w:r w:rsidR="00E11FA5">
        <w:rPr>
          <w:rFonts w:hint="eastAsia"/>
          <w:color w:val="000000" w:themeColor="text1"/>
          <w:szCs w:val="32"/>
        </w:rPr>
        <w:t>的</w:t>
      </w:r>
      <w:r w:rsidR="00E11FA5">
        <w:rPr>
          <w:color w:val="000000" w:themeColor="text1"/>
          <w:szCs w:val="32"/>
        </w:rPr>
        <w:t>；</w:t>
      </w:r>
    </w:p>
    <w:p w:rsidR="00C73D6E" w:rsidRDefault="004D2C69" w:rsidP="000F5453">
      <w:pPr>
        <w:ind w:firstLineChars="200" w:firstLine="624"/>
        <w:jc w:val="both"/>
        <w:rPr>
          <w:color w:val="000000" w:themeColor="text1"/>
          <w:szCs w:val="32"/>
        </w:rPr>
      </w:pPr>
      <w:r>
        <w:rPr>
          <w:color w:val="000000" w:themeColor="text1"/>
          <w:szCs w:val="32"/>
        </w:rPr>
        <w:t>6</w:t>
      </w:r>
      <w:r w:rsidR="000F5453">
        <w:rPr>
          <w:rFonts w:hint="eastAsia"/>
          <w:color w:val="000000" w:themeColor="text1"/>
          <w:szCs w:val="32"/>
        </w:rPr>
        <w:t>．</w:t>
      </w:r>
      <w:bookmarkStart w:id="7" w:name="_GoBack"/>
      <w:bookmarkEnd w:id="7"/>
      <w:r>
        <w:rPr>
          <w:color w:val="000000" w:themeColor="text1"/>
          <w:szCs w:val="32"/>
        </w:rPr>
        <w:t>其他原因不宜继续培养</w:t>
      </w:r>
      <w:r>
        <w:rPr>
          <w:rFonts w:hint="eastAsia"/>
          <w:color w:val="000000" w:themeColor="text1"/>
          <w:szCs w:val="32"/>
        </w:rPr>
        <w:t>的</w:t>
      </w:r>
      <w:r>
        <w:rPr>
          <w:color w:val="000000" w:themeColor="text1"/>
          <w:szCs w:val="32"/>
        </w:rPr>
        <w:t>。</w:t>
      </w:r>
    </w:p>
    <w:p w:rsidR="00C73D6E" w:rsidRDefault="004D2C69" w:rsidP="000F5453">
      <w:pPr>
        <w:ind w:firstLineChars="200" w:firstLine="626"/>
        <w:jc w:val="both"/>
        <w:rPr>
          <w:color w:val="000000" w:themeColor="text1"/>
          <w:szCs w:val="32"/>
        </w:rPr>
      </w:pPr>
      <w:r>
        <w:rPr>
          <w:rFonts w:hint="eastAsia"/>
          <w:b/>
          <w:color w:val="000000" w:themeColor="text1"/>
          <w:szCs w:val="32"/>
        </w:rPr>
        <w:t>第十八条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考核结果处理</w:t>
      </w:r>
    </w:p>
    <w:p w:rsidR="00C73D6E" w:rsidRDefault="004D2C69" w:rsidP="000F5453">
      <w:pPr>
        <w:pStyle w:val="ae"/>
        <w:numPr>
          <w:ilvl w:val="0"/>
          <w:numId w:val="2"/>
        </w:numPr>
        <w:ind w:left="0" w:firstLineChars="0"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通过中期考核的研究生，按研究生培养方案的要求继续完成学业。</w:t>
      </w:r>
    </w:p>
    <w:p w:rsidR="00C73D6E" w:rsidRDefault="004D2C69" w:rsidP="000F5453">
      <w:pPr>
        <w:pStyle w:val="ae"/>
        <w:numPr>
          <w:ilvl w:val="0"/>
          <w:numId w:val="2"/>
        </w:numPr>
        <w:ind w:left="0" w:firstLineChars="0"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未通过中期考核的研究生（不含直接攻博生、硕博连读生），按学籍管理有关规定作退学处理。</w:t>
      </w:r>
    </w:p>
    <w:p w:rsidR="00C73D6E" w:rsidRDefault="004D2C69" w:rsidP="000F5453">
      <w:pPr>
        <w:ind w:firstLineChars="200" w:firstLine="624"/>
        <w:jc w:val="both"/>
        <w:rPr>
          <w:color w:val="000000" w:themeColor="text1"/>
          <w:szCs w:val="32"/>
        </w:rPr>
      </w:pPr>
      <w:r>
        <w:rPr>
          <w:rFonts w:hint="eastAsia"/>
          <w:color w:val="000000" w:themeColor="text1"/>
          <w:szCs w:val="32"/>
        </w:rPr>
        <w:lastRenderedPageBreak/>
        <w:t>（三）未通过中期考核的直接攻博生和硕博连读生，终止攻读博士学位，不能继续作为博士生培养，答辩考核小组在作出不通过中期考核的结论时，应同时给出该生是否适</w:t>
      </w:r>
      <w:r>
        <w:rPr>
          <w:color w:val="000000" w:themeColor="text1"/>
          <w:szCs w:val="32"/>
        </w:rPr>
        <w:t>合</w:t>
      </w:r>
      <w:r>
        <w:rPr>
          <w:rFonts w:hint="eastAsia"/>
          <w:color w:val="000000" w:themeColor="text1"/>
          <w:szCs w:val="32"/>
        </w:rPr>
        <w:t>转为硕士生培养的建议</w:t>
      </w:r>
      <w:r>
        <w:rPr>
          <w:color w:val="000000" w:themeColor="text1"/>
          <w:szCs w:val="32"/>
        </w:rPr>
        <w:t>。</w:t>
      </w:r>
    </w:p>
    <w:p w:rsidR="00C73D6E" w:rsidRDefault="004D2C69" w:rsidP="000F5453">
      <w:pPr>
        <w:pStyle w:val="ae"/>
        <w:numPr>
          <w:ilvl w:val="0"/>
          <w:numId w:val="3"/>
        </w:numPr>
        <w:ind w:left="0" w:firstLineChars="0"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答辩考核小组认为适合转为硕士生培养的，研究生本人可在答辩考核结束后</w:t>
      </w:r>
      <w:r>
        <w:rPr>
          <w:rFonts w:ascii="Times New Roman" w:eastAsia="仿宋_GB2312" w:hAnsi="Times New Roman" w:hint="eastAsia"/>
          <w:color w:val="000000" w:themeColor="text1"/>
          <w:sz w:val="32"/>
          <w:szCs w:val="32"/>
        </w:rPr>
        <w:t>3</w:t>
      </w:r>
      <w:r>
        <w:rPr>
          <w:rFonts w:ascii="Times New Roman" w:eastAsia="仿宋_GB2312" w:hAnsi="Times New Roman" w:hint="eastAsia"/>
          <w:color w:val="000000" w:themeColor="text1"/>
          <w:sz w:val="32"/>
          <w:szCs w:val="32"/>
        </w:rPr>
        <w:t>个工作日内，书面向学校申请按本学科（专业）硕士学位培养要求，转为硕士生继续学习，由研究生所在培养单位中期考核领导小组审定后，报学校审批。直接攻博生、硕博连读生因考核不合格，转为硕士生培养的，硕士学习阶段不需再次进行中期考核，培养类型、学习方式等其它学籍信息均不改变。</w:t>
      </w:r>
    </w:p>
    <w:p w:rsidR="00C73D6E" w:rsidRDefault="004D2C69" w:rsidP="000F5453">
      <w:pPr>
        <w:pStyle w:val="ae"/>
        <w:numPr>
          <w:ilvl w:val="0"/>
          <w:numId w:val="3"/>
        </w:numPr>
        <w:ind w:left="0" w:firstLineChars="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答辩考核小组认为，</w:t>
      </w:r>
      <w:r>
        <w:rPr>
          <w:rFonts w:ascii="Times New Roman" w:eastAsia="仿宋_GB2312" w:hAnsi="Times New Roman" w:hint="eastAsia"/>
          <w:color w:val="000000" w:themeColor="text1"/>
          <w:sz w:val="32"/>
          <w:szCs w:val="32"/>
        </w:rPr>
        <w:t>不适</w:t>
      </w:r>
      <w:r>
        <w:rPr>
          <w:rFonts w:ascii="Times New Roman" w:eastAsia="仿宋_GB2312" w:hAnsi="Times New Roman"/>
          <w:color w:val="000000" w:themeColor="text1"/>
          <w:sz w:val="32"/>
          <w:szCs w:val="32"/>
        </w:rPr>
        <w:t>合</w:t>
      </w:r>
      <w:r>
        <w:rPr>
          <w:rFonts w:ascii="Times New Roman" w:eastAsia="仿宋_GB2312" w:hAnsi="Times New Roman" w:hint="eastAsia"/>
          <w:color w:val="000000" w:themeColor="text1"/>
          <w:sz w:val="32"/>
          <w:szCs w:val="32"/>
        </w:rPr>
        <w:t>转为硕士生培养或</w:t>
      </w:r>
      <w:r>
        <w:rPr>
          <w:rFonts w:ascii="Times New Roman" w:eastAsia="仿宋_GB2312" w:hAnsi="Times New Roman"/>
          <w:color w:val="000000" w:themeColor="text1"/>
          <w:sz w:val="32"/>
          <w:szCs w:val="32"/>
        </w:rPr>
        <w:t>答辩考核小组认为适合转为硕士生培养，但</w:t>
      </w:r>
      <w:r>
        <w:rPr>
          <w:rFonts w:ascii="Times New Roman" w:eastAsia="仿宋_GB2312" w:hAnsi="Times New Roman" w:hint="eastAsia"/>
          <w:color w:val="000000" w:themeColor="text1"/>
          <w:sz w:val="32"/>
          <w:szCs w:val="32"/>
        </w:rPr>
        <w:t>研究生本人未在学校规定的时间内书面向学校申请转为硕士生继续学习的，按学籍管理有关规定作退学处理。</w:t>
      </w:r>
    </w:p>
    <w:p w:rsidR="00C73D6E" w:rsidRDefault="004D2C69" w:rsidP="000F5453">
      <w:pPr>
        <w:ind w:firstLineChars="200" w:firstLine="626"/>
        <w:jc w:val="both"/>
        <w:rPr>
          <w:color w:val="000000" w:themeColor="text1"/>
          <w:szCs w:val="32"/>
        </w:rPr>
      </w:pPr>
      <w:r>
        <w:rPr>
          <w:b/>
          <w:color w:val="000000" w:themeColor="text1"/>
          <w:szCs w:val="32"/>
        </w:rPr>
        <w:t>第十</w:t>
      </w:r>
      <w:r>
        <w:rPr>
          <w:rFonts w:hint="eastAsia"/>
          <w:b/>
          <w:color w:val="000000" w:themeColor="text1"/>
          <w:szCs w:val="32"/>
        </w:rPr>
        <w:t>九</w:t>
      </w:r>
      <w:r>
        <w:rPr>
          <w:b/>
          <w:color w:val="000000" w:themeColor="text1"/>
          <w:szCs w:val="32"/>
        </w:rPr>
        <w:t>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研究生对考核结果有异议，可向所在培养单位提起书面申诉。</w:t>
      </w:r>
    </w:p>
    <w:p w:rsidR="00C73D6E" w:rsidRDefault="004D2C69" w:rsidP="000F5453">
      <w:pPr>
        <w:ind w:firstLineChars="200" w:firstLine="624"/>
        <w:jc w:val="both"/>
        <w:rPr>
          <w:color w:val="000000" w:themeColor="text1"/>
          <w:szCs w:val="32"/>
        </w:rPr>
      </w:pPr>
      <w:r>
        <w:rPr>
          <w:rFonts w:hint="eastAsia"/>
          <w:color w:val="000000" w:themeColor="text1"/>
          <w:szCs w:val="32"/>
        </w:rPr>
        <w:t>培养单位在收到书面申诉后</w:t>
      </w:r>
      <w:r>
        <w:rPr>
          <w:rFonts w:hint="eastAsia"/>
          <w:color w:val="000000" w:themeColor="text1"/>
          <w:szCs w:val="32"/>
        </w:rPr>
        <w:t>7</w:t>
      </w:r>
      <w:r>
        <w:rPr>
          <w:rFonts w:hint="eastAsia"/>
          <w:color w:val="000000" w:themeColor="text1"/>
          <w:szCs w:val="32"/>
        </w:rPr>
        <w:t>个工作日内，中期考核领导小组作出是否受理申诉决定并书面告知申诉人。</w:t>
      </w:r>
    </w:p>
    <w:p w:rsidR="00C73D6E" w:rsidRDefault="004D2C69" w:rsidP="000F5453">
      <w:pPr>
        <w:ind w:firstLineChars="200" w:firstLine="624"/>
        <w:jc w:val="both"/>
        <w:rPr>
          <w:color w:val="000000" w:themeColor="text1"/>
          <w:szCs w:val="32"/>
        </w:rPr>
      </w:pPr>
      <w:r>
        <w:rPr>
          <w:rFonts w:hint="eastAsia"/>
          <w:color w:val="000000" w:themeColor="text1"/>
          <w:szCs w:val="32"/>
        </w:rPr>
        <w:t>对于决定受理的申诉，培养单位应当在正式受理申诉</w:t>
      </w:r>
      <w:r>
        <w:rPr>
          <w:rFonts w:hint="eastAsia"/>
          <w:color w:val="000000" w:themeColor="text1"/>
          <w:szCs w:val="32"/>
        </w:rPr>
        <w:t>21</w:t>
      </w:r>
      <w:r>
        <w:rPr>
          <w:rFonts w:hint="eastAsia"/>
          <w:color w:val="000000" w:themeColor="text1"/>
          <w:szCs w:val="32"/>
        </w:rPr>
        <w:t>个工作日内作出处理意见</w:t>
      </w:r>
      <w:r>
        <w:rPr>
          <w:color w:val="000000" w:themeColor="text1"/>
          <w:szCs w:val="32"/>
        </w:rPr>
        <w:t>，</w:t>
      </w:r>
      <w:r>
        <w:rPr>
          <w:rFonts w:hint="eastAsia"/>
          <w:color w:val="000000" w:themeColor="text1"/>
          <w:szCs w:val="32"/>
        </w:rPr>
        <w:t>书面告知申诉人。</w:t>
      </w:r>
    </w:p>
    <w:p w:rsidR="00C73D6E" w:rsidRDefault="004D2C69" w:rsidP="000F5453">
      <w:pPr>
        <w:ind w:firstLineChars="200" w:firstLine="624"/>
        <w:jc w:val="both"/>
        <w:rPr>
          <w:color w:val="000000" w:themeColor="text1"/>
          <w:szCs w:val="32"/>
        </w:rPr>
      </w:pPr>
      <w:r>
        <w:rPr>
          <w:rFonts w:hint="eastAsia"/>
          <w:color w:val="000000" w:themeColor="text1"/>
          <w:szCs w:val="32"/>
        </w:rPr>
        <w:t>经培养单位中期考核领导小组研究，维持原中期考核结论的，书面告知申诉人；如认为需为申诉人重新组织中期考核的，应报</w:t>
      </w:r>
      <w:r>
        <w:rPr>
          <w:rFonts w:hint="eastAsia"/>
          <w:color w:val="000000" w:themeColor="text1"/>
          <w:szCs w:val="32"/>
        </w:rPr>
        <w:lastRenderedPageBreak/>
        <w:t>研究生院审批。研究生院院长办公会议同意后，培养单位</w:t>
      </w:r>
      <w:r>
        <w:rPr>
          <w:color w:val="000000" w:themeColor="text1"/>
          <w:szCs w:val="32"/>
        </w:rPr>
        <w:t>按照本办法规定的中期考核程序为申诉人重新组织中期考核，并将考核结果书面报研究生院备案</w:t>
      </w:r>
      <w:r>
        <w:rPr>
          <w:rFonts w:hint="eastAsia"/>
          <w:color w:val="000000" w:themeColor="text1"/>
          <w:szCs w:val="32"/>
        </w:rPr>
        <w:t>。</w:t>
      </w:r>
    </w:p>
    <w:p w:rsidR="00C73D6E" w:rsidRDefault="004D2C69" w:rsidP="000F5453">
      <w:pPr>
        <w:ind w:firstLineChars="200" w:firstLine="624"/>
        <w:jc w:val="both"/>
        <w:rPr>
          <w:color w:val="000000" w:themeColor="text1"/>
          <w:szCs w:val="32"/>
        </w:rPr>
      </w:pPr>
      <w:r>
        <w:rPr>
          <w:color w:val="000000" w:themeColor="text1"/>
          <w:szCs w:val="32"/>
        </w:rPr>
        <w:t>申诉人因中期考核不合格，对被学校做退学处理的决定有异议的，可依据《</w:t>
      </w:r>
      <w:r>
        <w:rPr>
          <w:rFonts w:hint="eastAsia"/>
          <w:color w:val="000000" w:themeColor="text1"/>
          <w:szCs w:val="32"/>
        </w:rPr>
        <w:t>中山大学学生申诉处理办法</w:t>
      </w:r>
      <w:r>
        <w:rPr>
          <w:color w:val="000000" w:themeColor="text1"/>
          <w:szCs w:val="32"/>
        </w:rPr>
        <w:t>》向学校</w:t>
      </w:r>
      <w:r>
        <w:rPr>
          <w:rFonts w:hint="eastAsia"/>
          <w:color w:val="000000" w:themeColor="text1"/>
          <w:szCs w:val="32"/>
        </w:rPr>
        <w:t>学生申诉处理委员会书面提出复查申请。</w:t>
      </w:r>
    </w:p>
    <w:p w:rsidR="00C73D6E" w:rsidRDefault="004D2C69" w:rsidP="000F5453">
      <w:pPr>
        <w:ind w:firstLineChars="200" w:firstLine="626"/>
        <w:jc w:val="both"/>
        <w:rPr>
          <w:color w:val="000000" w:themeColor="text1"/>
          <w:szCs w:val="32"/>
        </w:rPr>
      </w:pPr>
      <w:r>
        <w:rPr>
          <w:rFonts w:hint="eastAsia"/>
          <w:b/>
          <w:color w:val="000000" w:themeColor="text1"/>
          <w:szCs w:val="32"/>
        </w:rPr>
        <w:t>第二十条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培养单位在研究生中期考核工作结束后，应对考核工作进行认真总结，梳理考核中发现的问题，不断提高研究生中期考核的科学性和有效性，切实发挥其在研究生培养过程中的筛选作用，提高研究生培养质量。</w:t>
      </w:r>
    </w:p>
    <w:p w:rsidR="00C73D6E" w:rsidRDefault="00C73D6E" w:rsidP="000F5453">
      <w:pPr>
        <w:ind w:firstLineChars="200" w:firstLine="624"/>
        <w:jc w:val="both"/>
        <w:rPr>
          <w:color w:val="000000" w:themeColor="text1"/>
          <w:szCs w:val="32"/>
        </w:rPr>
      </w:pPr>
    </w:p>
    <w:p w:rsidR="00C73D6E" w:rsidRDefault="004D2C69" w:rsidP="000F5453">
      <w:pPr>
        <w:jc w:val="center"/>
        <w:rPr>
          <w:rFonts w:ascii="黑体" w:eastAsia="黑体" w:hAnsi="黑体"/>
          <w:color w:val="000000" w:themeColor="text1"/>
          <w:szCs w:val="32"/>
        </w:rPr>
      </w:pPr>
      <w:r>
        <w:rPr>
          <w:rFonts w:ascii="黑体" w:eastAsia="黑体" w:hAnsi="黑体" w:hint="eastAsia"/>
          <w:color w:val="000000" w:themeColor="text1"/>
          <w:szCs w:val="32"/>
        </w:rPr>
        <w:t xml:space="preserve">第四章 </w:t>
      </w:r>
      <w:r>
        <w:rPr>
          <w:rFonts w:ascii="黑体" w:eastAsia="黑体" w:hAnsi="黑体"/>
          <w:color w:val="000000" w:themeColor="text1"/>
          <w:szCs w:val="32"/>
        </w:rPr>
        <w:t xml:space="preserve"> </w:t>
      </w:r>
      <w:r>
        <w:rPr>
          <w:rFonts w:ascii="黑体" w:eastAsia="黑体" w:hAnsi="黑体" w:hint="eastAsia"/>
          <w:color w:val="000000" w:themeColor="text1"/>
          <w:szCs w:val="32"/>
        </w:rPr>
        <w:t>工作</w:t>
      </w:r>
      <w:r>
        <w:rPr>
          <w:rFonts w:ascii="黑体" w:eastAsia="黑体" w:hAnsi="黑体"/>
          <w:color w:val="000000" w:themeColor="text1"/>
          <w:szCs w:val="32"/>
        </w:rPr>
        <w:t>要求及</w:t>
      </w:r>
      <w:r>
        <w:rPr>
          <w:rFonts w:ascii="黑体" w:eastAsia="黑体" w:hAnsi="黑体" w:hint="eastAsia"/>
          <w:color w:val="000000" w:themeColor="text1"/>
          <w:szCs w:val="32"/>
        </w:rPr>
        <w:t>责任追究</w:t>
      </w:r>
    </w:p>
    <w:p w:rsidR="00C73D6E" w:rsidRDefault="004D2C69" w:rsidP="000F5453">
      <w:pPr>
        <w:ind w:firstLineChars="200" w:firstLine="626"/>
        <w:jc w:val="both"/>
        <w:rPr>
          <w:color w:val="000000" w:themeColor="text1"/>
          <w:szCs w:val="32"/>
        </w:rPr>
      </w:pPr>
      <w:r>
        <w:rPr>
          <w:rFonts w:hint="eastAsia"/>
          <w:b/>
          <w:color w:val="000000" w:themeColor="text1"/>
          <w:szCs w:val="32"/>
        </w:rPr>
        <w:t>第二十一条</w:t>
      </w:r>
      <w:r>
        <w:rPr>
          <w:rFonts w:ascii="黑体" w:eastAsia="黑体" w:hAnsi="黑体" w:hint="eastAsia"/>
          <w:color w:val="000000" w:themeColor="text1"/>
          <w:szCs w:val="32"/>
        </w:rPr>
        <w:t xml:space="preserve"> </w:t>
      </w:r>
      <w:r w:rsidR="000F5453">
        <w:rPr>
          <w:rFonts w:ascii="黑体" w:eastAsia="黑体" w:hAnsi="黑体"/>
          <w:color w:val="000000" w:themeColor="text1"/>
          <w:szCs w:val="32"/>
        </w:rPr>
        <w:t xml:space="preserve"> </w:t>
      </w:r>
      <w:r>
        <w:rPr>
          <w:rFonts w:hint="eastAsia"/>
          <w:color w:val="000000" w:themeColor="text1"/>
          <w:szCs w:val="32"/>
        </w:rPr>
        <w:t>培养单位应</w:t>
      </w:r>
      <w:bookmarkEnd w:id="3"/>
      <w:r>
        <w:rPr>
          <w:rFonts w:hint="eastAsia"/>
          <w:color w:val="000000" w:themeColor="text1"/>
          <w:szCs w:val="32"/>
        </w:rPr>
        <w:t>切实发挥学位论文开题、中期考核等培养</w:t>
      </w:r>
      <w:r>
        <w:rPr>
          <w:color w:val="000000" w:themeColor="text1"/>
          <w:szCs w:val="32"/>
        </w:rPr>
        <w:t>工作</w:t>
      </w:r>
      <w:r>
        <w:rPr>
          <w:rFonts w:hint="eastAsia"/>
          <w:color w:val="000000" w:themeColor="text1"/>
          <w:szCs w:val="32"/>
        </w:rPr>
        <w:t>关键节点的考核筛查作用，完善考核程序，丰富考核方式，提高考核工作科学性和有效性，积极稳妥做好研究生中期考核不合格者分流工作。</w:t>
      </w:r>
    </w:p>
    <w:p w:rsidR="00C73D6E" w:rsidRDefault="004D2C69" w:rsidP="000F5453">
      <w:pPr>
        <w:ind w:firstLineChars="200" w:firstLine="626"/>
        <w:jc w:val="both"/>
        <w:rPr>
          <w:color w:val="000000" w:themeColor="text1"/>
          <w:szCs w:val="32"/>
        </w:rPr>
      </w:pPr>
      <w:r>
        <w:rPr>
          <w:b/>
          <w:color w:val="000000" w:themeColor="text1"/>
          <w:szCs w:val="32"/>
        </w:rPr>
        <w:t>第二十</w:t>
      </w:r>
      <w:r>
        <w:rPr>
          <w:rFonts w:hint="eastAsia"/>
          <w:b/>
          <w:color w:val="000000" w:themeColor="text1"/>
          <w:szCs w:val="32"/>
        </w:rPr>
        <w:t>二</w:t>
      </w:r>
      <w:r>
        <w:rPr>
          <w:b/>
          <w:color w:val="000000" w:themeColor="text1"/>
          <w:szCs w:val="32"/>
        </w:rPr>
        <w:t>条</w:t>
      </w:r>
      <w:r>
        <w:rPr>
          <w:color w:val="000000" w:themeColor="text1"/>
          <w:szCs w:val="32"/>
        </w:rPr>
        <w:t xml:space="preserve"> </w:t>
      </w:r>
      <w:r w:rsidR="000F5453">
        <w:rPr>
          <w:color w:val="000000" w:themeColor="text1"/>
          <w:szCs w:val="32"/>
        </w:rPr>
        <w:t xml:space="preserve"> </w:t>
      </w:r>
      <w:r>
        <w:rPr>
          <w:color w:val="000000" w:themeColor="text1"/>
          <w:szCs w:val="32"/>
        </w:rPr>
        <w:t>参与</w:t>
      </w:r>
      <w:r>
        <w:rPr>
          <w:rFonts w:hint="eastAsia"/>
          <w:color w:val="000000" w:themeColor="text1"/>
          <w:szCs w:val="32"/>
        </w:rPr>
        <w:t>研究生中期考核工作的有关单位和工作人员，应客观负责地提供</w:t>
      </w:r>
      <w:r>
        <w:rPr>
          <w:color w:val="000000" w:themeColor="text1"/>
          <w:szCs w:val="32"/>
        </w:rPr>
        <w:t>与研究生中期考核相关的</w:t>
      </w:r>
      <w:r>
        <w:rPr>
          <w:rFonts w:hint="eastAsia"/>
          <w:color w:val="000000" w:themeColor="text1"/>
          <w:szCs w:val="32"/>
        </w:rPr>
        <w:t>真实情况和</w:t>
      </w:r>
      <w:r>
        <w:rPr>
          <w:color w:val="000000" w:themeColor="text1"/>
          <w:szCs w:val="32"/>
        </w:rPr>
        <w:t>材料</w:t>
      </w:r>
      <w:r>
        <w:rPr>
          <w:rFonts w:hint="eastAsia"/>
          <w:color w:val="000000" w:themeColor="text1"/>
          <w:szCs w:val="32"/>
        </w:rPr>
        <w:t>。</w:t>
      </w:r>
    </w:p>
    <w:p w:rsidR="00C73D6E" w:rsidRDefault="004D2C69" w:rsidP="000F5453">
      <w:pPr>
        <w:ind w:firstLineChars="200" w:firstLine="626"/>
        <w:jc w:val="both"/>
        <w:rPr>
          <w:color w:val="000000" w:themeColor="text1"/>
          <w:szCs w:val="32"/>
        </w:rPr>
      </w:pPr>
      <w:r>
        <w:rPr>
          <w:rFonts w:hint="eastAsia"/>
          <w:b/>
          <w:color w:val="000000" w:themeColor="text1"/>
          <w:szCs w:val="32"/>
        </w:rPr>
        <w:t>第二十三条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研究生</w:t>
      </w:r>
      <w:r>
        <w:rPr>
          <w:color w:val="000000" w:themeColor="text1"/>
          <w:szCs w:val="32"/>
        </w:rPr>
        <w:t>开题报告及</w:t>
      </w:r>
      <w:r>
        <w:rPr>
          <w:rFonts w:hint="eastAsia"/>
          <w:color w:val="000000" w:themeColor="text1"/>
          <w:szCs w:val="32"/>
        </w:rPr>
        <w:t>中期考核工作</w:t>
      </w:r>
      <w:r>
        <w:rPr>
          <w:color w:val="000000" w:themeColor="text1"/>
          <w:szCs w:val="32"/>
        </w:rPr>
        <w:t>中</w:t>
      </w:r>
      <w:r>
        <w:rPr>
          <w:rFonts w:hint="eastAsia"/>
          <w:color w:val="000000" w:themeColor="text1"/>
          <w:szCs w:val="32"/>
        </w:rPr>
        <w:t>涉及</w:t>
      </w:r>
      <w:r>
        <w:rPr>
          <w:color w:val="000000" w:themeColor="text1"/>
          <w:szCs w:val="32"/>
        </w:rPr>
        <w:t>保密工作要求的，</w:t>
      </w:r>
      <w:r>
        <w:rPr>
          <w:rFonts w:hint="eastAsia"/>
          <w:color w:val="000000" w:themeColor="text1"/>
          <w:szCs w:val="32"/>
        </w:rPr>
        <w:t>按国家</w:t>
      </w:r>
      <w:r>
        <w:rPr>
          <w:color w:val="000000" w:themeColor="text1"/>
          <w:szCs w:val="32"/>
        </w:rPr>
        <w:t>、</w:t>
      </w:r>
      <w:r>
        <w:rPr>
          <w:rFonts w:hint="eastAsia"/>
          <w:color w:val="000000" w:themeColor="text1"/>
          <w:szCs w:val="32"/>
        </w:rPr>
        <w:t>学校有关</w:t>
      </w:r>
      <w:r>
        <w:rPr>
          <w:color w:val="000000" w:themeColor="text1"/>
          <w:szCs w:val="32"/>
        </w:rPr>
        <w:t>保密规定执行。</w:t>
      </w:r>
      <w:r>
        <w:rPr>
          <w:rFonts w:hint="eastAsia"/>
          <w:color w:val="000000" w:themeColor="text1"/>
          <w:szCs w:val="32"/>
        </w:rPr>
        <w:t xml:space="preserve"> </w:t>
      </w:r>
    </w:p>
    <w:p w:rsidR="00C73D6E" w:rsidRDefault="004D2C69" w:rsidP="000F5453">
      <w:pPr>
        <w:ind w:firstLineChars="200" w:firstLine="626"/>
        <w:jc w:val="both"/>
        <w:rPr>
          <w:color w:val="000000" w:themeColor="text1"/>
          <w:szCs w:val="32"/>
        </w:rPr>
      </w:pPr>
      <w:r>
        <w:rPr>
          <w:rFonts w:hint="eastAsia"/>
          <w:b/>
          <w:color w:val="000000" w:themeColor="text1"/>
          <w:szCs w:val="32"/>
        </w:rPr>
        <w:t>第二十四条</w:t>
      </w:r>
      <w:r>
        <w:rPr>
          <w:color w:val="000000" w:themeColor="text1"/>
          <w:szCs w:val="32"/>
        </w:rPr>
        <w:t xml:space="preserve"> </w:t>
      </w:r>
      <w:r w:rsidR="000F5453">
        <w:rPr>
          <w:color w:val="000000" w:themeColor="text1"/>
          <w:szCs w:val="32"/>
        </w:rPr>
        <w:t xml:space="preserve"> </w:t>
      </w:r>
      <w:r>
        <w:rPr>
          <w:rFonts w:hint="eastAsia"/>
          <w:color w:val="000000" w:themeColor="text1"/>
          <w:szCs w:val="32"/>
        </w:rPr>
        <w:t>参与研究生中期考核的单位和工作人员应遵守考核工作纪律，不得干扰或妨碍考核工作，不得泄露考核工作</w:t>
      </w:r>
      <w:r>
        <w:rPr>
          <w:rFonts w:hint="eastAsia"/>
          <w:color w:val="000000" w:themeColor="text1"/>
          <w:szCs w:val="32"/>
        </w:rPr>
        <w:lastRenderedPageBreak/>
        <w:t>机密。</w:t>
      </w:r>
    </w:p>
    <w:p w:rsidR="00C73D6E" w:rsidRDefault="004D2C69" w:rsidP="000F5453">
      <w:pPr>
        <w:ind w:firstLineChars="200" w:firstLine="626"/>
        <w:jc w:val="both"/>
        <w:rPr>
          <w:color w:val="000000" w:themeColor="text1"/>
          <w:szCs w:val="32"/>
        </w:rPr>
      </w:pPr>
      <w:r>
        <w:rPr>
          <w:rFonts w:hint="eastAsia"/>
          <w:b/>
          <w:color w:val="000000" w:themeColor="text1"/>
          <w:szCs w:val="32"/>
        </w:rPr>
        <w:t>第二十五条</w:t>
      </w:r>
      <w:r>
        <w:rPr>
          <w:color w:val="000000" w:themeColor="text1"/>
          <w:szCs w:val="32"/>
        </w:rPr>
        <w:t xml:space="preserve"> </w:t>
      </w:r>
      <w:r w:rsidR="000F5453">
        <w:rPr>
          <w:color w:val="000000" w:themeColor="text1"/>
          <w:szCs w:val="32"/>
        </w:rPr>
        <w:t xml:space="preserve"> </w:t>
      </w:r>
      <w:r>
        <w:rPr>
          <w:rFonts w:hint="eastAsia"/>
          <w:color w:val="000000" w:themeColor="text1"/>
          <w:szCs w:val="32"/>
        </w:rPr>
        <w:t>受理研究生对中期考核结果提出申诉的单位和工作人员，应坚持公道正派、实事求是的原则，按照职责及时核查和处理相关申诉。</w:t>
      </w:r>
      <w:r>
        <w:rPr>
          <w:rFonts w:hint="eastAsia"/>
          <w:color w:val="000000" w:themeColor="text1"/>
          <w:szCs w:val="32"/>
        </w:rPr>
        <w:t xml:space="preserve"> </w:t>
      </w:r>
    </w:p>
    <w:p w:rsidR="00C73D6E" w:rsidRDefault="004D2C69" w:rsidP="000F5453">
      <w:pPr>
        <w:ind w:firstLineChars="200" w:firstLine="626"/>
        <w:jc w:val="both"/>
        <w:rPr>
          <w:color w:val="000000" w:themeColor="text1"/>
          <w:szCs w:val="32"/>
        </w:rPr>
      </w:pPr>
      <w:r>
        <w:rPr>
          <w:rFonts w:hint="eastAsia"/>
          <w:b/>
          <w:color w:val="000000" w:themeColor="text1"/>
          <w:szCs w:val="32"/>
        </w:rPr>
        <w:t>第二十六</w:t>
      </w:r>
      <w:r>
        <w:rPr>
          <w:b/>
          <w:color w:val="000000" w:themeColor="text1"/>
          <w:szCs w:val="32"/>
        </w:rPr>
        <w:t>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研究生在</w:t>
      </w:r>
      <w:r>
        <w:rPr>
          <w:color w:val="000000" w:themeColor="text1"/>
          <w:szCs w:val="32"/>
        </w:rPr>
        <w:t>开题报告、中期考核中</w:t>
      </w:r>
      <w:r>
        <w:rPr>
          <w:rFonts w:hint="eastAsia"/>
          <w:color w:val="000000" w:themeColor="text1"/>
          <w:szCs w:val="32"/>
        </w:rPr>
        <w:t>存在</w:t>
      </w:r>
      <w:r>
        <w:rPr>
          <w:color w:val="000000" w:themeColor="text1"/>
          <w:szCs w:val="32"/>
        </w:rPr>
        <w:t>违反本办法</w:t>
      </w:r>
      <w:r>
        <w:rPr>
          <w:rFonts w:hint="eastAsia"/>
          <w:color w:val="000000" w:themeColor="text1"/>
          <w:szCs w:val="32"/>
        </w:rPr>
        <w:t>行为</w:t>
      </w:r>
      <w:r>
        <w:rPr>
          <w:color w:val="000000" w:themeColor="text1"/>
          <w:szCs w:val="32"/>
        </w:rPr>
        <w:t>的，</w:t>
      </w:r>
      <w:r>
        <w:rPr>
          <w:rFonts w:ascii="仿宋_GB2312" w:hAnsi="黑体" w:cs="黑体" w:hint="eastAsia"/>
          <w:szCs w:val="32"/>
        </w:rPr>
        <w:t>由</w:t>
      </w:r>
      <w:r>
        <w:rPr>
          <w:rFonts w:ascii="仿宋_GB2312" w:hAnsi="黑体" w:cs="黑体"/>
          <w:szCs w:val="32"/>
        </w:rPr>
        <w:t>所在</w:t>
      </w:r>
      <w:r>
        <w:rPr>
          <w:rFonts w:ascii="仿宋_GB2312" w:hAnsi="黑体" w:cs="黑体" w:hint="eastAsia"/>
          <w:szCs w:val="32"/>
        </w:rPr>
        <w:t>培养单位</w:t>
      </w:r>
      <w:r>
        <w:rPr>
          <w:bCs/>
          <w:color w:val="000000"/>
          <w:szCs w:val="32"/>
        </w:rPr>
        <w:t>按照</w:t>
      </w:r>
      <w:r>
        <w:rPr>
          <w:rFonts w:hint="eastAsia"/>
          <w:bCs/>
          <w:color w:val="000000"/>
          <w:szCs w:val="32"/>
        </w:rPr>
        <w:t>其</w:t>
      </w:r>
      <w:r>
        <w:rPr>
          <w:bCs/>
          <w:color w:val="000000"/>
          <w:szCs w:val="32"/>
        </w:rPr>
        <w:t>违规行为的性质、情节及所造成后果的严重程度，单独或合并采取</w:t>
      </w:r>
      <w:r>
        <w:rPr>
          <w:rFonts w:ascii="仿宋_GB2312" w:hAnsi="黑体" w:cs="黑体" w:hint="eastAsia"/>
          <w:szCs w:val="32"/>
        </w:rPr>
        <w:t>批评</w:t>
      </w:r>
      <w:r>
        <w:rPr>
          <w:rFonts w:ascii="仿宋_GB2312" w:hAnsi="黑体" w:cs="黑体"/>
          <w:szCs w:val="32"/>
        </w:rPr>
        <w:t>教育、责令改正</w:t>
      </w:r>
      <w:r>
        <w:rPr>
          <w:rFonts w:ascii="仿宋_GB2312" w:hAnsi="黑体" w:cs="黑体" w:hint="eastAsia"/>
          <w:szCs w:val="32"/>
        </w:rPr>
        <w:t>、</w:t>
      </w:r>
      <w:r>
        <w:rPr>
          <w:rFonts w:ascii="仿宋_GB2312" w:hAnsi="黑体" w:cs="黑体"/>
          <w:szCs w:val="32"/>
        </w:rPr>
        <w:t>通报批评等</w:t>
      </w:r>
      <w:r>
        <w:rPr>
          <w:rFonts w:ascii="仿宋_GB2312" w:hAnsi="黑体" w:cs="黑体" w:hint="eastAsia"/>
          <w:szCs w:val="32"/>
        </w:rPr>
        <w:t>措施给予</w:t>
      </w:r>
      <w:r>
        <w:rPr>
          <w:rFonts w:ascii="仿宋_GB2312" w:hAnsi="黑体" w:cs="黑体"/>
          <w:szCs w:val="32"/>
        </w:rPr>
        <w:t>处理。构成</w:t>
      </w:r>
      <w:r>
        <w:rPr>
          <w:rFonts w:ascii="仿宋_GB2312" w:hAnsi="黑体" w:cs="黑体" w:hint="eastAsia"/>
          <w:szCs w:val="32"/>
        </w:rPr>
        <w:t>违纪</w:t>
      </w:r>
      <w:r>
        <w:rPr>
          <w:rFonts w:ascii="仿宋_GB2312" w:hAnsi="黑体" w:cs="黑体"/>
          <w:szCs w:val="32"/>
        </w:rPr>
        <w:t>的，</w:t>
      </w:r>
      <w:r>
        <w:rPr>
          <w:rFonts w:ascii="仿宋_GB2312" w:hAnsi="黑体" w:cs="黑体" w:hint="eastAsia"/>
          <w:szCs w:val="32"/>
        </w:rPr>
        <w:t>按</w:t>
      </w:r>
      <w:r>
        <w:rPr>
          <w:rFonts w:ascii="仿宋_GB2312" w:hAnsi="黑体" w:cs="黑体"/>
          <w:szCs w:val="32"/>
        </w:rPr>
        <w:t>《</w:t>
      </w:r>
      <w:r>
        <w:rPr>
          <w:rFonts w:ascii="仿宋_GB2312" w:hAnsi="黑体" w:cs="黑体" w:hint="eastAsia"/>
          <w:szCs w:val="32"/>
        </w:rPr>
        <w:t>中山大学</w:t>
      </w:r>
      <w:r>
        <w:rPr>
          <w:rFonts w:ascii="仿宋_GB2312" w:hAnsi="黑体" w:cs="黑体"/>
          <w:szCs w:val="32"/>
        </w:rPr>
        <w:t>学生处分管理规定》</w:t>
      </w:r>
      <w:r>
        <w:rPr>
          <w:rFonts w:ascii="仿宋_GB2312" w:hAnsi="黑体" w:cs="黑体" w:hint="eastAsia"/>
          <w:szCs w:val="32"/>
        </w:rPr>
        <w:t>给予处分</w:t>
      </w:r>
      <w:r>
        <w:rPr>
          <w:rFonts w:ascii="仿宋_GB2312" w:hAnsi="黑体" w:cs="黑体"/>
          <w:szCs w:val="32"/>
        </w:rPr>
        <w:t>。</w:t>
      </w:r>
    </w:p>
    <w:p w:rsidR="00C73D6E" w:rsidRDefault="004D2C69" w:rsidP="000F5453">
      <w:pPr>
        <w:ind w:firstLineChars="200" w:firstLine="626"/>
        <w:jc w:val="both"/>
        <w:rPr>
          <w:color w:val="000000" w:themeColor="text1"/>
          <w:szCs w:val="32"/>
        </w:rPr>
      </w:pPr>
      <w:r>
        <w:rPr>
          <w:rFonts w:hint="eastAsia"/>
          <w:b/>
          <w:color w:val="000000" w:themeColor="text1"/>
          <w:szCs w:val="32"/>
        </w:rPr>
        <w:t>第二十七条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参与研究生中期考核的有关</w:t>
      </w:r>
      <w:r>
        <w:rPr>
          <w:color w:val="000000" w:themeColor="text1"/>
          <w:szCs w:val="32"/>
        </w:rPr>
        <w:t>单位及其工作人员，存在</w:t>
      </w:r>
      <w:r>
        <w:rPr>
          <w:rFonts w:hint="eastAsia"/>
          <w:color w:val="000000" w:themeColor="text1"/>
          <w:szCs w:val="32"/>
        </w:rPr>
        <w:t>违反本办法行为的，学校可按其违规行为的性质、情节及造成后果的严重程度，采取批评教育、责令作出书面检查、在一定范围内通报批评、限期整改、取消年度评先评优资格、组织处理等措施追究相关单位和人员责任；构成违纪的，依照有关党纪法规和学校规定作出处理；需追究领导责任的，对有关领导人员实施问责；涉嫌违法犯罪的，移送国家有关机关处理。</w:t>
      </w:r>
    </w:p>
    <w:p w:rsidR="00C73D6E" w:rsidRDefault="00C73D6E" w:rsidP="000F5453">
      <w:pPr>
        <w:ind w:firstLineChars="200" w:firstLine="624"/>
        <w:jc w:val="both"/>
        <w:rPr>
          <w:color w:val="000000" w:themeColor="text1"/>
          <w:szCs w:val="32"/>
        </w:rPr>
      </w:pPr>
    </w:p>
    <w:p w:rsidR="00C73D6E" w:rsidRDefault="004D2C69" w:rsidP="000F5453">
      <w:pPr>
        <w:jc w:val="center"/>
        <w:rPr>
          <w:rFonts w:ascii="黑体" w:eastAsia="黑体" w:hAnsi="黑体"/>
          <w:color w:val="000000" w:themeColor="text1"/>
          <w:szCs w:val="32"/>
        </w:rPr>
      </w:pPr>
      <w:r>
        <w:rPr>
          <w:rFonts w:ascii="黑体" w:eastAsia="黑体" w:hAnsi="黑体" w:hint="eastAsia"/>
          <w:color w:val="000000" w:themeColor="text1"/>
          <w:szCs w:val="32"/>
        </w:rPr>
        <w:t xml:space="preserve">第五章 </w:t>
      </w:r>
      <w:r w:rsidR="000F5453">
        <w:rPr>
          <w:rFonts w:ascii="黑体" w:eastAsia="黑体" w:hAnsi="黑体"/>
          <w:color w:val="000000" w:themeColor="text1"/>
          <w:szCs w:val="32"/>
        </w:rPr>
        <w:t xml:space="preserve"> </w:t>
      </w:r>
      <w:r>
        <w:rPr>
          <w:rFonts w:ascii="黑体" w:eastAsia="黑体" w:hAnsi="黑体" w:hint="eastAsia"/>
          <w:color w:val="000000" w:themeColor="text1"/>
          <w:szCs w:val="32"/>
        </w:rPr>
        <w:t>附则</w:t>
      </w:r>
    </w:p>
    <w:p w:rsidR="00C73D6E" w:rsidRDefault="004D2C69" w:rsidP="000F5453">
      <w:pPr>
        <w:ind w:firstLineChars="200" w:firstLine="626"/>
        <w:jc w:val="both"/>
        <w:rPr>
          <w:color w:val="000000" w:themeColor="text1"/>
          <w:szCs w:val="32"/>
        </w:rPr>
      </w:pPr>
      <w:r>
        <w:rPr>
          <w:b/>
          <w:color w:val="000000" w:themeColor="text1"/>
          <w:szCs w:val="32"/>
        </w:rPr>
        <w:t>第二十</w:t>
      </w:r>
      <w:r>
        <w:rPr>
          <w:rFonts w:hint="eastAsia"/>
          <w:b/>
          <w:color w:val="000000" w:themeColor="text1"/>
          <w:szCs w:val="32"/>
        </w:rPr>
        <w:t>八</w:t>
      </w:r>
      <w:r>
        <w:rPr>
          <w:b/>
          <w:color w:val="000000" w:themeColor="text1"/>
          <w:szCs w:val="32"/>
        </w:rPr>
        <w:t>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专业学位硕士研究生开题报告、中期考核工作，按该专业学位相应培养规定、培养方案要求执行。</w:t>
      </w:r>
    </w:p>
    <w:p w:rsidR="00C73D6E" w:rsidRDefault="004D2C69" w:rsidP="000F5453">
      <w:pPr>
        <w:ind w:firstLineChars="200" w:firstLine="626"/>
        <w:jc w:val="both"/>
        <w:rPr>
          <w:color w:val="000000" w:themeColor="text1"/>
          <w:szCs w:val="32"/>
        </w:rPr>
      </w:pPr>
      <w:r>
        <w:rPr>
          <w:b/>
          <w:color w:val="000000" w:themeColor="text1"/>
          <w:szCs w:val="32"/>
        </w:rPr>
        <w:t>第二十</w:t>
      </w:r>
      <w:r>
        <w:rPr>
          <w:rFonts w:hint="eastAsia"/>
          <w:b/>
          <w:color w:val="000000" w:themeColor="text1"/>
          <w:szCs w:val="32"/>
        </w:rPr>
        <w:t>九</w:t>
      </w:r>
      <w:r>
        <w:rPr>
          <w:b/>
          <w:color w:val="000000" w:themeColor="text1"/>
          <w:szCs w:val="32"/>
        </w:rPr>
        <w:t>条</w:t>
      </w:r>
      <w:r>
        <w:rPr>
          <w:rFonts w:hint="eastAsia"/>
          <w:color w:val="000000" w:themeColor="text1"/>
          <w:szCs w:val="32"/>
        </w:rPr>
        <w:t xml:space="preserve"> </w:t>
      </w:r>
      <w:r w:rsidR="000F5453">
        <w:rPr>
          <w:color w:val="000000" w:themeColor="text1"/>
          <w:szCs w:val="32"/>
        </w:rPr>
        <w:t xml:space="preserve"> </w:t>
      </w:r>
      <w:r>
        <w:rPr>
          <w:color w:val="000000" w:themeColor="text1"/>
          <w:szCs w:val="32"/>
        </w:rPr>
        <w:t>临床医学（八年制）专业学生</w:t>
      </w:r>
      <w:r>
        <w:rPr>
          <w:rFonts w:hint="eastAsia"/>
          <w:color w:val="000000" w:themeColor="text1"/>
          <w:szCs w:val="32"/>
        </w:rPr>
        <w:t>进入二级学科阶段后，</w:t>
      </w:r>
      <w:r>
        <w:rPr>
          <w:color w:val="000000" w:themeColor="text1"/>
          <w:szCs w:val="32"/>
        </w:rPr>
        <w:t>开题报告、中期考核工作，按学校临床医学（八年制）专业学生</w:t>
      </w:r>
      <w:r>
        <w:rPr>
          <w:rFonts w:hint="eastAsia"/>
          <w:color w:val="000000" w:themeColor="text1"/>
          <w:szCs w:val="32"/>
        </w:rPr>
        <w:t>相应培养规定、培养方案</w:t>
      </w:r>
      <w:r>
        <w:rPr>
          <w:color w:val="000000" w:themeColor="text1"/>
          <w:szCs w:val="32"/>
        </w:rPr>
        <w:t>要求执行。</w:t>
      </w:r>
    </w:p>
    <w:p w:rsidR="00C73D6E" w:rsidRDefault="004D2C69" w:rsidP="000F5453">
      <w:pPr>
        <w:ind w:firstLineChars="200" w:firstLine="626"/>
        <w:jc w:val="both"/>
        <w:rPr>
          <w:color w:val="000000" w:themeColor="text1"/>
          <w:szCs w:val="32"/>
        </w:rPr>
      </w:pPr>
      <w:r>
        <w:rPr>
          <w:rFonts w:hint="eastAsia"/>
          <w:b/>
          <w:color w:val="000000" w:themeColor="text1"/>
          <w:szCs w:val="32"/>
        </w:rPr>
        <w:lastRenderedPageBreak/>
        <w:t>第三十条</w:t>
      </w:r>
      <w:r>
        <w:rPr>
          <w:rFonts w:hint="eastAsia"/>
          <w:color w:val="000000" w:themeColor="text1"/>
          <w:szCs w:val="32"/>
        </w:rPr>
        <w:t xml:space="preserve"> </w:t>
      </w:r>
      <w:r>
        <w:rPr>
          <w:color w:val="000000" w:themeColor="text1"/>
          <w:szCs w:val="32"/>
        </w:rPr>
        <w:t xml:space="preserve"> </w:t>
      </w:r>
      <w:r>
        <w:rPr>
          <w:rFonts w:hint="eastAsia"/>
          <w:color w:val="000000" w:themeColor="text1"/>
          <w:szCs w:val="32"/>
        </w:rPr>
        <w:t>研究生培养工作其他文件中，有关开题报告、中期考核工作的条款，与本办法规定不一致的，按此办法执行。</w:t>
      </w:r>
    </w:p>
    <w:p w:rsidR="00C73D6E" w:rsidRDefault="004D2C69" w:rsidP="000F5453">
      <w:pPr>
        <w:ind w:firstLineChars="200" w:firstLine="626"/>
        <w:jc w:val="both"/>
        <w:rPr>
          <w:color w:val="000000" w:themeColor="text1"/>
          <w:szCs w:val="32"/>
        </w:rPr>
      </w:pPr>
      <w:r>
        <w:rPr>
          <w:rFonts w:hint="eastAsia"/>
          <w:b/>
          <w:color w:val="000000" w:themeColor="text1"/>
          <w:szCs w:val="32"/>
        </w:rPr>
        <w:t>第三十一条</w:t>
      </w:r>
      <w:r>
        <w:rPr>
          <w:rFonts w:hint="eastAsia"/>
          <w:color w:val="000000" w:themeColor="text1"/>
          <w:szCs w:val="32"/>
        </w:rPr>
        <w:t xml:space="preserve"> </w:t>
      </w:r>
      <w:r w:rsidR="000F5453">
        <w:rPr>
          <w:color w:val="000000" w:themeColor="text1"/>
          <w:szCs w:val="32"/>
        </w:rPr>
        <w:t xml:space="preserve"> </w:t>
      </w:r>
      <w:r>
        <w:rPr>
          <w:rFonts w:hint="eastAsia"/>
          <w:color w:val="000000" w:themeColor="text1"/>
          <w:szCs w:val="32"/>
        </w:rPr>
        <w:t>本</w:t>
      </w:r>
      <w:r>
        <w:rPr>
          <w:color w:val="000000" w:themeColor="text1"/>
          <w:szCs w:val="32"/>
        </w:rPr>
        <w:t>办法</w:t>
      </w:r>
      <w:r>
        <w:rPr>
          <w:rFonts w:hint="eastAsia"/>
          <w:color w:val="000000" w:themeColor="text1"/>
          <w:szCs w:val="32"/>
        </w:rPr>
        <w:t>由研究生院负责解释。研究生院对本</w:t>
      </w:r>
      <w:r>
        <w:rPr>
          <w:color w:val="000000" w:themeColor="text1"/>
          <w:szCs w:val="32"/>
        </w:rPr>
        <w:t>办法</w:t>
      </w:r>
      <w:r>
        <w:rPr>
          <w:rFonts w:hint="eastAsia"/>
          <w:color w:val="000000" w:themeColor="text1"/>
          <w:szCs w:val="32"/>
        </w:rPr>
        <w:t>的落实负主体责任，如执行不力，追究研究生院主要负责人</w:t>
      </w:r>
      <w:r>
        <w:rPr>
          <w:szCs w:val="32"/>
        </w:rPr>
        <w:t>、相关负责人的</w:t>
      </w:r>
      <w:r>
        <w:rPr>
          <w:rFonts w:hint="eastAsia"/>
          <w:color w:val="000000" w:themeColor="text1"/>
          <w:szCs w:val="32"/>
        </w:rPr>
        <w:t>相应责任。</w:t>
      </w:r>
    </w:p>
    <w:p w:rsidR="00C73D6E" w:rsidRDefault="004D2C69" w:rsidP="000F5453">
      <w:pPr>
        <w:ind w:firstLineChars="200" w:firstLine="626"/>
        <w:jc w:val="both"/>
        <w:rPr>
          <w:color w:val="000000" w:themeColor="text1"/>
          <w:szCs w:val="32"/>
        </w:rPr>
      </w:pPr>
      <w:r>
        <w:rPr>
          <w:rFonts w:hint="eastAsia"/>
          <w:b/>
          <w:color w:val="000000" w:themeColor="text1"/>
          <w:szCs w:val="32"/>
        </w:rPr>
        <w:t>第三十二条</w:t>
      </w:r>
      <w:r>
        <w:rPr>
          <w:color w:val="000000" w:themeColor="text1"/>
          <w:szCs w:val="32"/>
        </w:rPr>
        <w:t xml:space="preserve"> </w:t>
      </w:r>
      <w:r w:rsidR="000F5453">
        <w:rPr>
          <w:color w:val="000000" w:themeColor="text1"/>
          <w:szCs w:val="32"/>
        </w:rPr>
        <w:t xml:space="preserve"> </w:t>
      </w:r>
      <w:r>
        <w:rPr>
          <w:rFonts w:hint="eastAsia"/>
          <w:color w:val="000000" w:themeColor="text1"/>
          <w:szCs w:val="32"/>
        </w:rPr>
        <w:t>本办法经学校</w:t>
      </w:r>
      <w:r>
        <w:rPr>
          <w:color w:val="000000" w:themeColor="text1"/>
          <w:szCs w:val="32"/>
        </w:rPr>
        <w:t>2021</w:t>
      </w:r>
      <w:r>
        <w:rPr>
          <w:rFonts w:hint="eastAsia"/>
          <w:color w:val="000000" w:themeColor="text1"/>
          <w:szCs w:val="32"/>
        </w:rPr>
        <w:t>年第</w:t>
      </w:r>
      <w:r>
        <w:rPr>
          <w:color w:val="000000" w:themeColor="text1"/>
          <w:szCs w:val="32"/>
        </w:rPr>
        <w:t>33</w:t>
      </w:r>
      <w:r>
        <w:rPr>
          <w:rFonts w:hint="eastAsia"/>
          <w:color w:val="000000" w:themeColor="text1"/>
          <w:szCs w:val="32"/>
        </w:rPr>
        <w:t>次党委常委会会议审议通过，自颁布之日起施行。原《中山大学研究生中期考核办法》（</w:t>
      </w:r>
      <w:bookmarkStart w:id="8" w:name="_Hlk74328688"/>
      <w:r>
        <w:rPr>
          <w:rFonts w:hint="eastAsia"/>
          <w:color w:val="000000" w:themeColor="text1"/>
          <w:szCs w:val="32"/>
        </w:rPr>
        <w:t>中大研院〔</w:t>
      </w:r>
      <w:r>
        <w:rPr>
          <w:rFonts w:hint="eastAsia"/>
          <w:color w:val="000000" w:themeColor="text1"/>
          <w:szCs w:val="32"/>
        </w:rPr>
        <w:t>2016</w:t>
      </w:r>
      <w:r>
        <w:rPr>
          <w:rFonts w:hint="eastAsia"/>
          <w:color w:val="000000" w:themeColor="text1"/>
          <w:szCs w:val="32"/>
        </w:rPr>
        <w:t>〕</w:t>
      </w:r>
      <w:r>
        <w:rPr>
          <w:rFonts w:hint="eastAsia"/>
          <w:color w:val="000000" w:themeColor="text1"/>
          <w:szCs w:val="32"/>
        </w:rPr>
        <w:t>80</w:t>
      </w:r>
      <w:r>
        <w:rPr>
          <w:rFonts w:hint="eastAsia"/>
          <w:color w:val="000000" w:themeColor="text1"/>
          <w:szCs w:val="32"/>
        </w:rPr>
        <w:t>号</w:t>
      </w:r>
      <w:bookmarkEnd w:id="8"/>
      <w:r>
        <w:rPr>
          <w:rFonts w:hint="eastAsia"/>
          <w:color w:val="000000" w:themeColor="text1"/>
          <w:szCs w:val="32"/>
        </w:rPr>
        <w:t>）同时废止。</w:t>
      </w:r>
    </w:p>
    <w:p w:rsidR="00C73D6E" w:rsidRDefault="00C73D6E" w:rsidP="000F5453">
      <w:pPr>
        <w:ind w:firstLineChars="200" w:firstLine="624"/>
        <w:rPr>
          <w:color w:val="000000" w:themeColor="text1"/>
          <w:szCs w:val="32"/>
        </w:rPr>
      </w:pPr>
    </w:p>
    <w:p w:rsidR="00C73D6E" w:rsidRDefault="00C73D6E" w:rsidP="000F5453">
      <w:pPr>
        <w:ind w:rightChars="400" w:right="1247"/>
        <w:jc w:val="right"/>
      </w:pPr>
    </w:p>
    <w:p w:rsidR="00C73D6E" w:rsidRDefault="00C73D6E" w:rsidP="000F5453">
      <w:pPr>
        <w:ind w:firstLineChars="200" w:firstLine="624"/>
        <w:jc w:val="both"/>
      </w:pPr>
    </w:p>
    <w:p w:rsidR="00C73D6E" w:rsidRDefault="00C73D6E" w:rsidP="000F5453"/>
    <w:p w:rsidR="00C73D6E" w:rsidRDefault="00C73D6E" w:rsidP="000F5453"/>
    <w:p w:rsidR="00C73D6E" w:rsidRDefault="00C73D6E" w:rsidP="000F5453"/>
    <w:p w:rsidR="00C73D6E" w:rsidRDefault="00C73D6E" w:rsidP="000F5453"/>
    <w:p w:rsidR="00C73D6E" w:rsidRDefault="00C73D6E" w:rsidP="000F5453"/>
    <w:p w:rsidR="00C73D6E" w:rsidRDefault="00C73D6E" w:rsidP="000F5453"/>
    <w:p w:rsidR="000F5453" w:rsidRDefault="000F5453" w:rsidP="000F5453"/>
    <w:p w:rsidR="000F5453" w:rsidRDefault="000F5453" w:rsidP="000F5453"/>
    <w:p w:rsidR="00C73D6E" w:rsidRDefault="00C73D6E" w:rsidP="000F5453"/>
    <w:p w:rsidR="00C73D6E" w:rsidRDefault="00C73D6E" w:rsidP="000F5453">
      <w:pPr>
        <w:ind w:firstLine="645"/>
        <w:jc w:val="right"/>
        <w:rPr>
          <w:szCs w:val="32"/>
        </w:rPr>
      </w:pPr>
      <w:bookmarkStart w:id="9" w:name="OLE_LINK2"/>
      <w:bookmarkStart w:id="10" w:name="OLE_LINK1"/>
    </w:p>
    <w:p w:rsidR="00C73D6E" w:rsidRDefault="004D2C69" w:rsidP="000F5453">
      <w:pPr>
        <w:pBdr>
          <w:top w:val="single" w:sz="4" w:space="0" w:color="auto"/>
          <w:bottom w:val="single" w:sz="4" w:space="1" w:color="auto"/>
          <w:between w:val="single" w:sz="4" w:space="1" w:color="auto"/>
        </w:pBdr>
        <w:ind w:firstLineChars="100" w:firstLine="272"/>
        <w:rPr>
          <w:rFonts w:eastAsia="黑体"/>
        </w:rPr>
      </w:pPr>
      <w:r>
        <w:rPr>
          <w:sz w:val="28"/>
          <w:szCs w:val="28"/>
        </w:rPr>
        <w:t>中山大学校长办公室</w:t>
      </w:r>
      <w:r>
        <w:rPr>
          <w:sz w:val="28"/>
          <w:szCs w:val="28"/>
        </w:rPr>
        <w:t xml:space="preserve">      </w:t>
      </w:r>
      <w:r>
        <w:rPr>
          <w:rFonts w:hint="eastAsia"/>
          <w:sz w:val="28"/>
          <w:szCs w:val="28"/>
        </w:rPr>
        <w:t>主动公开</w:t>
      </w:r>
      <w:r>
        <w:rPr>
          <w:sz w:val="28"/>
          <w:szCs w:val="28"/>
        </w:rPr>
        <w:t xml:space="preserve">  </w:t>
      </w:r>
      <w:r>
        <w:rPr>
          <w:rFonts w:hint="eastAsia"/>
          <w:sz w:val="28"/>
          <w:szCs w:val="28"/>
        </w:rPr>
        <w:t xml:space="preserve">   </w:t>
      </w:r>
      <w:r>
        <w:rPr>
          <w:sz w:val="28"/>
          <w:szCs w:val="28"/>
        </w:rPr>
        <w:t xml:space="preserve">   2021</w:t>
      </w:r>
      <w:r>
        <w:rPr>
          <w:sz w:val="28"/>
          <w:szCs w:val="28"/>
        </w:rPr>
        <w:t>年</w:t>
      </w:r>
      <w:r>
        <w:rPr>
          <w:sz w:val="28"/>
          <w:szCs w:val="28"/>
        </w:rPr>
        <w:t>11</w:t>
      </w:r>
      <w:r>
        <w:rPr>
          <w:sz w:val="28"/>
          <w:szCs w:val="28"/>
        </w:rPr>
        <w:t>月</w:t>
      </w:r>
      <w:r w:rsidR="000F5453">
        <w:rPr>
          <w:sz w:val="28"/>
          <w:szCs w:val="28"/>
        </w:rPr>
        <w:t>19</w:t>
      </w:r>
      <w:r>
        <w:rPr>
          <w:sz w:val="28"/>
          <w:szCs w:val="28"/>
        </w:rPr>
        <w:t>日印发</w:t>
      </w:r>
      <w:bookmarkEnd w:id="9"/>
      <w:bookmarkEnd w:id="10"/>
    </w:p>
    <w:sectPr w:rsidR="00C73D6E">
      <w:footerReference w:type="even" r:id="rId9"/>
      <w:footerReference w:type="default" r:id="rId10"/>
      <w:footnotePr>
        <w:numFmt w:val="decimalEnclosedCircleChinese"/>
        <w:numRestart w:val="eachPage"/>
      </w:footnotePr>
      <w:pgSz w:w="11906" w:h="16838"/>
      <w:pgMar w:top="2098" w:right="1588" w:bottom="2041" w:left="1588" w:header="851" w:footer="1644" w:gutter="0"/>
      <w:cols w:sep="1" w:space="425"/>
      <w:docGrid w:type="linesAndChars" w:linePitch="57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947" w:rsidRDefault="00676947">
      <w:pPr>
        <w:spacing w:line="240" w:lineRule="auto"/>
      </w:pPr>
      <w:r>
        <w:separator/>
      </w:r>
    </w:p>
  </w:endnote>
  <w:endnote w:type="continuationSeparator" w:id="0">
    <w:p w:rsidR="00676947" w:rsidRDefault="00676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fontKey="{B8053FD2-E54A-4B86-9176-B88772E9DD4C}"/>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2DAA9191-AB2B-4291-A31F-3A38C51C1031}"/>
    <w:embedBold r:id="rId3" w:subsetted="1" w:fontKey="{AC8A40D7-D89E-4B8B-9090-72031B3BB180}"/>
  </w:font>
  <w:font w:name="黑体">
    <w:altName w:val="SimHei"/>
    <w:panose1 w:val="02010609060101010101"/>
    <w:charset w:val="86"/>
    <w:family w:val="modern"/>
    <w:pitch w:val="fixed"/>
    <w:sig w:usb0="800002BF" w:usb1="38CF7CFA" w:usb2="00000016" w:usb3="00000000" w:csb0="00040001" w:csb1="00000000"/>
    <w:embedRegular r:id="rId4" w:subsetted="1" w:fontKey="{BCA6258D-89B1-41D2-94BC-87F7394D0357}"/>
  </w:font>
  <w:font w:name="方正小标宋简体">
    <w:altName w:val="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D6E" w:rsidRDefault="004D2C69">
    <w:pPr>
      <w:pStyle w:val="a9"/>
      <w:ind w:leftChars="100" w:left="32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0F5453" w:rsidRPr="000F5453">
      <w:rPr>
        <w:rFonts w:ascii="Times New Roman" w:hAnsi="Times New Roman"/>
        <w:noProof/>
        <w:sz w:val="28"/>
        <w:szCs w:val="28"/>
        <w:lang w:val="zh-CN"/>
      </w:rPr>
      <w:t>2</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D6E" w:rsidRDefault="004D2C69">
    <w:pPr>
      <w:pStyle w:val="a9"/>
      <w:wordWrap w:val="0"/>
      <w:ind w:rightChars="100" w:right="320"/>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0F5453" w:rsidRPr="000F5453">
      <w:rPr>
        <w:rFonts w:ascii="Times New Roman" w:hAnsi="Times New Roman"/>
        <w:noProof/>
        <w:sz w:val="28"/>
        <w:szCs w:val="28"/>
        <w:lang w:val="zh-CN"/>
      </w:rPr>
      <w:t>1</w:t>
    </w:r>
    <w:r>
      <w:rPr>
        <w:rFonts w:ascii="Times New Roman" w:hAnsi="Times New Roman"/>
        <w:sz w:val="28"/>
        <w:szCs w:val="28"/>
      </w:rPr>
      <w:fldChar w:fldCharType="end"/>
    </w:r>
    <w:r>
      <w:rPr>
        <w:rFonts w:ascii="Times New Roman" w:hAnsi="Times New Roman"/>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947" w:rsidRDefault="00676947">
      <w:pPr>
        <w:spacing w:line="240" w:lineRule="auto"/>
      </w:pPr>
      <w:r>
        <w:separator/>
      </w:r>
    </w:p>
  </w:footnote>
  <w:footnote w:type="continuationSeparator" w:id="0">
    <w:p w:rsidR="00676947" w:rsidRDefault="006769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00EBC"/>
    <w:multiLevelType w:val="multilevel"/>
    <w:tmpl w:val="2AE00EBC"/>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2E663BDA"/>
    <w:multiLevelType w:val="multilevel"/>
    <w:tmpl w:val="2E663BDA"/>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3B724220"/>
    <w:multiLevelType w:val="multilevel"/>
    <w:tmpl w:val="3B72422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bordersDoNotSurroundHeader/>
  <w:bordersDoNotSurroundFooter/>
  <w:proofState w:spelling="clean" w:grammar="clean"/>
  <w:attachedTemplate r:id="rId1"/>
  <w:trackRevisions/>
  <w:defaultTabStop w:val="420"/>
  <w:evenAndOddHeaders/>
  <w:drawingGridHorizontalSpacing w:val="156"/>
  <w:drawingGridVerticalSpacing w:val="577"/>
  <w:displayHorizontalDrawingGridEvery w:val="0"/>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21"/>
    <w:rsid w:val="000133BA"/>
    <w:rsid w:val="00016CDC"/>
    <w:rsid w:val="00030B15"/>
    <w:rsid w:val="00032809"/>
    <w:rsid w:val="00047A3B"/>
    <w:rsid w:val="000622F0"/>
    <w:rsid w:val="0007068D"/>
    <w:rsid w:val="00086706"/>
    <w:rsid w:val="000C70A3"/>
    <w:rsid w:val="000D6A64"/>
    <w:rsid w:val="000E3BC9"/>
    <w:rsid w:val="000E40F2"/>
    <w:rsid w:val="000F5453"/>
    <w:rsid w:val="000F5F7F"/>
    <w:rsid w:val="001108B9"/>
    <w:rsid w:val="00134325"/>
    <w:rsid w:val="0014608B"/>
    <w:rsid w:val="0015048F"/>
    <w:rsid w:val="001519CD"/>
    <w:rsid w:val="00160C91"/>
    <w:rsid w:val="001636B0"/>
    <w:rsid w:val="00174B4D"/>
    <w:rsid w:val="00176594"/>
    <w:rsid w:val="00180691"/>
    <w:rsid w:val="001872BB"/>
    <w:rsid w:val="00192A77"/>
    <w:rsid w:val="001A15AC"/>
    <w:rsid w:val="001A4D7B"/>
    <w:rsid w:val="001B2074"/>
    <w:rsid w:val="001C4193"/>
    <w:rsid w:val="001C4E86"/>
    <w:rsid w:val="001C65E0"/>
    <w:rsid w:val="001C6C10"/>
    <w:rsid w:val="001F02D0"/>
    <w:rsid w:val="001F44D9"/>
    <w:rsid w:val="00202022"/>
    <w:rsid w:val="00216360"/>
    <w:rsid w:val="00221B66"/>
    <w:rsid w:val="00244840"/>
    <w:rsid w:val="00255631"/>
    <w:rsid w:val="00262F8B"/>
    <w:rsid w:val="00265CBA"/>
    <w:rsid w:val="002821EC"/>
    <w:rsid w:val="002A307E"/>
    <w:rsid w:val="002D2105"/>
    <w:rsid w:val="002D45F3"/>
    <w:rsid w:val="002E2A09"/>
    <w:rsid w:val="002F0783"/>
    <w:rsid w:val="0030202D"/>
    <w:rsid w:val="003103C1"/>
    <w:rsid w:val="0031040F"/>
    <w:rsid w:val="00310A7F"/>
    <w:rsid w:val="00335496"/>
    <w:rsid w:val="003539FC"/>
    <w:rsid w:val="00387133"/>
    <w:rsid w:val="003A3701"/>
    <w:rsid w:val="003A7776"/>
    <w:rsid w:val="003B12D6"/>
    <w:rsid w:val="003C4BE5"/>
    <w:rsid w:val="003E39B0"/>
    <w:rsid w:val="00413B0C"/>
    <w:rsid w:val="00440585"/>
    <w:rsid w:val="004456F0"/>
    <w:rsid w:val="004547EE"/>
    <w:rsid w:val="00455838"/>
    <w:rsid w:val="00460FAC"/>
    <w:rsid w:val="00465033"/>
    <w:rsid w:val="00470269"/>
    <w:rsid w:val="00484B2C"/>
    <w:rsid w:val="004B78E5"/>
    <w:rsid w:val="004C45E7"/>
    <w:rsid w:val="004C5FBC"/>
    <w:rsid w:val="004D2C69"/>
    <w:rsid w:val="004E0708"/>
    <w:rsid w:val="004F1708"/>
    <w:rsid w:val="004F1EF5"/>
    <w:rsid w:val="00521703"/>
    <w:rsid w:val="0053500C"/>
    <w:rsid w:val="00540F53"/>
    <w:rsid w:val="005424AD"/>
    <w:rsid w:val="00554F5F"/>
    <w:rsid w:val="005934B0"/>
    <w:rsid w:val="00596E94"/>
    <w:rsid w:val="005A02CB"/>
    <w:rsid w:val="005C23A3"/>
    <w:rsid w:val="005C43DF"/>
    <w:rsid w:val="005C5225"/>
    <w:rsid w:val="005D476F"/>
    <w:rsid w:val="005E0E1F"/>
    <w:rsid w:val="005F5C56"/>
    <w:rsid w:val="00661207"/>
    <w:rsid w:val="00676947"/>
    <w:rsid w:val="00677423"/>
    <w:rsid w:val="00680E17"/>
    <w:rsid w:val="00692C13"/>
    <w:rsid w:val="006A36AC"/>
    <w:rsid w:val="006B2F35"/>
    <w:rsid w:val="006C5CAD"/>
    <w:rsid w:val="006C767F"/>
    <w:rsid w:val="006E51C0"/>
    <w:rsid w:val="0073066D"/>
    <w:rsid w:val="00745D45"/>
    <w:rsid w:val="007471C9"/>
    <w:rsid w:val="0075700D"/>
    <w:rsid w:val="00774424"/>
    <w:rsid w:val="00786028"/>
    <w:rsid w:val="00793ADA"/>
    <w:rsid w:val="007C3755"/>
    <w:rsid w:val="007D2BC8"/>
    <w:rsid w:val="007F1A60"/>
    <w:rsid w:val="008026CF"/>
    <w:rsid w:val="00804651"/>
    <w:rsid w:val="00831867"/>
    <w:rsid w:val="00837830"/>
    <w:rsid w:val="0085406F"/>
    <w:rsid w:val="0086691F"/>
    <w:rsid w:val="00885C5E"/>
    <w:rsid w:val="00886BF3"/>
    <w:rsid w:val="008A57A9"/>
    <w:rsid w:val="008A662D"/>
    <w:rsid w:val="008B2665"/>
    <w:rsid w:val="008E0ACF"/>
    <w:rsid w:val="008F004B"/>
    <w:rsid w:val="008F44B5"/>
    <w:rsid w:val="00900508"/>
    <w:rsid w:val="009106E6"/>
    <w:rsid w:val="00926A8C"/>
    <w:rsid w:val="00936184"/>
    <w:rsid w:val="0097664C"/>
    <w:rsid w:val="00992E5C"/>
    <w:rsid w:val="009A0E5C"/>
    <w:rsid w:val="009A7D50"/>
    <w:rsid w:val="009D7421"/>
    <w:rsid w:val="009E6909"/>
    <w:rsid w:val="009F1418"/>
    <w:rsid w:val="00A07674"/>
    <w:rsid w:val="00A234BF"/>
    <w:rsid w:val="00A421CB"/>
    <w:rsid w:val="00A64785"/>
    <w:rsid w:val="00A75BB9"/>
    <w:rsid w:val="00A915EA"/>
    <w:rsid w:val="00AA5679"/>
    <w:rsid w:val="00AD4CDB"/>
    <w:rsid w:val="00AE0D34"/>
    <w:rsid w:val="00AE6F99"/>
    <w:rsid w:val="00AF17F7"/>
    <w:rsid w:val="00AF2D96"/>
    <w:rsid w:val="00AF4587"/>
    <w:rsid w:val="00B02CD0"/>
    <w:rsid w:val="00B10A86"/>
    <w:rsid w:val="00B339AF"/>
    <w:rsid w:val="00B647F4"/>
    <w:rsid w:val="00BA2140"/>
    <w:rsid w:val="00BA70CC"/>
    <w:rsid w:val="00BB4CD5"/>
    <w:rsid w:val="00BD4A48"/>
    <w:rsid w:val="00BF7B90"/>
    <w:rsid w:val="00C05B7B"/>
    <w:rsid w:val="00C143EB"/>
    <w:rsid w:val="00C30E21"/>
    <w:rsid w:val="00C73D6E"/>
    <w:rsid w:val="00C86011"/>
    <w:rsid w:val="00CA3663"/>
    <w:rsid w:val="00CC443F"/>
    <w:rsid w:val="00CC69C6"/>
    <w:rsid w:val="00CC7AD6"/>
    <w:rsid w:val="00D12D05"/>
    <w:rsid w:val="00D27289"/>
    <w:rsid w:val="00D40903"/>
    <w:rsid w:val="00D8347C"/>
    <w:rsid w:val="00D9127E"/>
    <w:rsid w:val="00DB51AB"/>
    <w:rsid w:val="00DC3209"/>
    <w:rsid w:val="00DD0D46"/>
    <w:rsid w:val="00DD29A6"/>
    <w:rsid w:val="00DF0012"/>
    <w:rsid w:val="00DF07D8"/>
    <w:rsid w:val="00DF7045"/>
    <w:rsid w:val="00E04624"/>
    <w:rsid w:val="00E11FA5"/>
    <w:rsid w:val="00E24535"/>
    <w:rsid w:val="00E31842"/>
    <w:rsid w:val="00E34E53"/>
    <w:rsid w:val="00E47A39"/>
    <w:rsid w:val="00E546B9"/>
    <w:rsid w:val="00E85A0E"/>
    <w:rsid w:val="00E96D99"/>
    <w:rsid w:val="00EB630B"/>
    <w:rsid w:val="00EC396D"/>
    <w:rsid w:val="00ED5103"/>
    <w:rsid w:val="00EE4DD5"/>
    <w:rsid w:val="00EF0F70"/>
    <w:rsid w:val="00F05950"/>
    <w:rsid w:val="00F106C4"/>
    <w:rsid w:val="00F10BD3"/>
    <w:rsid w:val="00F12427"/>
    <w:rsid w:val="00F2407F"/>
    <w:rsid w:val="00F4284C"/>
    <w:rsid w:val="00F42FAC"/>
    <w:rsid w:val="00F52ABD"/>
    <w:rsid w:val="00F53029"/>
    <w:rsid w:val="00F667E5"/>
    <w:rsid w:val="00F90C83"/>
    <w:rsid w:val="00FD561B"/>
    <w:rsid w:val="00FE4CCF"/>
    <w:rsid w:val="00FE5D82"/>
    <w:rsid w:val="00FF1E97"/>
    <w:rsid w:val="4DEC6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BBCEB8-6EA2-4B39-B73F-675AD5EC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500" w:lineRule="atLeast"/>
    </w:pPr>
    <w:rPr>
      <w:rFonts w:ascii="宋体"/>
      <w:bCs/>
      <w:sz w:val="28"/>
    </w:rPr>
  </w:style>
  <w:style w:type="paragraph" w:styleId="a5">
    <w:name w:val="Body Text Indent"/>
    <w:basedOn w:val="a"/>
    <w:link w:val="a6"/>
    <w:qFormat/>
    <w:pPr>
      <w:spacing w:line="460" w:lineRule="atLeast"/>
      <w:ind w:firstLineChars="192" w:firstLine="461"/>
    </w:pPr>
    <w:rPr>
      <w:sz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pPr>
    <w:rPr>
      <w:rFonts w:ascii="Calibri" w:eastAsia="宋体" w:hAnsi="Calibr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jc w:val="center"/>
    </w:pPr>
    <w:rPr>
      <w:rFonts w:ascii="Calibri" w:eastAsia="宋体" w:hAnsi="Calibri"/>
      <w:sz w:val="18"/>
      <w:szCs w:val="18"/>
    </w:rPr>
  </w:style>
  <w:style w:type="character" w:styleId="ad">
    <w:name w:val="line number"/>
    <w:basedOn w:val="a0"/>
    <w:uiPriority w:val="99"/>
    <w:semiHidden/>
    <w:unhideWhenUsed/>
    <w:qFormat/>
  </w:style>
  <w:style w:type="character" w:customStyle="1" w:styleId="ac">
    <w:name w:val="页眉 字符"/>
    <w:link w:val="ab"/>
    <w:uiPriority w:val="99"/>
    <w:qFormat/>
    <w:rPr>
      <w:sz w:val="18"/>
      <w:szCs w:val="18"/>
    </w:rPr>
  </w:style>
  <w:style w:type="character" w:customStyle="1" w:styleId="aa">
    <w:name w:val="页脚 字符"/>
    <w:link w:val="a9"/>
    <w:uiPriority w:val="99"/>
    <w:qFormat/>
    <w:rPr>
      <w:sz w:val="18"/>
      <w:szCs w:val="18"/>
    </w:rPr>
  </w:style>
  <w:style w:type="character" w:customStyle="1" w:styleId="a6">
    <w:name w:val="正文文本缩进 字符"/>
    <w:link w:val="a5"/>
    <w:qFormat/>
    <w:rPr>
      <w:rFonts w:ascii="Times New Roman" w:eastAsia="宋体" w:hAnsi="Times New Roman" w:cs="Times New Roman"/>
      <w:sz w:val="24"/>
      <w:szCs w:val="24"/>
    </w:rPr>
  </w:style>
  <w:style w:type="character" w:customStyle="1" w:styleId="a4">
    <w:name w:val="正文文本 字符"/>
    <w:link w:val="a3"/>
    <w:qFormat/>
    <w:rPr>
      <w:rFonts w:ascii="宋体" w:eastAsia="宋体" w:hAnsi="Times New Roman" w:cs="Times New Roman"/>
      <w:bCs/>
      <w:sz w:val="28"/>
      <w:szCs w:val="24"/>
    </w:rPr>
  </w:style>
  <w:style w:type="character" w:customStyle="1" w:styleId="a8">
    <w:name w:val="批注框文本 字符"/>
    <w:link w:val="a7"/>
    <w:uiPriority w:val="99"/>
    <w:semiHidden/>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013;&#23665;&#22823;&#23398;&#20851;&#20110;&#21360;&#21457;&#12298;&#20013;&#23665;&#22823;&#23398;&#30740;&#31350;&#29983;&#20013;&#26399;&#32771;&#26680;&#21150;&#27861;&#12299;&#30340;&#36890;&#3069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CA31B-5F23-4B3C-9AA8-61D07485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中山大学关于印发《中山大学研究生中期考核办法》的通知.dotx</Template>
  <TotalTime>144</TotalTime>
  <Pages>10</Pages>
  <Words>675</Words>
  <Characters>3851</Characters>
  <Application>Microsoft Office Word</Application>
  <DocSecurity>0</DocSecurity>
  <Lines>32</Lines>
  <Paragraphs>9</Paragraphs>
  <ScaleCrop>false</ScaleCrop>
  <Company>SYSU</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旅游学院研究生秘书</cp:lastModifiedBy>
  <cp:revision>30</cp:revision>
  <cp:lastPrinted>2016-10-24T07:10:00Z</cp:lastPrinted>
  <dcterms:created xsi:type="dcterms:W3CDTF">2021-11-16T02:48:00Z</dcterms:created>
  <dcterms:modified xsi:type="dcterms:W3CDTF">2021-11-22T04:55:00Z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8DD44D0E121946859A49FD32D0C58930</vt:lpwstr>
  </property>
  <property fmtid="{D5CDD505-2E9C-101B-9397-08002B2CF9AE}" pid="3" name="KSOProductBuildVer">
    <vt:lpwstr>2052-11.1.0.11045</vt:lpwstr>
  </property>
</Properties>
</file>