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AF3" w14:textId="77777777" w:rsidR="00CD1FF6" w:rsidRPr="00B962DA" w:rsidRDefault="00CD1FF6" w:rsidP="00CD1FF6">
      <w:pPr>
        <w:jc w:val="left"/>
        <w:rPr>
          <w:rFonts w:ascii="黑体" w:eastAsia="黑体" w:hAnsi="黑体"/>
          <w:sz w:val="32"/>
          <w:szCs w:val="36"/>
        </w:rPr>
      </w:pPr>
      <w:r w:rsidRPr="00B962DA">
        <w:rPr>
          <w:rFonts w:ascii="黑体" w:eastAsia="黑体" w:hAnsi="黑体" w:hint="eastAsia"/>
          <w:sz w:val="32"/>
          <w:szCs w:val="36"/>
        </w:rPr>
        <w:t>附件</w:t>
      </w:r>
    </w:p>
    <w:p w14:paraId="58EE1D61" w14:textId="77777777" w:rsidR="00CD1FF6" w:rsidRPr="004F4A11" w:rsidRDefault="00CD1FF6" w:rsidP="00CD1FF6">
      <w:pPr>
        <w:ind w:firstLineChars="200" w:firstLine="562"/>
        <w:rPr>
          <w:rFonts w:ascii="仿宋_GB2312" w:eastAsia="仿宋_GB2312"/>
          <w:b/>
          <w:bCs/>
          <w:sz w:val="24"/>
          <w:szCs w:val="24"/>
        </w:rPr>
      </w:pPr>
      <w:bookmarkStart w:id="0" w:name="_Hlk167720399"/>
      <w:r w:rsidRPr="004F4A11">
        <w:rPr>
          <w:rFonts w:ascii="仿宋_GB2312" w:eastAsia="仿宋_GB2312" w:hint="eastAsia"/>
          <w:b/>
          <w:bCs/>
          <w:sz w:val="28"/>
          <w:szCs w:val="28"/>
        </w:rPr>
        <w:t>2023年中山大学旅游学院研究生高水平科研奖学金获奖名单</w:t>
      </w:r>
    </w:p>
    <w:tbl>
      <w:tblPr>
        <w:tblW w:w="8170" w:type="dxa"/>
        <w:tblInd w:w="98" w:type="dxa"/>
        <w:tblLook w:val="04A0" w:firstRow="1" w:lastRow="0" w:firstColumn="1" w:lastColumn="0" w:noHBand="0" w:noVBand="1"/>
      </w:tblPr>
      <w:tblGrid>
        <w:gridCol w:w="915"/>
        <w:gridCol w:w="1664"/>
        <w:gridCol w:w="1664"/>
        <w:gridCol w:w="1664"/>
        <w:gridCol w:w="2263"/>
      </w:tblGrid>
      <w:tr w:rsidR="00CD1FF6" w14:paraId="2F7E0505" w14:textId="77777777" w:rsidTr="00867600">
        <w:trPr>
          <w:trHeight w:val="468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41E9EAE1" w14:textId="77777777" w:rsidR="00CD1FF6" w:rsidRDefault="00CD1FF6" w:rsidP="00867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8F02" w14:textId="77777777" w:rsidR="00CD1FF6" w:rsidRDefault="00CD1FF6" w:rsidP="00867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0E53" w14:textId="77777777" w:rsidR="00CD1FF6" w:rsidRDefault="00CD1FF6" w:rsidP="00867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4BF" w14:textId="77777777" w:rsidR="00CD1FF6" w:rsidRDefault="00CD1FF6" w:rsidP="00867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学生类型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120" w14:textId="77777777" w:rsidR="00CD1FF6" w:rsidRDefault="00CD1FF6" w:rsidP="00867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 w:rsidR="00CD1FF6" w14:paraId="0263830F" w14:textId="77777777" w:rsidTr="00867600">
        <w:trPr>
          <w:trHeight w:val="468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53BB" w14:textId="77777777" w:rsidR="00CD1FF6" w:rsidRDefault="00CD1FF6" w:rsidP="008676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E846" w14:textId="77777777" w:rsidR="00CD1FF6" w:rsidRDefault="00CD1FF6" w:rsidP="008676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C03D" w14:textId="77777777" w:rsidR="00CD1FF6" w:rsidRDefault="00CD1FF6" w:rsidP="008676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B2E9" w14:textId="77777777" w:rsidR="00CD1FF6" w:rsidRDefault="00CD1FF6" w:rsidP="008676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6ACF" w14:textId="77777777" w:rsidR="00CD1FF6" w:rsidRDefault="00CD1FF6" w:rsidP="008676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FF6" w14:paraId="0C48D981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93A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C9F6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DB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林志威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47E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9E97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优秀</w:t>
            </w:r>
          </w:p>
        </w:tc>
      </w:tr>
      <w:tr w:rsidR="00CD1FF6" w14:paraId="02338ACE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EAC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AD2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22110738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9B9C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孙丹妮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9A9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9AC7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优秀</w:t>
            </w:r>
          </w:p>
        </w:tc>
      </w:tr>
      <w:tr w:rsidR="00CD1FF6" w14:paraId="7C9D9FF6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B165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17C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22110743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24F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 xml:space="preserve">罗  </w:t>
            </w:r>
            <w:proofErr w:type="gramStart"/>
            <w:r w:rsidRPr="00063824">
              <w:rPr>
                <w:rFonts w:ascii="仿宋_GB2312" w:eastAsia="仿宋_GB2312" w:hint="eastAsia"/>
              </w:rPr>
              <w:t>卉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818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E10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优秀</w:t>
            </w:r>
          </w:p>
        </w:tc>
      </w:tr>
      <w:tr w:rsidR="00CD1FF6" w14:paraId="56A7BCDC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A45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8C5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23110794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F7E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宋亚</w:t>
            </w:r>
            <w:proofErr w:type="gramStart"/>
            <w:r w:rsidRPr="00063824">
              <w:rPr>
                <w:rFonts w:ascii="仿宋_GB2312" w:eastAsia="仿宋_GB2312" w:hint="eastAsia"/>
              </w:rPr>
              <w:t>亚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827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848D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优秀</w:t>
            </w:r>
          </w:p>
        </w:tc>
      </w:tr>
      <w:tr w:rsidR="00CD1FF6" w14:paraId="590A336B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212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EDB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21213602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7F2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蒋恩荣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217C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3543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优秀</w:t>
            </w:r>
          </w:p>
        </w:tc>
      </w:tr>
      <w:tr w:rsidR="00CD1FF6" w14:paraId="47934382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65D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C38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19110720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689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卢梦薇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F15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B07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7077AAF4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B58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098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19110721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517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张</w:t>
            </w:r>
            <w:proofErr w:type="gramStart"/>
            <w:r w:rsidRPr="00063824">
              <w:rPr>
                <w:rFonts w:ascii="仿宋_GB2312" w:eastAsia="仿宋_GB2312" w:hint="eastAsia"/>
              </w:rPr>
              <w:t>镨</w:t>
            </w:r>
            <w:proofErr w:type="gramEnd"/>
            <w:r w:rsidRPr="00063824"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597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A01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220D4228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395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33A63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20110707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4D83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张兴泰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597EC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1FC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7D6E67CB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ADB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B76C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80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曾馨莹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3C3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2D9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03A924F4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F9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8B3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09D6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陶长江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217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EFED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3ED3B6F8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4D8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AFAC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22110733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D48FD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江秋敏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9F379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B22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631022DB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2D7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4B9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21213606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57B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刘方宇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DC7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BAA5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3E709329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205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BD2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22213164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00B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阮华莉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8F5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7197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208A60AB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558C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CAE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22213167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E14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苏思晴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2C37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1D4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优良</w:t>
            </w:r>
          </w:p>
        </w:tc>
      </w:tr>
      <w:tr w:rsidR="00CD1FF6" w14:paraId="70BB947F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44F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284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20110694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FBC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练  琪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346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0A8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5F90D0C5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B2F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F32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20110696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840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郑雅馨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C37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D4A0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0FFBC08B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FCD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0C34D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20110702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157F6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李忠奇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883CE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31A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1381412D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450D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D22D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C2A5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 xml:space="preserve">伍  </w:t>
            </w:r>
            <w:proofErr w:type="gramStart"/>
            <w:r w:rsidRPr="00063824">
              <w:rPr>
                <w:rFonts w:ascii="仿宋_GB2312" w:eastAsia="仿宋_GB2312" w:hint="eastAsia"/>
              </w:rPr>
              <w:t>姣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38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09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48EC01F7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198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93D5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21110719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1DE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涂精华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2AB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9BBA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43499D38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40F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19B8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21110722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7C36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林家惠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11B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6042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17AB3A85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3B7E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3BE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21213618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9CFC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曾晓茵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37A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EB49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  <w:tr w:rsidR="00CD1FF6" w14:paraId="7380B599" w14:textId="77777777" w:rsidTr="00867600">
        <w:trPr>
          <w:trHeight w:val="2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27B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AB13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22213161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A8D4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proofErr w:type="gramStart"/>
            <w:r w:rsidRPr="00063824">
              <w:rPr>
                <w:rFonts w:ascii="仿宋_GB2312" w:eastAsia="仿宋_GB2312" w:hint="eastAsia"/>
              </w:rPr>
              <w:t>卢</w:t>
            </w:r>
            <w:proofErr w:type="gramEnd"/>
            <w:r w:rsidRPr="00063824">
              <w:rPr>
                <w:rFonts w:ascii="仿宋_GB2312" w:eastAsia="仿宋_GB2312" w:hint="eastAsia"/>
              </w:rPr>
              <w:t xml:space="preserve">  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E4F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学术型硕士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A8C1" w14:textId="77777777" w:rsidR="00CD1FF6" w:rsidRPr="00063824" w:rsidRDefault="00CD1FF6" w:rsidP="0086760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</w:rPr>
            </w:pPr>
            <w:r w:rsidRPr="00063824">
              <w:rPr>
                <w:rFonts w:ascii="仿宋_GB2312" w:eastAsia="仿宋_GB2312" w:hint="eastAsia"/>
              </w:rPr>
              <w:t>良好</w:t>
            </w:r>
          </w:p>
        </w:tc>
      </w:tr>
    </w:tbl>
    <w:p w14:paraId="2BC3A558" w14:textId="77777777" w:rsidR="00CD1FF6" w:rsidRDefault="00CD1FF6" w:rsidP="00CD1FF6">
      <w:pPr>
        <w:rPr>
          <w:rFonts w:ascii="仿宋_GB2312" w:eastAsia="仿宋_GB2312"/>
          <w:sz w:val="24"/>
          <w:szCs w:val="24"/>
        </w:rPr>
      </w:pPr>
    </w:p>
    <w:p w14:paraId="32E0B0EE" w14:textId="77777777" w:rsidR="000D7762" w:rsidRPr="00CD1FF6" w:rsidRDefault="000D7762" w:rsidP="00CD1FF6">
      <w:pPr>
        <w:rPr>
          <w:rFonts w:hint="eastAsia"/>
        </w:rPr>
      </w:pPr>
    </w:p>
    <w:sectPr w:rsidR="000D7762" w:rsidRPr="00CD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EA2D" w14:textId="77777777" w:rsidR="00636929" w:rsidRDefault="00636929" w:rsidP="00CD1FF6">
      <w:pPr>
        <w:spacing w:line="240" w:lineRule="auto"/>
      </w:pPr>
      <w:r>
        <w:separator/>
      </w:r>
    </w:p>
  </w:endnote>
  <w:endnote w:type="continuationSeparator" w:id="0">
    <w:p w14:paraId="2AF21011" w14:textId="77777777" w:rsidR="00636929" w:rsidRDefault="00636929" w:rsidP="00CD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FE0" w14:textId="77777777" w:rsidR="00636929" w:rsidRDefault="00636929" w:rsidP="00CD1FF6">
      <w:pPr>
        <w:spacing w:line="240" w:lineRule="auto"/>
      </w:pPr>
      <w:r>
        <w:separator/>
      </w:r>
    </w:p>
  </w:footnote>
  <w:footnote w:type="continuationSeparator" w:id="0">
    <w:p w14:paraId="55A448FE" w14:textId="77777777" w:rsidR="00636929" w:rsidRDefault="00636929" w:rsidP="00CD1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5"/>
    <w:rsid w:val="000D7762"/>
    <w:rsid w:val="00636929"/>
    <w:rsid w:val="00CD1FF6"/>
    <w:rsid w:val="00E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4A3E"/>
  <w15:chartTrackingRefBased/>
  <w15:docId w15:val="{BF201B55-3CB6-4F97-BD87-05D6A7E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F6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F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郑</dc:creator>
  <cp:keywords/>
  <dc:description/>
  <cp:lastModifiedBy>大政 郑</cp:lastModifiedBy>
  <cp:revision>2</cp:revision>
  <dcterms:created xsi:type="dcterms:W3CDTF">2024-05-27T09:57:00Z</dcterms:created>
  <dcterms:modified xsi:type="dcterms:W3CDTF">2024-05-27T09:57:00Z</dcterms:modified>
</cp:coreProperties>
</file>