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3FC366" w14:textId="77777777" w:rsidR="00AD56C9" w:rsidRDefault="00AD56C9">
      <w:pPr>
        <w:rPr>
          <w:rFonts w:eastAsia="黑体"/>
        </w:rPr>
      </w:pPr>
    </w:p>
    <w:p w14:paraId="1F380390" w14:textId="77777777" w:rsidR="00AD56C9" w:rsidRDefault="00AD56C9">
      <w:pPr>
        <w:rPr>
          <w:rFonts w:eastAsia="黑体"/>
        </w:rPr>
      </w:pPr>
    </w:p>
    <w:p w14:paraId="42ED672E" w14:textId="77777777" w:rsidR="00AD56C9" w:rsidRDefault="00AD56C9">
      <w:pPr>
        <w:rPr>
          <w:rFonts w:eastAsia="黑体"/>
        </w:rPr>
      </w:pPr>
    </w:p>
    <w:p w14:paraId="289C2E92" w14:textId="77777777" w:rsidR="00AD56C9" w:rsidRDefault="00AD56C9">
      <w:pPr>
        <w:rPr>
          <w:rFonts w:eastAsia="黑体"/>
        </w:rPr>
      </w:pPr>
    </w:p>
    <w:p w14:paraId="0AB36F3C" w14:textId="77777777" w:rsidR="00AD56C9" w:rsidRDefault="00AD56C9">
      <w:pPr>
        <w:rPr>
          <w:rFonts w:eastAsia="黑体"/>
        </w:rPr>
      </w:pPr>
    </w:p>
    <w:p w14:paraId="20BEFC42" w14:textId="77777777" w:rsidR="00AD56C9" w:rsidRDefault="00AD56C9">
      <w:pPr>
        <w:rPr>
          <w:rFonts w:eastAsia="黑体"/>
        </w:rPr>
      </w:pPr>
    </w:p>
    <w:p w14:paraId="59E030F0" w14:textId="77777777" w:rsidR="00AD56C9" w:rsidRDefault="00AD56C9">
      <w:pPr>
        <w:rPr>
          <w:rFonts w:eastAsia="黑体"/>
        </w:rPr>
      </w:pPr>
    </w:p>
    <w:p w14:paraId="08C2538A" w14:textId="77777777" w:rsidR="00AD56C9" w:rsidRDefault="00AD56C9">
      <w:pPr>
        <w:rPr>
          <w:rFonts w:eastAsia="黑体"/>
        </w:rPr>
      </w:pPr>
    </w:p>
    <w:p w14:paraId="220B7B46" w14:textId="77777777" w:rsidR="00AD56C9" w:rsidRDefault="00BE4237">
      <w:pPr>
        <w:jc w:val="center"/>
      </w:pPr>
      <w:r>
        <w:t>中大研院〔</w:t>
      </w:r>
      <w:r>
        <w:t>2022</w:t>
      </w:r>
      <w:r>
        <w:t>〕</w:t>
      </w:r>
      <w:r>
        <w:t>35</w:t>
      </w:r>
      <w:r>
        <w:t>号</w:t>
      </w:r>
    </w:p>
    <w:p w14:paraId="2D84F15D" w14:textId="77777777" w:rsidR="00AD56C9" w:rsidRDefault="00AD56C9">
      <w:pPr>
        <w:rPr>
          <w:rFonts w:eastAsia="黑体"/>
        </w:rPr>
      </w:pPr>
    </w:p>
    <w:p w14:paraId="602C5AD2" w14:textId="77777777" w:rsidR="00AD56C9" w:rsidRDefault="00BE4237">
      <w:pPr>
        <w:rPr>
          <w:rFonts w:eastAsia="黑体"/>
        </w:rPr>
      </w:pPr>
      <w:r>
        <w:rPr>
          <w:noProof/>
        </w:rPr>
        <mc:AlternateContent>
          <mc:Choice Requires="wps">
            <w:drawing>
              <wp:anchor distT="0" distB="0" distL="114300" distR="114300" simplePos="0" relativeHeight="251666432" behindDoc="0" locked="0" layoutInCell="1" allowOverlap="1" wp14:anchorId="13AFCBB8" wp14:editId="5A271EF2">
                <wp:simplePos x="0" y="0"/>
                <wp:positionH relativeFrom="page">
                  <wp:posOffset>1008380</wp:posOffset>
                </wp:positionH>
                <wp:positionV relativeFrom="page">
                  <wp:posOffset>2520315</wp:posOffset>
                </wp:positionV>
                <wp:extent cx="5544185" cy="864235"/>
                <wp:effectExtent l="0" t="0" r="0" b="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864235"/>
                        </a:xfrm>
                        <a:prstGeom prst="rect">
                          <a:avLst/>
                        </a:prstGeom>
                        <a:noFill/>
                        <a:ln w="9525">
                          <a:noFill/>
                          <a:miter lim="800000"/>
                        </a:ln>
                      </wps:spPr>
                      <wps:txbx>
                        <w:txbxContent>
                          <w:p w14:paraId="12353D75" w14:textId="77777777" w:rsidR="00AD56C9" w:rsidRDefault="00BE4237">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14:paraId="1F8378FD" w14:textId="77777777" w:rsidR="00AD56C9" w:rsidRDefault="00AD56C9"/>
                        </w:txbxContent>
                      </wps:txbx>
                      <wps:bodyPr rot="0" vert="horz" wrap="square" lIns="0" tIns="0" rIns="0" bIns="0" anchor="ctr" anchorCtr="0"/>
                    </wps:wsp>
                  </a:graphicData>
                </a:graphic>
              </wp:anchor>
            </w:drawing>
          </mc:Choice>
          <mc:Fallback>
            <w:pict>
              <v:shapetype w14:anchorId="13AFCBB8" id="_x0000_t202" coordsize="21600,21600" o:spt="202" path="m,l,21600r21600,l21600,xe">
                <v:stroke joinstyle="miter"/>
                <v:path gradientshapeok="t" o:connecttype="rect"/>
              </v:shapetype>
              <v:shape id="文本框 2" o:spid="_x0000_s1026" type="#_x0000_t202" style="position:absolute;margin-left:79.4pt;margin-top:198.45pt;width:436.55pt;height:68.05pt;z-index:25166643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" filled="f" stroked="f">
                <v:textbox inset="0,0,0,0">
                  <w:txbxContent>
                    <w:p w14:paraId="12353D75" w14:textId="77777777" w:rsidR="00AD56C9" w:rsidRDefault="00BE4237">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14:paraId="1F8378FD" w14:textId="77777777" w:rsidR="00AD56C9" w:rsidRDefault="00AD56C9"/>
                  </w:txbxContent>
                </v:textbox>
                <w10:wrap anchorx="page" anchory="page"/>
              </v:shape>
            </w:pict>
          </mc:Fallback>
        </mc:AlternateContent>
      </w:r>
      <w:r>
        <w:rPr>
          <w:noProof/>
        </w:rPr>
        <mc:AlternateContent>
          <mc:Choice Requires="wps">
            <w:drawing>
              <wp:anchor distT="0" distB="0" distL="114300" distR="114300" simplePos="0" relativeHeight="251668480" behindDoc="0" locked="0" layoutInCell="1" allowOverlap="1" wp14:anchorId="29DB003C" wp14:editId="51A4BADD">
                <wp:simplePos x="0" y="0"/>
                <wp:positionH relativeFrom="page">
                  <wp:posOffset>1008380</wp:posOffset>
                </wp:positionH>
                <wp:positionV relativeFrom="page">
                  <wp:posOffset>4535805</wp:posOffset>
                </wp:positionV>
                <wp:extent cx="5544185" cy="0"/>
                <wp:effectExtent l="0" t="0" r="18415" b="0"/>
                <wp:wrapNone/>
                <wp:docPr id="1" name="直接连接符 1"/>
                <wp:cNvGraphicFramePr/>
                <a:graphic xmlns:a="http://schemas.openxmlformats.org/drawingml/2006/main">
                  <a:graphicData uri="http://schemas.microsoft.com/office/word/2010/wordprocessingShape">
                    <wps:wsp>
                      <wps:cNvCnPr/>
                      <wps:spPr>
                        <a:xfrm>
                          <a:off x="0" y="0"/>
                          <a:ext cx="5544185" cy="0"/>
                        </a:xfrm>
                        <a:prstGeom prst="line">
                          <a:avLst/>
                        </a:prstGeom>
                        <a:noFill/>
                        <a:ln w="19050">
                          <a:solidFill>
                            <a:srgbClr val="FF0000"/>
                          </a:solidFill>
                          <a:prstDash val="solid"/>
                        </a:ln>
                        <a:effectLst/>
                      </wps:spPr>
                      <wps:bodyPr/>
                    </wps:wsp>
                  </a:graphicData>
                </a:graphic>
              </wp:anchor>
            </w:drawing>
          </mc:Choice>
          <mc:Fallback>
            <w:pict>
              <v:line w14:anchorId="045250F0" id="直接连接符 1" o:spid="_x0000_s1026" style="position:absolute;z-index:251668480;visibility:visible;mso-wrap-style:square;mso-wrap-distance-left:9pt;mso-wrap-distance-top:0;mso-wrap-distance-right:9pt;mso-wrap-distance-bottom:0;mso-position-horizontal:absolute;mso-position-horizontal-relative:page;mso-position-vertical:absolute;mso-position-vertical-relative:page" from="79.4pt,357.15pt" to="515.95pt,35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" strokecolor="red" strokeweight="1.5pt">
                <w10:wrap anchorx="page" anchory="page"/>
              </v:line>
            </w:pict>
          </mc:Fallback>
        </mc:AlternateContent>
      </w:r>
    </w:p>
    <w:p w14:paraId="20A5028F" w14:textId="77777777" w:rsidR="00AD56C9" w:rsidRDefault="00BE4237">
      <w:pPr>
        <w:jc w:val="center"/>
        <w:rPr>
          <w:rFonts w:eastAsia="方正小标宋简体"/>
          <w:sz w:val="44"/>
        </w:rPr>
      </w:pPr>
      <w:r>
        <w:rPr>
          <w:rFonts w:eastAsia="方正小标宋简体"/>
          <w:color w:val="000000"/>
          <w:sz w:val="44"/>
        </w:rPr>
        <w:t>中山大学关于</w:t>
      </w:r>
      <w:r>
        <w:rPr>
          <w:rFonts w:eastAsia="方正小标宋简体"/>
          <w:color w:val="000000"/>
          <w:sz w:val="44"/>
          <w:szCs w:val="44"/>
        </w:rPr>
        <w:t>印发《中山大学研究生</w:t>
      </w:r>
      <w:r>
        <w:rPr>
          <w:rFonts w:eastAsia="方正小标宋简体"/>
          <w:color w:val="000000"/>
          <w:sz w:val="44"/>
          <w:szCs w:val="44"/>
        </w:rPr>
        <w:br/>
      </w:r>
      <w:r>
        <w:rPr>
          <w:rFonts w:eastAsia="方正小标宋简体"/>
          <w:color w:val="000000"/>
          <w:sz w:val="44"/>
          <w:szCs w:val="44"/>
        </w:rPr>
        <w:t>奖助规定》的</w:t>
      </w:r>
      <w:r>
        <w:rPr>
          <w:rFonts w:eastAsia="方正小标宋简体"/>
          <w:color w:val="000000"/>
          <w:sz w:val="44"/>
        </w:rPr>
        <w:t>通知</w:t>
      </w:r>
    </w:p>
    <w:p w14:paraId="755FDA5F" w14:textId="77777777" w:rsidR="00AD56C9" w:rsidRDefault="00AD56C9"/>
    <w:p w14:paraId="79497814" w14:textId="77777777" w:rsidR="00AD56C9" w:rsidRDefault="00BE4237">
      <w:pPr>
        <w:jc w:val="both"/>
      </w:pPr>
      <w:r>
        <w:t>校机关各部、处、室，各学院、直属系，各直属单位，各附属医院（单位），产业集团，各有关科研机构：</w:t>
      </w:r>
    </w:p>
    <w:p w14:paraId="129083FD" w14:textId="77777777" w:rsidR="00AD56C9" w:rsidRDefault="00BE4237">
      <w:pPr>
        <w:ind w:firstLineChars="200" w:firstLine="624"/>
        <w:rPr>
          <w:color w:val="000000"/>
        </w:rPr>
      </w:pPr>
      <w:r>
        <w:rPr>
          <w:color w:val="000000"/>
          <w:szCs w:val="32"/>
        </w:rPr>
        <w:t>《中山大学研究生奖助规定》已经</w:t>
      </w:r>
      <w:r>
        <w:rPr>
          <w:color w:val="000000"/>
          <w:szCs w:val="32"/>
        </w:rPr>
        <w:t>2022</w:t>
      </w:r>
      <w:r>
        <w:rPr>
          <w:color w:val="000000"/>
          <w:szCs w:val="32"/>
        </w:rPr>
        <w:t>年第</w:t>
      </w:r>
      <w:r>
        <w:rPr>
          <w:color w:val="000000"/>
          <w:szCs w:val="32"/>
        </w:rPr>
        <w:t>20</w:t>
      </w:r>
      <w:r>
        <w:rPr>
          <w:color w:val="000000"/>
          <w:szCs w:val="32"/>
        </w:rPr>
        <w:t>次校党委常委（扩大）会议审议通过，现予印发，请遵照执行。</w:t>
      </w:r>
    </w:p>
    <w:p w14:paraId="4D2449F7" w14:textId="77777777" w:rsidR="00AD56C9" w:rsidRDefault="00AD56C9">
      <w:pPr>
        <w:rPr>
          <w:color w:val="000000"/>
        </w:rPr>
      </w:pPr>
    </w:p>
    <w:p w14:paraId="04366665" w14:textId="77777777" w:rsidR="00AD56C9" w:rsidRDefault="00AD56C9">
      <w:pPr>
        <w:ind w:rightChars="617" w:right="1924"/>
        <w:jc w:val="right"/>
        <w:rPr>
          <w:color w:val="000000"/>
        </w:rPr>
      </w:pPr>
    </w:p>
    <w:p w14:paraId="3602E61E" w14:textId="77777777" w:rsidR="00AD56C9" w:rsidRDefault="00BE4237">
      <w:pPr>
        <w:ind w:rightChars="617" w:right="1924"/>
        <w:jc w:val="right"/>
        <w:rPr>
          <w:color w:val="000000"/>
        </w:rPr>
      </w:pPr>
      <w:r>
        <w:rPr>
          <w:color w:val="000000"/>
        </w:rPr>
        <w:t>中山大学</w:t>
      </w:r>
    </w:p>
    <w:p w14:paraId="2842D3EF" w14:textId="77777777" w:rsidR="00AD56C9" w:rsidRDefault="00BE4237">
      <w:pPr>
        <w:ind w:rightChars="435" w:right="1356"/>
        <w:jc w:val="right"/>
        <w:rPr>
          <w:color w:val="000000"/>
        </w:rPr>
      </w:pPr>
      <w:r>
        <w:rPr>
          <w:color w:val="000000"/>
        </w:rPr>
        <w:t>2022</w:t>
      </w:r>
      <w:r>
        <w:rPr>
          <w:color w:val="000000"/>
        </w:rPr>
        <w:t>年</w:t>
      </w:r>
      <w:r>
        <w:rPr>
          <w:color w:val="000000"/>
        </w:rPr>
        <w:t>8</w:t>
      </w:r>
      <w:r>
        <w:rPr>
          <w:color w:val="000000"/>
        </w:rPr>
        <w:t>月</w:t>
      </w:r>
      <w:r>
        <w:rPr>
          <w:color w:val="000000"/>
        </w:rPr>
        <w:t>15</w:t>
      </w:r>
      <w:r>
        <w:rPr>
          <w:color w:val="000000"/>
        </w:rPr>
        <w:t>日</w:t>
      </w:r>
    </w:p>
    <w:p w14:paraId="26C932CB" w14:textId="77777777" w:rsidR="00AD56C9" w:rsidRDefault="00BE4237">
      <w:pPr>
        <w:widowControl/>
        <w:adjustRightInd/>
        <w:snapToGrid/>
        <w:spacing w:line="240" w:lineRule="auto"/>
        <w:rPr>
          <w:color w:val="000000"/>
        </w:rPr>
      </w:pPr>
      <w:r>
        <w:rPr>
          <w:color w:val="000000"/>
        </w:rPr>
        <w:lastRenderedPageBreak/>
        <w:br w:type="page"/>
      </w:r>
    </w:p>
    <w:p w14:paraId="0FAE6DB7" w14:textId="77777777" w:rsidR="00AD56C9" w:rsidRDefault="00BE4237">
      <w:pPr>
        <w:jc w:val="center"/>
        <w:rPr>
          <w:rFonts w:eastAsia="方正小标宋简体"/>
          <w:color w:val="000000"/>
          <w:sz w:val="44"/>
        </w:rPr>
      </w:pPr>
      <w:r>
        <w:rPr>
          <w:rFonts w:eastAsia="方正小标宋简体"/>
          <w:color w:val="000000"/>
          <w:sz w:val="44"/>
        </w:rPr>
        <w:lastRenderedPageBreak/>
        <w:t>中山大学研究生奖助规定</w:t>
      </w:r>
    </w:p>
    <w:p w14:paraId="31B3C266" w14:textId="77777777" w:rsidR="00AD56C9" w:rsidRDefault="00AD56C9">
      <w:pPr>
        <w:jc w:val="center"/>
        <w:rPr>
          <w:rFonts w:eastAsia="黑体"/>
          <w:color w:val="000000"/>
          <w:szCs w:val="32"/>
        </w:rPr>
      </w:pPr>
    </w:p>
    <w:p w14:paraId="58359061" w14:textId="77777777" w:rsidR="00AD56C9" w:rsidRDefault="00BE4237">
      <w:pPr>
        <w:pStyle w:val="1"/>
        <w:jc w:val="center"/>
        <w:rPr>
          <w:rFonts w:ascii="黑体" w:eastAsia="黑体" w:hAnsi="黑体" w:hint="eastAsia"/>
          <w:b w:val="0"/>
          <w:sz w:val="32"/>
        </w:rPr>
      </w:pPr>
      <w:proofErr w:type="gramStart"/>
      <w:r>
        <w:rPr>
          <w:rFonts w:ascii="黑体" w:eastAsia="黑体" w:hAnsi="黑体" w:hint="eastAsia"/>
          <w:b w:val="0"/>
          <w:sz w:val="32"/>
        </w:rPr>
        <w:t>第一章  总则</w:t>
      </w:r>
      <w:proofErr w:type="gramEnd"/>
    </w:p>
    <w:p w14:paraId="19F0C477" w14:textId="77777777" w:rsidR="00AD56C9" w:rsidRDefault="00BE4237">
      <w:pPr>
        <w:numPr>
          <w:ilvl w:val="0"/>
          <w:numId w:val="1"/>
        </w:numPr>
        <w:ind w:firstLineChars="202" w:firstLine="630"/>
        <w:jc w:val="both"/>
        <w:rPr>
          <w:szCs w:val="32"/>
        </w:rPr>
      </w:pPr>
      <w:r>
        <w:rPr>
          <w:szCs w:val="32"/>
        </w:rPr>
        <w:t>为进一步完善我校研究生奖助体系，激励研究生勤奋学习、潜心科研、勇于创新，根据《关于进一步提高博士生国家助学金资助标准的通知》（财科教〔</w:t>
      </w:r>
      <w:r>
        <w:rPr>
          <w:szCs w:val="32"/>
        </w:rPr>
        <w:t>2017</w:t>
      </w:r>
      <w:r>
        <w:rPr>
          <w:szCs w:val="32"/>
        </w:rPr>
        <w:t>〕</w:t>
      </w:r>
      <w:r>
        <w:rPr>
          <w:szCs w:val="32"/>
        </w:rPr>
        <w:t>5</w:t>
      </w:r>
      <w:r>
        <w:rPr>
          <w:szCs w:val="32"/>
        </w:rPr>
        <w:t>号）、《关于印发〈学生资助资金管理办法〉的通知》（财科教〔</w:t>
      </w:r>
      <w:r>
        <w:rPr>
          <w:szCs w:val="32"/>
        </w:rPr>
        <w:t>2021</w:t>
      </w:r>
      <w:r>
        <w:rPr>
          <w:szCs w:val="32"/>
        </w:rPr>
        <w:t>〕</w:t>
      </w:r>
      <w:r>
        <w:rPr>
          <w:rFonts w:hint="eastAsia"/>
          <w:szCs w:val="32"/>
        </w:rPr>
        <w:t>3</w:t>
      </w:r>
      <w:r>
        <w:rPr>
          <w:szCs w:val="32"/>
        </w:rPr>
        <w:t>10</w:t>
      </w:r>
      <w:r>
        <w:rPr>
          <w:szCs w:val="32"/>
        </w:rPr>
        <w:t>号）、</w:t>
      </w:r>
      <w:r>
        <w:rPr>
          <w:color w:val="000000" w:themeColor="text1"/>
          <w:szCs w:val="32"/>
        </w:rPr>
        <w:t>《关于做好科研经费博士研究生专项招生计划管理工作的通知》（教发司函〔</w:t>
      </w:r>
      <w:r>
        <w:rPr>
          <w:color w:val="000000" w:themeColor="text1"/>
          <w:szCs w:val="32"/>
        </w:rPr>
        <w:t>2019</w:t>
      </w:r>
      <w:r>
        <w:rPr>
          <w:color w:val="000000" w:themeColor="text1"/>
          <w:szCs w:val="32"/>
        </w:rPr>
        <w:t>〕</w:t>
      </w:r>
      <w:r>
        <w:rPr>
          <w:color w:val="000000" w:themeColor="text1"/>
          <w:szCs w:val="32"/>
        </w:rPr>
        <w:t>87</w:t>
      </w:r>
      <w:r>
        <w:rPr>
          <w:color w:val="000000" w:themeColor="text1"/>
          <w:szCs w:val="32"/>
        </w:rPr>
        <w:t>号）</w:t>
      </w:r>
      <w:r>
        <w:rPr>
          <w:szCs w:val="32"/>
        </w:rPr>
        <w:t>和《关于加快新时代研究生教育改革发展的意见》（教研〔</w:t>
      </w:r>
      <w:r>
        <w:rPr>
          <w:szCs w:val="32"/>
        </w:rPr>
        <w:t>2020</w:t>
      </w:r>
      <w:r>
        <w:rPr>
          <w:szCs w:val="32"/>
        </w:rPr>
        <w:t>〕</w:t>
      </w:r>
      <w:r>
        <w:rPr>
          <w:szCs w:val="32"/>
        </w:rPr>
        <w:t>9</w:t>
      </w:r>
      <w:r>
        <w:rPr>
          <w:szCs w:val="32"/>
        </w:rPr>
        <w:t>号）等有关要求，结合学校实际情况，制定本规定。</w:t>
      </w:r>
    </w:p>
    <w:p w14:paraId="44ADB9EF" w14:textId="77777777" w:rsidR="00AD56C9" w:rsidRDefault="00BE4237">
      <w:pPr>
        <w:numPr>
          <w:ilvl w:val="0"/>
          <w:numId w:val="1"/>
        </w:numPr>
        <w:ind w:firstLineChars="202" w:firstLine="630"/>
        <w:jc w:val="both"/>
        <w:rPr>
          <w:szCs w:val="32"/>
        </w:rPr>
      </w:pPr>
      <w:r>
        <w:rPr>
          <w:szCs w:val="32"/>
        </w:rPr>
        <w:t>学校统筹各类资金，构建以奖学金和助学金为主体，层次合理的研究生奖助体系，建立以</w:t>
      </w:r>
      <w:r>
        <w:rPr>
          <w:rFonts w:hint="eastAsia"/>
          <w:szCs w:val="32"/>
        </w:rPr>
        <w:t>培养</w:t>
      </w:r>
      <w:r>
        <w:rPr>
          <w:szCs w:val="32"/>
        </w:rPr>
        <w:t>质量为基础，以研究生思想道德、学习成绩、科研业绩、研究潜力和实践能力为核心，向基础学科</w:t>
      </w:r>
      <w:r>
        <w:rPr>
          <w:rFonts w:hint="eastAsia"/>
          <w:szCs w:val="32"/>
        </w:rPr>
        <w:t>和关键领域</w:t>
      </w:r>
      <w:r>
        <w:rPr>
          <w:szCs w:val="32"/>
        </w:rPr>
        <w:t>倾斜的动态调整的奖助</w:t>
      </w:r>
      <w:r>
        <w:rPr>
          <w:rFonts w:hint="eastAsia"/>
          <w:szCs w:val="32"/>
        </w:rPr>
        <w:t>学</w:t>
      </w:r>
      <w:r>
        <w:rPr>
          <w:szCs w:val="32"/>
        </w:rPr>
        <w:t>金评选机制。学校对获得奖助</w:t>
      </w:r>
      <w:r>
        <w:rPr>
          <w:rFonts w:hint="eastAsia"/>
          <w:szCs w:val="32"/>
        </w:rPr>
        <w:t>学</w:t>
      </w:r>
      <w:r>
        <w:rPr>
          <w:szCs w:val="32"/>
        </w:rPr>
        <w:t>金的研究生实行定期考核、动态</w:t>
      </w:r>
      <w:r>
        <w:rPr>
          <w:rFonts w:hint="eastAsia"/>
          <w:szCs w:val="32"/>
        </w:rPr>
        <w:t>评选</w:t>
      </w:r>
      <w:r>
        <w:rPr>
          <w:szCs w:val="32"/>
        </w:rPr>
        <w:t>，</w:t>
      </w:r>
      <w:r>
        <w:rPr>
          <w:rFonts w:hint="eastAsia"/>
          <w:szCs w:val="32"/>
        </w:rPr>
        <w:t>充分发挥奖助学金的激励作用，促进研究生德智体美劳全面发展。</w:t>
      </w:r>
    </w:p>
    <w:p w14:paraId="57C2E236" w14:textId="77777777" w:rsidR="00AD56C9" w:rsidRDefault="00BE4237">
      <w:pPr>
        <w:numPr>
          <w:ilvl w:val="0"/>
          <w:numId w:val="1"/>
        </w:numPr>
        <w:ind w:firstLineChars="202" w:firstLine="630"/>
        <w:jc w:val="both"/>
        <w:rPr>
          <w:szCs w:val="32"/>
        </w:rPr>
      </w:pPr>
      <w:r>
        <w:rPr>
          <w:szCs w:val="32"/>
        </w:rPr>
        <w:t>本规定适用于纳入全国研究生招生计划且在基本修业年限</w:t>
      </w:r>
      <w:r>
        <w:rPr>
          <w:rFonts w:hint="eastAsia"/>
          <w:szCs w:val="32"/>
        </w:rPr>
        <w:t>（学制）</w:t>
      </w:r>
      <w:r>
        <w:rPr>
          <w:szCs w:val="32"/>
        </w:rPr>
        <w:t>内的全日制研究生（有固定工资收入的除外）。在职少数民族高层次骨干计划研究生奖助</w:t>
      </w:r>
      <w:r>
        <w:rPr>
          <w:rFonts w:hint="eastAsia"/>
          <w:szCs w:val="32"/>
        </w:rPr>
        <w:t>按</w:t>
      </w:r>
      <w:r>
        <w:rPr>
          <w:szCs w:val="32"/>
        </w:rPr>
        <w:t>国家有关政策</w:t>
      </w:r>
      <w:r>
        <w:rPr>
          <w:rFonts w:hint="eastAsia"/>
          <w:szCs w:val="32"/>
        </w:rPr>
        <w:t>执行</w:t>
      </w:r>
      <w:r>
        <w:rPr>
          <w:szCs w:val="32"/>
        </w:rPr>
        <w:t>。</w:t>
      </w:r>
    </w:p>
    <w:p w14:paraId="6A6D0A08" w14:textId="77777777" w:rsidR="00AD56C9" w:rsidRDefault="00BE4237">
      <w:pPr>
        <w:numPr>
          <w:ilvl w:val="0"/>
          <w:numId w:val="1"/>
        </w:numPr>
        <w:ind w:firstLineChars="202" w:firstLine="630"/>
        <w:jc w:val="both"/>
        <w:rPr>
          <w:szCs w:val="32"/>
        </w:rPr>
      </w:pPr>
      <w:r>
        <w:rPr>
          <w:szCs w:val="32"/>
        </w:rPr>
        <w:t>本规定中</w:t>
      </w:r>
      <w:r>
        <w:rPr>
          <w:rFonts w:hint="eastAsia"/>
          <w:szCs w:val="32"/>
        </w:rPr>
        <w:t>“</w:t>
      </w:r>
      <w:r>
        <w:rPr>
          <w:szCs w:val="32"/>
        </w:rPr>
        <w:t>奖助金</w:t>
      </w:r>
      <w:r>
        <w:rPr>
          <w:rFonts w:hint="eastAsia"/>
          <w:szCs w:val="32"/>
        </w:rPr>
        <w:t>”</w:t>
      </w:r>
      <w:r>
        <w:rPr>
          <w:szCs w:val="32"/>
        </w:rPr>
        <w:t>由三部分组成</w:t>
      </w:r>
      <w:r>
        <w:rPr>
          <w:rFonts w:hint="eastAsia"/>
          <w:szCs w:val="32"/>
        </w:rPr>
        <w:t>：</w:t>
      </w:r>
      <w:r>
        <w:rPr>
          <w:szCs w:val="32"/>
        </w:rPr>
        <w:t>学业奖学金、学</w:t>
      </w:r>
      <w:r>
        <w:rPr>
          <w:szCs w:val="32"/>
        </w:rPr>
        <w:lastRenderedPageBreak/>
        <w:t>业助学金、导师</w:t>
      </w:r>
      <w:r>
        <w:rPr>
          <w:rFonts w:hint="eastAsia"/>
          <w:szCs w:val="32"/>
        </w:rPr>
        <w:t>（培养单位）</w:t>
      </w:r>
      <w:r>
        <w:rPr>
          <w:szCs w:val="32"/>
        </w:rPr>
        <w:t>配套投入。具有中山大学学籍的在校研究生，在基本修业年限（学制）内，学业奖学金按学年发放，学业助学金、导师</w:t>
      </w:r>
      <w:r>
        <w:rPr>
          <w:rFonts w:hint="eastAsia"/>
          <w:szCs w:val="32"/>
        </w:rPr>
        <w:t>（培养单位）</w:t>
      </w:r>
      <w:r>
        <w:rPr>
          <w:szCs w:val="32"/>
        </w:rPr>
        <w:t>配套投入按月发放。超出</w:t>
      </w:r>
      <w:bookmarkStart w:id="0" w:name="_Hlk106977672"/>
      <w:r>
        <w:rPr>
          <w:szCs w:val="32"/>
        </w:rPr>
        <w:t>基本修业年限（学制）</w:t>
      </w:r>
      <w:bookmarkEnd w:id="0"/>
      <w:r>
        <w:rPr>
          <w:szCs w:val="32"/>
        </w:rPr>
        <w:t>的，不再发放。</w:t>
      </w:r>
    </w:p>
    <w:p w14:paraId="7426BBA1" w14:textId="77777777" w:rsidR="00AD56C9" w:rsidRDefault="00BE4237">
      <w:pPr>
        <w:pStyle w:val="a5"/>
        <w:numPr>
          <w:ilvl w:val="0"/>
          <w:numId w:val="1"/>
        </w:numPr>
        <w:spacing w:line="540" w:lineRule="exact"/>
        <w:ind w:firstLine="640"/>
        <w:jc w:val="both"/>
        <w:rPr>
          <w:rFonts w:ascii="仿宋_GB2312" w:hAnsi="仿宋_GB2312" w:cs="仿宋_GB2312" w:hint="eastAsia"/>
          <w:bCs w:val="0"/>
          <w:color w:val="000000" w:themeColor="text1"/>
          <w:sz w:val="32"/>
          <w:szCs w:val="32"/>
        </w:rPr>
      </w:pPr>
      <w:r>
        <w:rPr>
          <w:rFonts w:ascii="Times New Roman" w:hint="eastAsia"/>
          <w:color w:val="000000" w:themeColor="text1"/>
          <w:sz w:val="32"/>
          <w:szCs w:val="32"/>
        </w:rPr>
        <w:t>科研经费博士研究生专项招</w:t>
      </w:r>
      <w:r>
        <w:rPr>
          <w:rFonts w:ascii="Calibri" w:hAnsi="Calibri" w:cs="Calibri" w:hint="eastAsia"/>
          <w:color w:val="000000" w:themeColor="text1"/>
          <w:sz w:val="32"/>
          <w:szCs w:val="32"/>
        </w:rPr>
        <w:t>生</w:t>
      </w:r>
      <w:r>
        <w:rPr>
          <w:rFonts w:ascii="Times New Roman" w:hint="eastAsia"/>
          <w:color w:val="000000" w:themeColor="text1"/>
          <w:sz w:val="32"/>
          <w:szCs w:val="32"/>
        </w:rPr>
        <w:t>计划</w:t>
      </w:r>
      <w:r>
        <w:rPr>
          <w:rFonts w:ascii="仿宋_GB2312" w:hAnsi="仿宋_GB2312" w:cs="仿宋_GB2312" w:hint="eastAsia"/>
          <w:bCs w:val="0"/>
          <w:color w:val="000000" w:themeColor="text1"/>
          <w:sz w:val="32"/>
          <w:szCs w:val="32"/>
        </w:rPr>
        <w:t>（以下简称“</w:t>
      </w:r>
      <w:bookmarkStart w:id="1" w:name="_Hlk106977297"/>
      <w:r>
        <w:rPr>
          <w:rFonts w:ascii="仿宋_GB2312" w:hAnsi="仿宋_GB2312" w:cs="仿宋_GB2312" w:hint="eastAsia"/>
          <w:bCs w:val="0"/>
          <w:color w:val="000000" w:themeColor="text1"/>
          <w:sz w:val="32"/>
          <w:szCs w:val="32"/>
        </w:rPr>
        <w:t>科研经费计划</w:t>
      </w:r>
      <w:bookmarkEnd w:id="1"/>
      <w:r>
        <w:rPr>
          <w:rFonts w:ascii="仿宋_GB2312" w:hAnsi="仿宋_GB2312" w:cs="仿宋_GB2312" w:hint="eastAsia"/>
          <w:bCs w:val="0"/>
          <w:color w:val="000000" w:themeColor="text1"/>
          <w:sz w:val="32"/>
          <w:szCs w:val="32"/>
        </w:rPr>
        <w:t>”）</w:t>
      </w:r>
      <w:r>
        <w:rPr>
          <w:rFonts w:ascii="Times New Roman" w:hint="eastAsia"/>
          <w:color w:val="000000" w:themeColor="text1"/>
          <w:sz w:val="32"/>
          <w:szCs w:val="32"/>
        </w:rPr>
        <w:t>招收的</w:t>
      </w:r>
      <w:r>
        <w:rPr>
          <w:rFonts w:ascii="仿宋_GB2312" w:hAnsi="仿宋_GB2312" w:cs="仿宋_GB2312" w:hint="eastAsia"/>
          <w:bCs w:val="0"/>
          <w:color w:val="000000" w:themeColor="text1"/>
          <w:sz w:val="32"/>
          <w:szCs w:val="32"/>
        </w:rPr>
        <w:t>博士研究生由导师（培养单位）经费支撑培养，不参评奖助金等级，由导师（培养单位）在</w:t>
      </w:r>
      <w:r>
        <w:rPr>
          <w:rFonts w:ascii="仿宋_GB2312" w:hAnsi="仿宋_GB2312" w:cs="仿宋_GB2312"/>
          <w:bCs w:val="0"/>
          <w:color w:val="000000" w:themeColor="text1"/>
          <w:sz w:val="32"/>
          <w:szCs w:val="32"/>
        </w:rPr>
        <w:t>基本修业年限（学制）</w:t>
      </w:r>
      <w:r>
        <w:rPr>
          <w:rFonts w:ascii="仿宋_GB2312" w:hAnsi="仿宋_GB2312" w:cs="仿宋_GB2312" w:hint="eastAsia"/>
          <w:bCs w:val="0"/>
          <w:color w:val="000000" w:themeColor="text1"/>
          <w:sz w:val="32"/>
          <w:szCs w:val="32"/>
        </w:rPr>
        <w:t>内按标准发放助研津贴。</w:t>
      </w:r>
    </w:p>
    <w:p w14:paraId="0CF910D1" w14:textId="77777777" w:rsidR="00AD56C9" w:rsidRDefault="00AD56C9">
      <w:pPr>
        <w:ind w:firstLineChars="200" w:firstLine="624"/>
        <w:jc w:val="both"/>
        <w:rPr>
          <w:szCs w:val="32"/>
        </w:rPr>
      </w:pPr>
    </w:p>
    <w:p w14:paraId="4A06E92F"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t>第二章  奖助</w:t>
      </w:r>
      <w:r>
        <w:rPr>
          <w:rFonts w:ascii="黑体" w:eastAsia="黑体" w:hAnsi="黑体" w:hint="eastAsia"/>
          <w:b w:val="0"/>
          <w:sz w:val="32"/>
        </w:rPr>
        <w:t>学</w:t>
      </w:r>
      <w:r>
        <w:rPr>
          <w:rFonts w:ascii="黑体" w:eastAsia="黑体" w:hAnsi="黑体"/>
          <w:b w:val="0"/>
          <w:sz w:val="32"/>
        </w:rPr>
        <w:t>金类型</w:t>
      </w:r>
      <w:proofErr w:type="gramEnd"/>
    </w:p>
    <w:p w14:paraId="062C7FF4" w14:textId="77777777" w:rsidR="00AD56C9" w:rsidRDefault="00BE4237">
      <w:pPr>
        <w:numPr>
          <w:ilvl w:val="0"/>
          <w:numId w:val="1"/>
        </w:numPr>
        <w:ind w:firstLineChars="202" w:firstLine="630"/>
        <w:jc w:val="both"/>
        <w:rPr>
          <w:szCs w:val="32"/>
        </w:rPr>
      </w:pPr>
      <w:r>
        <w:rPr>
          <w:rFonts w:hint="eastAsia"/>
          <w:szCs w:val="32"/>
        </w:rPr>
        <w:t xml:space="preserve"> 2</w:t>
      </w:r>
      <w:r>
        <w:rPr>
          <w:szCs w:val="32"/>
        </w:rPr>
        <w:t>021</w:t>
      </w:r>
      <w:r>
        <w:rPr>
          <w:rFonts w:hint="eastAsia"/>
          <w:szCs w:val="32"/>
        </w:rPr>
        <w:t>级及此前年级</w:t>
      </w:r>
      <w:r>
        <w:rPr>
          <w:szCs w:val="32"/>
        </w:rPr>
        <w:t>博士研究生奖助金各等级标准及构成见附</w:t>
      </w:r>
      <w:r>
        <w:rPr>
          <w:rFonts w:hint="eastAsia"/>
          <w:szCs w:val="32"/>
        </w:rPr>
        <w:t>件</w:t>
      </w:r>
      <w:r>
        <w:rPr>
          <w:szCs w:val="32"/>
        </w:rPr>
        <w:t>1</w:t>
      </w:r>
      <w:r>
        <w:rPr>
          <w:rFonts w:hint="eastAsia"/>
          <w:szCs w:val="32"/>
        </w:rPr>
        <w:t>，</w:t>
      </w:r>
      <w:r>
        <w:rPr>
          <w:rFonts w:hint="eastAsia"/>
          <w:szCs w:val="32"/>
        </w:rPr>
        <w:t>2</w:t>
      </w:r>
      <w:r>
        <w:rPr>
          <w:szCs w:val="32"/>
        </w:rPr>
        <w:t>022</w:t>
      </w:r>
      <w:r>
        <w:rPr>
          <w:rFonts w:hint="eastAsia"/>
          <w:szCs w:val="32"/>
        </w:rPr>
        <w:t>级起</w:t>
      </w:r>
      <w:r>
        <w:rPr>
          <w:szCs w:val="32"/>
        </w:rPr>
        <w:t>博士研究生奖助金各等级标准及构成见附</w:t>
      </w:r>
      <w:r>
        <w:rPr>
          <w:rFonts w:hint="eastAsia"/>
          <w:szCs w:val="32"/>
        </w:rPr>
        <w:t>件</w:t>
      </w:r>
      <w:r>
        <w:rPr>
          <w:szCs w:val="32"/>
        </w:rPr>
        <w:t>2</w:t>
      </w:r>
      <w:r>
        <w:rPr>
          <w:rFonts w:hint="eastAsia"/>
          <w:szCs w:val="32"/>
        </w:rPr>
        <w:t>。</w:t>
      </w:r>
      <w:r>
        <w:rPr>
          <w:rFonts w:hint="eastAsia"/>
          <w:szCs w:val="32"/>
        </w:rPr>
        <w:t>2</w:t>
      </w:r>
      <w:r>
        <w:rPr>
          <w:szCs w:val="32"/>
        </w:rPr>
        <w:t>020</w:t>
      </w:r>
      <w:r>
        <w:rPr>
          <w:rFonts w:hint="eastAsia"/>
          <w:szCs w:val="32"/>
        </w:rPr>
        <w:t>级起科研经费计划博士研究生助研津贴标准及构成见附件</w:t>
      </w:r>
      <w:r>
        <w:rPr>
          <w:szCs w:val="32"/>
        </w:rPr>
        <w:t>3</w:t>
      </w:r>
      <w:r>
        <w:rPr>
          <w:rFonts w:hint="eastAsia"/>
          <w:szCs w:val="32"/>
        </w:rPr>
        <w:t>。</w:t>
      </w:r>
    </w:p>
    <w:p w14:paraId="743558E1" w14:textId="77777777" w:rsidR="00AD56C9" w:rsidRDefault="00BE4237">
      <w:pPr>
        <w:numPr>
          <w:ilvl w:val="0"/>
          <w:numId w:val="1"/>
        </w:numPr>
        <w:ind w:firstLineChars="202" w:firstLine="630"/>
        <w:jc w:val="both"/>
        <w:rPr>
          <w:szCs w:val="32"/>
        </w:rPr>
      </w:pPr>
      <w:r>
        <w:rPr>
          <w:szCs w:val="32"/>
        </w:rPr>
        <w:t>硕士研究生奖助金各等级标准及构成见附</w:t>
      </w:r>
      <w:r>
        <w:rPr>
          <w:rFonts w:hint="eastAsia"/>
          <w:szCs w:val="32"/>
        </w:rPr>
        <w:t>件</w:t>
      </w:r>
      <w:r>
        <w:rPr>
          <w:rFonts w:hint="eastAsia"/>
          <w:szCs w:val="32"/>
        </w:rPr>
        <w:t>8</w:t>
      </w:r>
      <w:r>
        <w:rPr>
          <w:szCs w:val="32"/>
        </w:rPr>
        <w:t>。其中，获得硕博连读资格的硕士研究生，</w:t>
      </w:r>
      <w:r>
        <w:rPr>
          <w:rFonts w:hint="eastAsia"/>
          <w:szCs w:val="32"/>
        </w:rPr>
        <w:t>自正式发文的学期起，其</w:t>
      </w:r>
      <w:r>
        <w:rPr>
          <w:szCs w:val="32"/>
        </w:rPr>
        <w:t>硕士阶段第二学年可获得硕士研究生学业奖学金，并按博士研究生</w:t>
      </w:r>
      <w:r>
        <w:rPr>
          <w:rFonts w:hint="eastAsia"/>
          <w:szCs w:val="32"/>
        </w:rPr>
        <w:t>二</w:t>
      </w:r>
      <w:r>
        <w:rPr>
          <w:szCs w:val="32"/>
        </w:rPr>
        <w:t>等</w:t>
      </w:r>
      <w:r>
        <w:rPr>
          <w:rFonts w:hint="eastAsia"/>
          <w:szCs w:val="32"/>
        </w:rPr>
        <w:t>助研金</w:t>
      </w:r>
      <w:r>
        <w:rPr>
          <w:szCs w:val="32"/>
        </w:rPr>
        <w:t>标准享受按月发放的</w:t>
      </w:r>
      <w:r>
        <w:rPr>
          <w:rFonts w:hint="eastAsia"/>
          <w:szCs w:val="32"/>
        </w:rPr>
        <w:t>助研</w:t>
      </w:r>
      <w:r>
        <w:rPr>
          <w:szCs w:val="32"/>
        </w:rPr>
        <w:t>金</w:t>
      </w:r>
      <w:r>
        <w:rPr>
          <w:rFonts w:hint="eastAsia"/>
          <w:szCs w:val="32"/>
        </w:rPr>
        <w:t>（含</w:t>
      </w:r>
      <w:r>
        <w:rPr>
          <w:szCs w:val="32"/>
        </w:rPr>
        <w:t>导师</w:t>
      </w:r>
      <w:r>
        <w:rPr>
          <w:rFonts w:hint="eastAsia"/>
          <w:szCs w:val="32"/>
        </w:rPr>
        <w:t>（培养单位）</w:t>
      </w:r>
      <w:r>
        <w:rPr>
          <w:szCs w:val="32"/>
        </w:rPr>
        <w:t>配套投入</w:t>
      </w:r>
      <w:r>
        <w:rPr>
          <w:rFonts w:hint="eastAsia"/>
          <w:szCs w:val="32"/>
        </w:rPr>
        <w:t>）</w:t>
      </w:r>
      <w:r>
        <w:rPr>
          <w:szCs w:val="32"/>
        </w:rPr>
        <w:t>。</w:t>
      </w:r>
    </w:p>
    <w:p w14:paraId="3D9F9425" w14:textId="77777777" w:rsidR="00AD56C9" w:rsidRDefault="00BE4237">
      <w:pPr>
        <w:numPr>
          <w:ilvl w:val="0"/>
          <w:numId w:val="1"/>
        </w:numPr>
        <w:ind w:firstLineChars="202" w:firstLine="630"/>
        <w:jc w:val="both"/>
        <w:rPr>
          <w:szCs w:val="32"/>
        </w:rPr>
      </w:pPr>
      <w:r>
        <w:rPr>
          <w:szCs w:val="32"/>
        </w:rPr>
        <w:t>研究生可获得的其</w:t>
      </w:r>
      <w:r>
        <w:rPr>
          <w:rFonts w:hint="eastAsia"/>
          <w:szCs w:val="32"/>
        </w:rPr>
        <w:t>它</w:t>
      </w:r>
      <w:r>
        <w:rPr>
          <w:szCs w:val="32"/>
        </w:rPr>
        <w:t>奖助</w:t>
      </w:r>
      <w:r>
        <w:rPr>
          <w:rFonts w:hint="eastAsia"/>
          <w:szCs w:val="32"/>
        </w:rPr>
        <w:t>学</w:t>
      </w:r>
      <w:r>
        <w:rPr>
          <w:szCs w:val="32"/>
        </w:rPr>
        <w:t>金，包括但不限于以下类别：</w:t>
      </w:r>
    </w:p>
    <w:p w14:paraId="2E031234" w14:textId="77777777" w:rsidR="00AD56C9" w:rsidRDefault="00BE4237">
      <w:pPr>
        <w:ind w:firstLine="600"/>
        <w:jc w:val="both"/>
        <w:rPr>
          <w:szCs w:val="32"/>
        </w:rPr>
      </w:pPr>
      <w:r>
        <w:rPr>
          <w:szCs w:val="32"/>
        </w:rPr>
        <w:lastRenderedPageBreak/>
        <w:t>（一）国家及各级政府设立的专项奖学金；</w:t>
      </w:r>
    </w:p>
    <w:p w14:paraId="46DE28A9" w14:textId="77777777" w:rsidR="00AD56C9" w:rsidRDefault="00BE4237">
      <w:pPr>
        <w:ind w:firstLine="600"/>
        <w:jc w:val="both"/>
        <w:rPr>
          <w:szCs w:val="32"/>
        </w:rPr>
      </w:pPr>
      <w:r>
        <w:rPr>
          <w:szCs w:val="32"/>
        </w:rPr>
        <w:t>（二）学校设立的研究生奖学金；</w:t>
      </w:r>
    </w:p>
    <w:p w14:paraId="53CAB814" w14:textId="77777777" w:rsidR="00AD56C9" w:rsidRDefault="00BE4237">
      <w:pPr>
        <w:ind w:firstLine="600"/>
        <w:jc w:val="both"/>
        <w:rPr>
          <w:szCs w:val="32"/>
        </w:rPr>
      </w:pPr>
      <w:r>
        <w:rPr>
          <w:szCs w:val="32"/>
        </w:rPr>
        <w:t>（三）各培养单位设立的奖学金或助学金；</w:t>
      </w:r>
    </w:p>
    <w:p w14:paraId="2304CB8E" w14:textId="77777777" w:rsidR="00AD56C9" w:rsidRDefault="00BE4237">
      <w:pPr>
        <w:ind w:firstLine="600"/>
        <w:jc w:val="both"/>
        <w:rPr>
          <w:szCs w:val="32"/>
        </w:rPr>
      </w:pPr>
      <w:r>
        <w:rPr>
          <w:szCs w:val="32"/>
        </w:rPr>
        <w:t>（四）</w:t>
      </w:r>
      <w:r>
        <w:rPr>
          <w:rFonts w:hint="eastAsia"/>
          <w:szCs w:val="32"/>
        </w:rPr>
        <w:t>“</w:t>
      </w:r>
      <w:r>
        <w:rPr>
          <w:szCs w:val="32"/>
        </w:rPr>
        <w:t>助教</w:t>
      </w:r>
      <w:r>
        <w:rPr>
          <w:rFonts w:hint="eastAsia"/>
          <w:szCs w:val="32"/>
        </w:rPr>
        <w:t>”“</w:t>
      </w:r>
      <w:r>
        <w:rPr>
          <w:szCs w:val="32"/>
        </w:rPr>
        <w:t>助研</w:t>
      </w:r>
      <w:r>
        <w:rPr>
          <w:rFonts w:hint="eastAsia"/>
          <w:szCs w:val="32"/>
        </w:rPr>
        <w:t>”“</w:t>
      </w:r>
      <w:r>
        <w:rPr>
          <w:szCs w:val="32"/>
        </w:rPr>
        <w:t>助管</w:t>
      </w:r>
      <w:r>
        <w:rPr>
          <w:rFonts w:hint="eastAsia"/>
          <w:szCs w:val="32"/>
        </w:rPr>
        <w:t>”</w:t>
      </w:r>
      <w:r>
        <w:rPr>
          <w:szCs w:val="32"/>
        </w:rPr>
        <w:t>及住院医师等岗位津贴；</w:t>
      </w:r>
    </w:p>
    <w:p w14:paraId="0A01DCD5" w14:textId="77777777" w:rsidR="00AD56C9" w:rsidRDefault="00BE4237">
      <w:pPr>
        <w:ind w:firstLine="600"/>
        <w:jc w:val="both"/>
        <w:rPr>
          <w:szCs w:val="32"/>
        </w:rPr>
      </w:pPr>
      <w:r>
        <w:rPr>
          <w:szCs w:val="32"/>
        </w:rPr>
        <w:t>（五）企业、社会团体和个人设立的捐赠奖助学金。</w:t>
      </w:r>
    </w:p>
    <w:p w14:paraId="04818D7B" w14:textId="77777777" w:rsidR="00AD56C9" w:rsidRDefault="00AD56C9">
      <w:pPr>
        <w:ind w:firstLine="600"/>
        <w:jc w:val="both"/>
        <w:rPr>
          <w:szCs w:val="32"/>
        </w:rPr>
      </w:pPr>
    </w:p>
    <w:p w14:paraId="791D60B3"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t>第三章  导师</w:t>
      </w:r>
      <w:proofErr w:type="gramEnd"/>
      <w:r>
        <w:rPr>
          <w:rFonts w:ascii="黑体" w:eastAsia="黑体" w:hAnsi="黑体" w:hint="eastAsia"/>
          <w:b w:val="0"/>
          <w:sz w:val="32"/>
        </w:rPr>
        <w:t>（培养单位）</w:t>
      </w:r>
      <w:r>
        <w:rPr>
          <w:rFonts w:ascii="黑体" w:eastAsia="黑体" w:hAnsi="黑体"/>
          <w:b w:val="0"/>
          <w:sz w:val="32"/>
        </w:rPr>
        <w:t>配套投入</w:t>
      </w:r>
    </w:p>
    <w:p w14:paraId="7713BBFE" w14:textId="77777777" w:rsidR="00AD56C9" w:rsidRDefault="00BE4237">
      <w:pPr>
        <w:numPr>
          <w:ilvl w:val="0"/>
          <w:numId w:val="1"/>
        </w:numPr>
        <w:ind w:firstLineChars="202" w:firstLine="630"/>
        <w:jc w:val="both"/>
        <w:rPr>
          <w:szCs w:val="32"/>
        </w:rPr>
      </w:pPr>
      <w:r>
        <w:rPr>
          <w:szCs w:val="32"/>
        </w:rPr>
        <w:t>招收博士研究生</w:t>
      </w:r>
      <w:r>
        <w:rPr>
          <w:rFonts w:hint="eastAsia"/>
          <w:szCs w:val="32"/>
        </w:rPr>
        <w:t>和</w:t>
      </w:r>
      <w:r>
        <w:rPr>
          <w:szCs w:val="32"/>
        </w:rPr>
        <w:t>硕博连读研究生的</w:t>
      </w:r>
      <w:r>
        <w:rPr>
          <w:rFonts w:hint="eastAsia"/>
          <w:szCs w:val="32"/>
        </w:rPr>
        <w:t>博士研究生</w:t>
      </w:r>
      <w:r>
        <w:rPr>
          <w:szCs w:val="32"/>
        </w:rPr>
        <w:t>导师</w:t>
      </w:r>
      <w:r>
        <w:rPr>
          <w:rFonts w:hint="eastAsia"/>
          <w:szCs w:val="32"/>
        </w:rPr>
        <w:t>（培养单位）</w:t>
      </w:r>
      <w:r>
        <w:rPr>
          <w:szCs w:val="32"/>
        </w:rPr>
        <w:t>须按学校规定的标准予以配套。</w:t>
      </w:r>
    </w:p>
    <w:p w14:paraId="4B2000F9" w14:textId="77777777" w:rsidR="00AD56C9" w:rsidRDefault="00BE4237">
      <w:pPr>
        <w:numPr>
          <w:ilvl w:val="0"/>
          <w:numId w:val="1"/>
        </w:numPr>
        <w:ind w:firstLineChars="202" w:firstLine="630"/>
        <w:jc w:val="both"/>
        <w:rPr>
          <w:szCs w:val="32"/>
        </w:rPr>
      </w:pPr>
      <w:r>
        <w:rPr>
          <w:szCs w:val="32"/>
        </w:rPr>
        <w:t>导师</w:t>
      </w:r>
      <w:r>
        <w:rPr>
          <w:rFonts w:hint="eastAsia"/>
          <w:szCs w:val="32"/>
        </w:rPr>
        <w:t>（培养单位）</w:t>
      </w:r>
      <w:r>
        <w:rPr>
          <w:szCs w:val="32"/>
        </w:rPr>
        <w:t>配套投入经费来源</w:t>
      </w:r>
      <w:r>
        <w:rPr>
          <w:rFonts w:hint="eastAsia"/>
          <w:spacing w:val="-6"/>
          <w:szCs w:val="32"/>
        </w:rPr>
        <w:t>包括但不限于科研项目经费、引进人才基本启动费、培养单位专业学位硕士研究生学费及</w:t>
      </w:r>
      <w:r>
        <w:rPr>
          <w:spacing w:val="-6"/>
          <w:szCs w:val="32"/>
        </w:rPr>
        <w:t>其</w:t>
      </w:r>
      <w:r>
        <w:rPr>
          <w:rFonts w:hint="eastAsia"/>
          <w:spacing w:val="-6"/>
          <w:szCs w:val="32"/>
        </w:rPr>
        <w:t>它创收收入进行结算分成后的经费</w:t>
      </w:r>
      <w:r>
        <w:rPr>
          <w:szCs w:val="32"/>
        </w:rPr>
        <w:t>、附属医院部门经费、基金会捐赠款等，但需符合经费来源有关开支范围的要求。</w:t>
      </w:r>
    </w:p>
    <w:p w14:paraId="25D23A7C" w14:textId="77777777" w:rsidR="00AD56C9" w:rsidRDefault="00BE4237">
      <w:pPr>
        <w:numPr>
          <w:ilvl w:val="0"/>
          <w:numId w:val="1"/>
        </w:numPr>
        <w:ind w:firstLineChars="202" w:firstLine="630"/>
        <w:jc w:val="both"/>
        <w:rPr>
          <w:szCs w:val="32"/>
        </w:rPr>
      </w:pPr>
      <w:r>
        <w:rPr>
          <w:szCs w:val="32"/>
        </w:rPr>
        <w:t>导师</w:t>
      </w:r>
      <w:r>
        <w:rPr>
          <w:rFonts w:hint="eastAsia"/>
          <w:szCs w:val="32"/>
        </w:rPr>
        <w:t>（培养单位）</w:t>
      </w:r>
      <w:r>
        <w:rPr>
          <w:szCs w:val="32"/>
        </w:rPr>
        <w:t>配套投入标准分为</w:t>
      </w:r>
      <w:r>
        <w:rPr>
          <w:szCs w:val="32"/>
        </w:rPr>
        <w:t>A</w:t>
      </w:r>
      <w:r>
        <w:rPr>
          <w:szCs w:val="32"/>
        </w:rPr>
        <w:t>、</w:t>
      </w:r>
      <w:r>
        <w:rPr>
          <w:szCs w:val="32"/>
        </w:rPr>
        <w:t>B</w:t>
      </w:r>
      <w:r>
        <w:rPr>
          <w:szCs w:val="32"/>
        </w:rPr>
        <w:t>、</w:t>
      </w:r>
      <w:r>
        <w:rPr>
          <w:szCs w:val="32"/>
        </w:rPr>
        <w:t>C</w:t>
      </w:r>
      <w:r>
        <w:rPr>
          <w:szCs w:val="32"/>
        </w:rPr>
        <w:t>三类</w:t>
      </w:r>
      <w:r>
        <w:rPr>
          <w:rFonts w:hint="eastAsia"/>
          <w:szCs w:val="32"/>
        </w:rPr>
        <w:t>。</w:t>
      </w:r>
    </w:p>
    <w:p w14:paraId="0D1A5B5A" w14:textId="77777777" w:rsidR="00AD56C9" w:rsidRDefault="00BE4237">
      <w:pPr>
        <w:tabs>
          <w:tab w:val="left" w:pos="994"/>
        </w:tabs>
        <w:ind w:firstLineChars="200" w:firstLine="624"/>
        <w:jc w:val="both"/>
        <w:rPr>
          <w:szCs w:val="32"/>
        </w:rPr>
      </w:pPr>
      <w:r>
        <w:rPr>
          <w:rFonts w:hint="eastAsia"/>
          <w:szCs w:val="32"/>
        </w:rPr>
        <w:t>（一）</w:t>
      </w:r>
      <w:r>
        <w:rPr>
          <w:rFonts w:hint="eastAsia"/>
          <w:szCs w:val="32"/>
        </w:rPr>
        <w:t>2</w:t>
      </w:r>
      <w:r>
        <w:rPr>
          <w:szCs w:val="32"/>
        </w:rPr>
        <w:t>021</w:t>
      </w:r>
      <w:r>
        <w:rPr>
          <w:rFonts w:hint="eastAsia"/>
          <w:szCs w:val="32"/>
        </w:rPr>
        <w:t>级及此前年级博士研究生的导师（培养单位）配套投入标准学科分类如下</w:t>
      </w:r>
      <w:r>
        <w:rPr>
          <w:szCs w:val="32"/>
        </w:rPr>
        <w:t>（学科分类名单见附</w:t>
      </w:r>
      <w:r>
        <w:rPr>
          <w:rFonts w:hint="eastAsia"/>
          <w:szCs w:val="32"/>
        </w:rPr>
        <w:t>件</w:t>
      </w:r>
      <w:r>
        <w:rPr>
          <w:rFonts w:hint="eastAsia"/>
          <w:szCs w:val="32"/>
        </w:rPr>
        <w:t>4</w:t>
      </w:r>
      <w:r>
        <w:rPr>
          <w:szCs w:val="32"/>
        </w:rPr>
        <w:t>）</w:t>
      </w:r>
      <w:r>
        <w:rPr>
          <w:rFonts w:hint="eastAsia"/>
          <w:szCs w:val="32"/>
        </w:rPr>
        <w:t>：</w:t>
      </w:r>
      <w:r>
        <w:rPr>
          <w:szCs w:val="32"/>
        </w:rPr>
        <w:t>A</w:t>
      </w:r>
      <w:r>
        <w:rPr>
          <w:szCs w:val="32"/>
        </w:rPr>
        <w:t>类配套标准适用于理学学科、工学学科、医学学科；</w:t>
      </w:r>
      <w:r>
        <w:rPr>
          <w:szCs w:val="32"/>
        </w:rPr>
        <w:t>B</w:t>
      </w:r>
      <w:r>
        <w:rPr>
          <w:szCs w:val="32"/>
        </w:rPr>
        <w:t>类配套标准适用于社会科学学科以及数学学科中的基础数学、物理学学科中的理论物理；</w:t>
      </w:r>
      <w:r>
        <w:rPr>
          <w:szCs w:val="32"/>
        </w:rPr>
        <w:t>C</w:t>
      </w:r>
      <w:r>
        <w:rPr>
          <w:szCs w:val="32"/>
        </w:rPr>
        <w:t>类配套标准适用于人文学科。</w:t>
      </w:r>
      <w:r>
        <w:rPr>
          <w:szCs w:val="32"/>
        </w:rPr>
        <w:t>A</w:t>
      </w:r>
      <w:r>
        <w:rPr>
          <w:szCs w:val="32"/>
        </w:rPr>
        <w:t>、</w:t>
      </w:r>
      <w:r>
        <w:rPr>
          <w:szCs w:val="32"/>
        </w:rPr>
        <w:t>B</w:t>
      </w:r>
      <w:r>
        <w:rPr>
          <w:szCs w:val="32"/>
        </w:rPr>
        <w:t>类学科的导师</w:t>
      </w:r>
      <w:r>
        <w:rPr>
          <w:rFonts w:hint="eastAsia"/>
          <w:szCs w:val="32"/>
        </w:rPr>
        <w:t>（培养单位）</w:t>
      </w:r>
      <w:r>
        <w:rPr>
          <w:szCs w:val="32"/>
        </w:rPr>
        <w:t>配套投入实行与导师招生规模相联系的</w:t>
      </w:r>
      <w:r>
        <w:rPr>
          <w:rFonts w:hint="eastAsia"/>
          <w:szCs w:val="32"/>
        </w:rPr>
        <w:t>“</w:t>
      </w:r>
      <w:r>
        <w:rPr>
          <w:szCs w:val="32"/>
        </w:rPr>
        <w:t>递进配套</w:t>
      </w:r>
      <w:r>
        <w:rPr>
          <w:rFonts w:hint="eastAsia"/>
          <w:szCs w:val="32"/>
        </w:rPr>
        <w:t>”</w:t>
      </w:r>
      <w:r>
        <w:rPr>
          <w:szCs w:val="32"/>
        </w:rPr>
        <w:t>方</w:t>
      </w:r>
      <w:r>
        <w:rPr>
          <w:szCs w:val="32"/>
        </w:rPr>
        <w:lastRenderedPageBreak/>
        <w:t>式（见附</w:t>
      </w:r>
      <w:r>
        <w:rPr>
          <w:rFonts w:hint="eastAsia"/>
          <w:szCs w:val="32"/>
        </w:rPr>
        <w:t>件</w:t>
      </w:r>
      <w:r>
        <w:rPr>
          <w:rFonts w:hint="eastAsia"/>
          <w:szCs w:val="32"/>
        </w:rPr>
        <w:t>6</w:t>
      </w:r>
      <w:r>
        <w:rPr>
          <w:szCs w:val="32"/>
        </w:rPr>
        <w:t>）。从导师当年招收第二个博士研究生起，在其招收前一个博士研究生的配套金额基础上，递进提高配套金额，递进增加金额为招收第一个博士研究生的配套</w:t>
      </w:r>
      <w:proofErr w:type="gramStart"/>
      <w:r>
        <w:rPr>
          <w:szCs w:val="32"/>
        </w:rPr>
        <w:t>金额</w:t>
      </w:r>
      <w:r>
        <w:rPr>
          <w:szCs w:val="32"/>
        </w:rPr>
        <w:t>,</w:t>
      </w:r>
      <w:proofErr w:type="gramEnd"/>
      <w:r>
        <w:rPr>
          <w:szCs w:val="32"/>
        </w:rPr>
        <w:t xml:space="preserve"> </w:t>
      </w:r>
      <w:r>
        <w:rPr>
          <w:szCs w:val="32"/>
        </w:rPr>
        <w:t>依此类推。</w:t>
      </w:r>
      <w:r>
        <w:rPr>
          <w:szCs w:val="32"/>
        </w:rPr>
        <w:t>C</w:t>
      </w:r>
      <w:r>
        <w:rPr>
          <w:szCs w:val="32"/>
        </w:rPr>
        <w:t>类学科的导师免交配套投入经费</w:t>
      </w:r>
      <w:r>
        <w:rPr>
          <w:rFonts w:hint="eastAsia"/>
          <w:szCs w:val="32"/>
        </w:rPr>
        <w:t>，</w:t>
      </w:r>
      <w:r>
        <w:rPr>
          <w:szCs w:val="32"/>
        </w:rPr>
        <w:t>且无须递进配套。</w:t>
      </w:r>
    </w:p>
    <w:p w14:paraId="472F36EE" w14:textId="77777777" w:rsidR="00AD56C9" w:rsidRDefault="00BE4237">
      <w:pPr>
        <w:tabs>
          <w:tab w:val="left" w:pos="4681"/>
        </w:tabs>
        <w:ind w:firstLineChars="200" w:firstLine="624"/>
        <w:jc w:val="both"/>
        <w:rPr>
          <w:szCs w:val="32"/>
        </w:rPr>
      </w:pPr>
      <w:r>
        <w:rPr>
          <w:rFonts w:hint="eastAsia"/>
          <w:szCs w:val="32"/>
        </w:rPr>
        <w:t>（二）从</w:t>
      </w:r>
      <w:r>
        <w:rPr>
          <w:rFonts w:hint="eastAsia"/>
          <w:szCs w:val="32"/>
        </w:rPr>
        <w:t>2</w:t>
      </w:r>
      <w:r>
        <w:rPr>
          <w:szCs w:val="32"/>
        </w:rPr>
        <w:t>022</w:t>
      </w:r>
      <w:r>
        <w:rPr>
          <w:rFonts w:hint="eastAsia"/>
          <w:szCs w:val="32"/>
        </w:rPr>
        <w:t>级起，导师（培养单位）配套投入标准学科分类如下</w:t>
      </w:r>
      <w:r>
        <w:rPr>
          <w:szCs w:val="32"/>
        </w:rPr>
        <w:t>（学科分类名单见附</w:t>
      </w:r>
      <w:r>
        <w:rPr>
          <w:rFonts w:hint="eastAsia"/>
          <w:szCs w:val="32"/>
        </w:rPr>
        <w:t>件</w:t>
      </w:r>
      <w:r>
        <w:rPr>
          <w:rFonts w:hint="eastAsia"/>
          <w:szCs w:val="32"/>
        </w:rPr>
        <w:t>5</w:t>
      </w:r>
      <w:r>
        <w:rPr>
          <w:szCs w:val="32"/>
        </w:rPr>
        <w:t>）</w:t>
      </w:r>
      <w:r>
        <w:rPr>
          <w:rFonts w:hint="eastAsia"/>
          <w:szCs w:val="32"/>
        </w:rPr>
        <w:t>：</w:t>
      </w:r>
      <w:r>
        <w:rPr>
          <w:szCs w:val="32"/>
        </w:rPr>
        <w:t>A</w:t>
      </w:r>
      <w:r>
        <w:rPr>
          <w:szCs w:val="32"/>
        </w:rPr>
        <w:t>类配套标准适用于理学学科、工学学科、医学学科</w:t>
      </w:r>
      <w:r>
        <w:rPr>
          <w:rFonts w:hint="eastAsia"/>
          <w:szCs w:val="32"/>
        </w:rPr>
        <w:t>（护理学除外）、经管学科</w:t>
      </w:r>
      <w:r>
        <w:rPr>
          <w:szCs w:val="32"/>
        </w:rPr>
        <w:t>；</w:t>
      </w:r>
      <w:r>
        <w:rPr>
          <w:szCs w:val="32"/>
        </w:rPr>
        <w:t>B</w:t>
      </w:r>
      <w:r>
        <w:rPr>
          <w:szCs w:val="32"/>
        </w:rPr>
        <w:t>类配套标准适用于社会科学学科</w:t>
      </w:r>
      <w:r>
        <w:rPr>
          <w:rFonts w:hint="eastAsia"/>
          <w:szCs w:val="32"/>
        </w:rPr>
        <w:t>（经管学科除外）、</w:t>
      </w:r>
      <w:r>
        <w:rPr>
          <w:szCs w:val="32"/>
        </w:rPr>
        <w:t>数学学科、</w:t>
      </w:r>
      <w:r>
        <w:rPr>
          <w:rFonts w:hint="eastAsia"/>
          <w:szCs w:val="32"/>
        </w:rPr>
        <w:t>天文学科、</w:t>
      </w:r>
      <w:r>
        <w:rPr>
          <w:szCs w:val="32"/>
        </w:rPr>
        <w:t>物理学学科中的理论物理</w:t>
      </w:r>
      <w:r>
        <w:rPr>
          <w:rFonts w:hint="eastAsia"/>
          <w:szCs w:val="32"/>
        </w:rPr>
        <w:t>、护理学</w:t>
      </w:r>
      <w:r>
        <w:rPr>
          <w:szCs w:val="32"/>
        </w:rPr>
        <w:t>；</w:t>
      </w:r>
      <w:r>
        <w:rPr>
          <w:szCs w:val="32"/>
        </w:rPr>
        <w:t>C</w:t>
      </w:r>
      <w:r>
        <w:rPr>
          <w:szCs w:val="32"/>
        </w:rPr>
        <w:t>类配套标准适用于人文学科。导师</w:t>
      </w:r>
      <w:r>
        <w:rPr>
          <w:rFonts w:hint="eastAsia"/>
          <w:szCs w:val="32"/>
        </w:rPr>
        <w:t>（培养单位）</w:t>
      </w:r>
      <w:r>
        <w:rPr>
          <w:szCs w:val="32"/>
        </w:rPr>
        <w:t>配套投入实行与导师招生规模相联系的</w:t>
      </w:r>
      <w:r>
        <w:rPr>
          <w:rFonts w:hint="eastAsia"/>
          <w:szCs w:val="32"/>
        </w:rPr>
        <w:t>“</w:t>
      </w:r>
      <w:r>
        <w:rPr>
          <w:szCs w:val="32"/>
        </w:rPr>
        <w:t>递进配套</w:t>
      </w:r>
      <w:r>
        <w:rPr>
          <w:rFonts w:hint="eastAsia"/>
          <w:szCs w:val="32"/>
        </w:rPr>
        <w:t>”</w:t>
      </w:r>
      <w:r>
        <w:rPr>
          <w:szCs w:val="32"/>
        </w:rPr>
        <w:t>方式（见附</w:t>
      </w:r>
      <w:r>
        <w:rPr>
          <w:rFonts w:hint="eastAsia"/>
          <w:szCs w:val="32"/>
        </w:rPr>
        <w:t>件</w:t>
      </w:r>
      <w:r>
        <w:rPr>
          <w:rFonts w:hint="eastAsia"/>
          <w:szCs w:val="32"/>
        </w:rPr>
        <w:t>7</w:t>
      </w:r>
      <w:r>
        <w:rPr>
          <w:szCs w:val="32"/>
        </w:rPr>
        <w:t>）</w:t>
      </w:r>
      <w:r>
        <w:rPr>
          <w:rFonts w:hint="eastAsia"/>
          <w:szCs w:val="32"/>
        </w:rPr>
        <w:t>，</w:t>
      </w:r>
      <w:r>
        <w:rPr>
          <w:szCs w:val="32"/>
        </w:rPr>
        <w:t>从</w:t>
      </w:r>
      <w:r>
        <w:rPr>
          <w:rFonts w:hint="eastAsia"/>
          <w:szCs w:val="32"/>
        </w:rPr>
        <w:t>导师</w:t>
      </w:r>
      <w:r>
        <w:rPr>
          <w:szCs w:val="32"/>
        </w:rPr>
        <w:t>当年招收第二个博士研究生起，在其招收前一个博士研究生的配套金额基础上，递进提高配套金额</w:t>
      </w:r>
      <w:r>
        <w:rPr>
          <w:rFonts w:hint="eastAsia"/>
          <w:szCs w:val="32"/>
        </w:rPr>
        <w:t>。</w:t>
      </w:r>
    </w:p>
    <w:p w14:paraId="795B1AE1" w14:textId="77777777" w:rsidR="00AD56C9" w:rsidRDefault="00BE4237">
      <w:pPr>
        <w:numPr>
          <w:ilvl w:val="0"/>
          <w:numId w:val="1"/>
        </w:numPr>
        <w:ind w:firstLineChars="202" w:firstLine="630"/>
        <w:jc w:val="both"/>
        <w:rPr>
          <w:szCs w:val="32"/>
        </w:rPr>
      </w:pPr>
      <w:r>
        <w:rPr>
          <w:szCs w:val="32"/>
        </w:rPr>
        <w:t>自当年招收第二个博士研究生起，导师</w:t>
      </w:r>
      <w:r>
        <w:rPr>
          <w:rFonts w:hint="eastAsia"/>
          <w:szCs w:val="32"/>
        </w:rPr>
        <w:t>（培养单位）</w:t>
      </w:r>
      <w:r>
        <w:rPr>
          <w:szCs w:val="32"/>
        </w:rPr>
        <w:t>提高配套投入金额的，学校相应减少奖助金投入金额，博士研究生获得的奖助金标准不变。</w:t>
      </w:r>
    </w:p>
    <w:p w14:paraId="37232273" w14:textId="77777777" w:rsidR="00AD56C9" w:rsidRDefault="00BE4237">
      <w:pPr>
        <w:numPr>
          <w:ilvl w:val="0"/>
          <w:numId w:val="1"/>
        </w:numPr>
        <w:ind w:firstLineChars="202" w:firstLine="630"/>
        <w:jc w:val="both"/>
        <w:rPr>
          <w:szCs w:val="32"/>
        </w:rPr>
      </w:pPr>
      <w:r>
        <w:rPr>
          <w:szCs w:val="32"/>
        </w:rPr>
        <w:t>研究生院每年</w:t>
      </w:r>
      <w:r>
        <w:rPr>
          <w:szCs w:val="32"/>
        </w:rPr>
        <w:t>6</w:t>
      </w:r>
      <w:r>
        <w:rPr>
          <w:szCs w:val="32"/>
        </w:rPr>
        <w:t>月、</w:t>
      </w:r>
      <w:r>
        <w:rPr>
          <w:szCs w:val="32"/>
        </w:rPr>
        <w:t>10</w:t>
      </w:r>
      <w:r>
        <w:rPr>
          <w:szCs w:val="32"/>
        </w:rPr>
        <w:t>月开展导师</w:t>
      </w:r>
      <w:r>
        <w:rPr>
          <w:rFonts w:hint="eastAsia"/>
          <w:szCs w:val="32"/>
        </w:rPr>
        <w:t>（培养单位）</w:t>
      </w:r>
      <w:r>
        <w:rPr>
          <w:szCs w:val="32"/>
        </w:rPr>
        <w:t>配套投入经费划扣工作。培养单位负责本单位导师</w:t>
      </w:r>
      <w:r>
        <w:rPr>
          <w:rFonts w:hint="eastAsia"/>
          <w:szCs w:val="32"/>
        </w:rPr>
        <w:t>（培养单位）</w:t>
      </w:r>
      <w:r>
        <w:rPr>
          <w:szCs w:val="32"/>
        </w:rPr>
        <w:t>配套投入经费划扣事宜。硕博连读研究生硕士阶段第二学年的导师</w:t>
      </w:r>
      <w:r>
        <w:rPr>
          <w:rFonts w:hint="eastAsia"/>
          <w:szCs w:val="32"/>
        </w:rPr>
        <w:t>（培养单位）</w:t>
      </w:r>
      <w:r>
        <w:rPr>
          <w:szCs w:val="32"/>
        </w:rPr>
        <w:t>配套投入经费，在学校正式公布获得硕博连读资格的研究生名单之日起，由各培养单位负责通知其博士阶段的博士研究生导师进行划扣。</w:t>
      </w:r>
    </w:p>
    <w:p w14:paraId="59ED613B" w14:textId="77777777" w:rsidR="00AD56C9" w:rsidRDefault="00BE4237">
      <w:pPr>
        <w:numPr>
          <w:ilvl w:val="0"/>
          <w:numId w:val="1"/>
        </w:numPr>
        <w:ind w:firstLineChars="202" w:firstLine="630"/>
        <w:jc w:val="both"/>
        <w:rPr>
          <w:szCs w:val="32"/>
        </w:rPr>
      </w:pPr>
      <w:r>
        <w:rPr>
          <w:szCs w:val="32"/>
        </w:rPr>
        <w:t>导师</w:t>
      </w:r>
      <w:r>
        <w:rPr>
          <w:rFonts w:hint="eastAsia"/>
          <w:szCs w:val="32"/>
        </w:rPr>
        <w:t>（培养单位）</w:t>
      </w:r>
      <w:r>
        <w:rPr>
          <w:szCs w:val="32"/>
        </w:rPr>
        <w:t>配套投入经费每学年一次性划入</w:t>
      </w:r>
      <w:r>
        <w:rPr>
          <w:szCs w:val="32"/>
        </w:rPr>
        <w:lastRenderedPageBreak/>
        <w:t>学校指定的专门账户，</w:t>
      </w:r>
      <w:r>
        <w:rPr>
          <w:rFonts w:hint="eastAsia"/>
          <w:szCs w:val="32"/>
        </w:rPr>
        <w:t>由研究生院统筹发放</w:t>
      </w:r>
      <w:r>
        <w:rPr>
          <w:szCs w:val="32"/>
        </w:rPr>
        <w:t>和全过程管理</w:t>
      </w:r>
      <w:r>
        <w:rPr>
          <w:rFonts w:hint="eastAsia"/>
          <w:szCs w:val="32"/>
        </w:rPr>
        <w:t>。</w:t>
      </w:r>
      <w:r>
        <w:rPr>
          <w:rFonts w:hint="eastAsia"/>
          <w:szCs w:val="32"/>
        </w:rPr>
        <w:t>2</w:t>
      </w:r>
      <w:r>
        <w:rPr>
          <w:szCs w:val="32"/>
        </w:rPr>
        <w:t>021</w:t>
      </w:r>
      <w:r>
        <w:rPr>
          <w:rFonts w:hint="eastAsia"/>
          <w:szCs w:val="32"/>
        </w:rPr>
        <w:t>级及此前年级的</w:t>
      </w:r>
      <w:r>
        <w:rPr>
          <w:szCs w:val="32"/>
        </w:rPr>
        <w:t>导师</w:t>
      </w:r>
      <w:r>
        <w:rPr>
          <w:rFonts w:hint="eastAsia"/>
          <w:szCs w:val="32"/>
        </w:rPr>
        <w:t>（培养单位）</w:t>
      </w:r>
      <w:r>
        <w:rPr>
          <w:szCs w:val="32"/>
        </w:rPr>
        <w:t>配套投入由研究生院以</w:t>
      </w:r>
      <w:r>
        <w:rPr>
          <w:rFonts w:hint="eastAsia"/>
          <w:szCs w:val="32"/>
        </w:rPr>
        <w:t>“</w:t>
      </w:r>
      <w:r>
        <w:rPr>
          <w:szCs w:val="32"/>
        </w:rPr>
        <w:t>研究生奖助金导师配套投入</w:t>
      </w:r>
      <w:r>
        <w:rPr>
          <w:rFonts w:hint="eastAsia"/>
          <w:szCs w:val="32"/>
        </w:rPr>
        <w:t>”</w:t>
      </w:r>
      <w:r>
        <w:rPr>
          <w:szCs w:val="32"/>
        </w:rPr>
        <w:t>名义按月单独发放到研究生个人银行账户</w:t>
      </w:r>
      <w:r>
        <w:rPr>
          <w:rFonts w:hint="eastAsia"/>
          <w:szCs w:val="32"/>
        </w:rPr>
        <w:t>；</w:t>
      </w:r>
      <w:r>
        <w:rPr>
          <w:rFonts w:hint="eastAsia"/>
          <w:szCs w:val="32"/>
        </w:rPr>
        <w:t>2</w:t>
      </w:r>
      <w:r>
        <w:rPr>
          <w:szCs w:val="32"/>
        </w:rPr>
        <w:t>022</w:t>
      </w:r>
      <w:r>
        <w:rPr>
          <w:rFonts w:hint="eastAsia"/>
          <w:szCs w:val="32"/>
        </w:rPr>
        <w:t>级及此后年级的</w:t>
      </w:r>
      <w:r>
        <w:rPr>
          <w:szCs w:val="32"/>
        </w:rPr>
        <w:t>导师</w:t>
      </w:r>
      <w:r>
        <w:rPr>
          <w:rFonts w:hint="eastAsia"/>
          <w:szCs w:val="32"/>
        </w:rPr>
        <w:t>（培养单位）</w:t>
      </w:r>
      <w:r>
        <w:rPr>
          <w:szCs w:val="32"/>
        </w:rPr>
        <w:t>配套投入</w:t>
      </w:r>
      <w:r>
        <w:rPr>
          <w:rFonts w:hint="eastAsia"/>
          <w:szCs w:val="32"/>
        </w:rPr>
        <w:t>合并到助研金，按月</w:t>
      </w:r>
      <w:r>
        <w:rPr>
          <w:szCs w:val="32"/>
        </w:rPr>
        <w:t>发放到研究生个人银行账户。</w:t>
      </w:r>
      <w:r>
        <w:rPr>
          <w:rFonts w:hint="eastAsia"/>
          <w:spacing w:val="-6"/>
          <w:szCs w:val="32"/>
        </w:rPr>
        <w:t>附属医院导师（培养单位）配套投入采用包干制，由附属医院自行划扣并发放，由研究生院监督检查发放情况。</w:t>
      </w:r>
    </w:p>
    <w:p w14:paraId="02B7EAE8" w14:textId="77777777" w:rsidR="00AD56C9" w:rsidRDefault="00BE4237">
      <w:pPr>
        <w:numPr>
          <w:ilvl w:val="0"/>
          <w:numId w:val="1"/>
        </w:numPr>
        <w:ind w:firstLineChars="202" w:firstLine="630"/>
        <w:jc w:val="both"/>
        <w:rPr>
          <w:szCs w:val="32"/>
        </w:rPr>
      </w:pPr>
      <w:r>
        <w:rPr>
          <w:rFonts w:hint="eastAsia"/>
          <w:szCs w:val="32"/>
          <w:lang w:val="zh-CN"/>
        </w:rPr>
        <w:t>学校引进人才基本启动费可作为引进人才第一年招生的导师（培养单位）配套投入划扣备选项目，具体按照《中山大学引进人才基本启动费管理办法》执行。</w:t>
      </w:r>
    </w:p>
    <w:p w14:paraId="64BB6AEB" w14:textId="77777777" w:rsidR="00AD56C9" w:rsidRDefault="00BE4237">
      <w:pPr>
        <w:numPr>
          <w:ilvl w:val="0"/>
          <w:numId w:val="1"/>
        </w:numPr>
        <w:ind w:firstLineChars="202" w:firstLine="630"/>
        <w:jc w:val="both"/>
        <w:rPr>
          <w:szCs w:val="32"/>
        </w:rPr>
      </w:pPr>
      <w:r>
        <w:rPr>
          <w:rFonts w:hint="eastAsia"/>
          <w:szCs w:val="32"/>
        </w:rPr>
        <w:t>如</w:t>
      </w:r>
      <w:r>
        <w:rPr>
          <w:szCs w:val="32"/>
        </w:rPr>
        <w:t>博士研究生</w:t>
      </w:r>
      <w:r>
        <w:rPr>
          <w:rFonts w:hint="eastAsia"/>
          <w:szCs w:val="32"/>
        </w:rPr>
        <w:t>发生学籍变动等情况，已</w:t>
      </w:r>
      <w:r>
        <w:rPr>
          <w:szCs w:val="32"/>
        </w:rPr>
        <w:t>一次性划入学校指定专门账户</w:t>
      </w:r>
      <w:r>
        <w:rPr>
          <w:rFonts w:hint="eastAsia"/>
          <w:szCs w:val="32"/>
        </w:rPr>
        <w:t>的</w:t>
      </w:r>
      <w:r>
        <w:rPr>
          <w:szCs w:val="32"/>
        </w:rPr>
        <w:t>导师</w:t>
      </w:r>
      <w:r>
        <w:rPr>
          <w:rFonts w:hint="eastAsia"/>
          <w:szCs w:val="32"/>
        </w:rPr>
        <w:t>（培养单位）</w:t>
      </w:r>
      <w:r>
        <w:rPr>
          <w:szCs w:val="32"/>
        </w:rPr>
        <w:t>配套投入</w:t>
      </w:r>
      <w:r>
        <w:rPr>
          <w:rFonts w:hint="eastAsia"/>
          <w:szCs w:val="32"/>
        </w:rPr>
        <w:t>的发放剩余额度，导师</w:t>
      </w:r>
      <w:r>
        <w:rPr>
          <w:szCs w:val="32"/>
        </w:rPr>
        <w:t>（</w:t>
      </w:r>
      <w:r>
        <w:rPr>
          <w:rFonts w:hint="eastAsia"/>
          <w:szCs w:val="32"/>
        </w:rPr>
        <w:t>培养单位</w:t>
      </w:r>
      <w:r>
        <w:rPr>
          <w:szCs w:val="32"/>
        </w:rPr>
        <w:t>）</w:t>
      </w:r>
      <w:r>
        <w:rPr>
          <w:rFonts w:hint="eastAsia"/>
          <w:szCs w:val="32"/>
        </w:rPr>
        <w:t>可向研究生院</w:t>
      </w:r>
      <w:r>
        <w:rPr>
          <w:szCs w:val="32"/>
        </w:rPr>
        <w:t>申请</w:t>
      </w:r>
      <w:r>
        <w:rPr>
          <w:rFonts w:hint="eastAsia"/>
          <w:szCs w:val="32"/>
        </w:rPr>
        <w:t>退回至原划扣</w:t>
      </w:r>
      <w:r>
        <w:rPr>
          <w:szCs w:val="32"/>
        </w:rPr>
        <w:t>经费</w:t>
      </w:r>
      <w:r>
        <w:rPr>
          <w:rFonts w:hint="eastAsia"/>
          <w:szCs w:val="32"/>
        </w:rPr>
        <w:t>项目；对于学校具有统筹权限的额度可不予退还，由学校统筹用于奖助金发放。</w:t>
      </w:r>
    </w:p>
    <w:p w14:paraId="0501B2C3" w14:textId="77777777" w:rsidR="00AD56C9" w:rsidRDefault="00BE4237">
      <w:pPr>
        <w:numPr>
          <w:ilvl w:val="0"/>
          <w:numId w:val="1"/>
        </w:numPr>
        <w:ind w:firstLineChars="202" w:firstLine="630"/>
        <w:jc w:val="both"/>
        <w:rPr>
          <w:szCs w:val="32"/>
        </w:rPr>
      </w:pPr>
      <w:r>
        <w:rPr>
          <w:szCs w:val="32"/>
        </w:rPr>
        <w:t>如导师</w:t>
      </w:r>
      <w:r>
        <w:rPr>
          <w:rFonts w:hint="eastAsia"/>
          <w:szCs w:val="32"/>
        </w:rPr>
        <w:t>（培养单位）</w:t>
      </w:r>
      <w:r>
        <w:rPr>
          <w:szCs w:val="32"/>
        </w:rPr>
        <w:t>在研究生院规定期限内未为其招收的博士研究生和硕博连读研究生缴纳足额的配套投入，研究生院将暂停发放该导师指导的博士研究生和硕博连读研究生</w:t>
      </w:r>
      <w:r>
        <w:rPr>
          <w:rFonts w:hint="eastAsia"/>
          <w:szCs w:val="32"/>
        </w:rPr>
        <w:t>奖助金中的配套投入额度，</w:t>
      </w:r>
      <w:r>
        <w:rPr>
          <w:szCs w:val="32"/>
        </w:rPr>
        <w:t>同时停止该导师次年招收博士研究生资格。如出现导师</w:t>
      </w:r>
      <w:r>
        <w:rPr>
          <w:rFonts w:hint="eastAsia"/>
          <w:szCs w:val="32"/>
        </w:rPr>
        <w:t>（培养单位）</w:t>
      </w:r>
      <w:r>
        <w:rPr>
          <w:szCs w:val="32"/>
        </w:rPr>
        <w:t>因故无法足额缴纳配套投入经费</w:t>
      </w:r>
      <w:r>
        <w:rPr>
          <w:rFonts w:hint="eastAsia"/>
          <w:szCs w:val="32"/>
        </w:rPr>
        <w:t>的</w:t>
      </w:r>
      <w:r>
        <w:rPr>
          <w:szCs w:val="32"/>
        </w:rPr>
        <w:t>情况，培养单位应及时向研究生院提交书面说明，并对该导师指导的博士研究生和硕博连读研究生做好暂停发放</w:t>
      </w:r>
      <w:r>
        <w:rPr>
          <w:rFonts w:hint="eastAsia"/>
          <w:szCs w:val="32"/>
        </w:rPr>
        <w:t>奖助金中</w:t>
      </w:r>
      <w:r>
        <w:rPr>
          <w:szCs w:val="32"/>
        </w:rPr>
        <w:t>配套投入</w:t>
      </w:r>
      <w:r>
        <w:rPr>
          <w:rFonts w:hint="eastAsia"/>
          <w:szCs w:val="32"/>
        </w:rPr>
        <w:t>额度的</w:t>
      </w:r>
      <w:r>
        <w:rPr>
          <w:szCs w:val="32"/>
        </w:rPr>
        <w:t>解释工作。待配套投入经费补扣工作完成后，研究生院负责从</w:t>
      </w:r>
      <w:r>
        <w:rPr>
          <w:szCs w:val="32"/>
        </w:rPr>
        <w:lastRenderedPageBreak/>
        <w:t>次月起补发</w:t>
      </w:r>
      <w:r>
        <w:rPr>
          <w:rFonts w:hint="eastAsia"/>
          <w:szCs w:val="32"/>
        </w:rPr>
        <w:t>奖助金中的</w:t>
      </w:r>
      <w:r>
        <w:rPr>
          <w:szCs w:val="32"/>
        </w:rPr>
        <w:t>配套投入</w:t>
      </w:r>
      <w:r>
        <w:rPr>
          <w:rFonts w:hint="eastAsia"/>
          <w:szCs w:val="32"/>
        </w:rPr>
        <w:t>额度</w:t>
      </w:r>
      <w:r>
        <w:rPr>
          <w:szCs w:val="32"/>
        </w:rPr>
        <w:t>。</w:t>
      </w:r>
    </w:p>
    <w:p w14:paraId="2D3390D9" w14:textId="77777777" w:rsidR="00AD56C9" w:rsidRDefault="00BE4237">
      <w:pPr>
        <w:numPr>
          <w:ilvl w:val="0"/>
          <w:numId w:val="1"/>
        </w:numPr>
        <w:ind w:firstLineChars="202" w:firstLine="630"/>
        <w:jc w:val="both"/>
        <w:rPr>
          <w:szCs w:val="32"/>
        </w:rPr>
      </w:pPr>
      <w:r>
        <w:rPr>
          <w:szCs w:val="32"/>
        </w:rPr>
        <w:t>除学校要求的导师</w:t>
      </w:r>
      <w:r>
        <w:rPr>
          <w:rFonts w:hint="eastAsia"/>
          <w:szCs w:val="32"/>
        </w:rPr>
        <w:t>（培养单位）</w:t>
      </w:r>
      <w:r>
        <w:rPr>
          <w:szCs w:val="32"/>
        </w:rPr>
        <w:t>配套投入经费之外，导师</w:t>
      </w:r>
      <w:r>
        <w:rPr>
          <w:rFonts w:hint="eastAsia"/>
          <w:szCs w:val="32"/>
        </w:rPr>
        <w:t>及培养单位</w:t>
      </w:r>
      <w:r>
        <w:rPr>
          <w:szCs w:val="32"/>
        </w:rPr>
        <w:t>可根据研究生学习和科研的实际情况，适度另行发放助研津贴。</w:t>
      </w:r>
    </w:p>
    <w:p w14:paraId="2E489C8A" w14:textId="77777777" w:rsidR="00AD56C9" w:rsidRDefault="00BE4237">
      <w:pPr>
        <w:numPr>
          <w:ilvl w:val="0"/>
          <w:numId w:val="1"/>
        </w:numPr>
        <w:ind w:firstLineChars="202" w:firstLine="630"/>
        <w:jc w:val="both"/>
        <w:rPr>
          <w:szCs w:val="32"/>
        </w:rPr>
      </w:pPr>
      <w:bookmarkStart w:id="2" w:name="_Hlk108799302"/>
      <w:r>
        <w:rPr>
          <w:szCs w:val="32"/>
        </w:rPr>
        <w:t>获得奖助金资助的研究生须承担</w:t>
      </w:r>
      <w:r>
        <w:rPr>
          <w:rFonts w:hint="eastAsia"/>
          <w:szCs w:val="32"/>
        </w:rPr>
        <w:t>科研助手</w:t>
      </w:r>
      <w:r>
        <w:rPr>
          <w:szCs w:val="32"/>
        </w:rPr>
        <w:t>工作或医学临床学科的住院医师工作。若研究生未按要求承担以上工作，</w:t>
      </w:r>
      <w:r>
        <w:rPr>
          <w:rFonts w:hint="eastAsia"/>
          <w:szCs w:val="32"/>
        </w:rPr>
        <w:t>经</w:t>
      </w:r>
      <w:r>
        <w:rPr>
          <w:szCs w:val="32"/>
        </w:rPr>
        <w:t>培养单位核准</w:t>
      </w:r>
      <w:r>
        <w:rPr>
          <w:rFonts w:hint="eastAsia"/>
          <w:szCs w:val="32"/>
        </w:rPr>
        <w:t>后，</w:t>
      </w:r>
      <w:r>
        <w:rPr>
          <w:szCs w:val="32"/>
        </w:rPr>
        <w:t>导师可向研究生院申请</w:t>
      </w:r>
      <w:r>
        <w:rPr>
          <w:rFonts w:hint="eastAsia"/>
          <w:szCs w:val="32"/>
        </w:rPr>
        <w:t>减少或中止</w:t>
      </w:r>
      <w:r>
        <w:rPr>
          <w:szCs w:val="32"/>
        </w:rPr>
        <w:t>发放该生</w:t>
      </w:r>
      <w:r>
        <w:rPr>
          <w:rFonts w:hint="eastAsia"/>
          <w:szCs w:val="32"/>
        </w:rPr>
        <w:t>当学年的</w:t>
      </w:r>
      <w:r>
        <w:rPr>
          <w:szCs w:val="32"/>
        </w:rPr>
        <w:t>学业助学金和导师</w:t>
      </w:r>
      <w:r>
        <w:rPr>
          <w:rFonts w:hint="eastAsia"/>
          <w:szCs w:val="32"/>
        </w:rPr>
        <w:t>（培养单位）</w:t>
      </w:r>
      <w:r>
        <w:rPr>
          <w:szCs w:val="32"/>
        </w:rPr>
        <w:t>配套投入。</w:t>
      </w:r>
    </w:p>
    <w:bookmarkEnd w:id="2"/>
    <w:p w14:paraId="32AA2D74" w14:textId="77777777" w:rsidR="00AD56C9" w:rsidRDefault="00BE4237">
      <w:pPr>
        <w:numPr>
          <w:ilvl w:val="0"/>
          <w:numId w:val="1"/>
        </w:numPr>
        <w:ind w:firstLineChars="202" w:firstLine="630"/>
        <w:jc w:val="both"/>
        <w:rPr>
          <w:szCs w:val="32"/>
        </w:rPr>
      </w:pPr>
      <w:r>
        <w:rPr>
          <w:szCs w:val="32"/>
        </w:rPr>
        <w:t>招收科研经费计划博士研究生的导师不再为其招收的博士研究生缴纳配套投入，科研经费计划不纳入导师</w:t>
      </w:r>
      <w:r>
        <w:rPr>
          <w:rFonts w:hint="eastAsia"/>
          <w:szCs w:val="32"/>
        </w:rPr>
        <w:t>（培养单位）</w:t>
      </w:r>
      <w:r>
        <w:rPr>
          <w:szCs w:val="32"/>
        </w:rPr>
        <w:t>配套投入招生规模</w:t>
      </w:r>
      <w:r>
        <w:rPr>
          <w:rFonts w:hint="eastAsia"/>
          <w:szCs w:val="32"/>
        </w:rPr>
        <w:t>的</w:t>
      </w:r>
      <w:r>
        <w:rPr>
          <w:szCs w:val="32"/>
        </w:rPr>
        <w:t>计算基数，无须递进配套。</w:t>
      </w:r>
    </w:p>
    <w:p w14:paraId="459E9461" w14:textId="77777777" w:rsidR="00AD56C9" w:rsidRDefault="00BE4237">
      <w:pPr>
        <w:numPr>
          <w:ilvl w:val="0"/>
          <w:numId w:val="1"/>
        </w:numPr>
        <w:ind w:firstLineChars="202" w:firstLine="630"/>
        <w:jc w:val="both"/>
        <w:rPr>
          <w:szCs w:val="32"/>
        </w:rPr>
      </w:pPr>
      <w:r>
        <w:rPr>
          <w:szCs w:val="32"/>
        </w:rPr>
        <w:t>招收非在职硕博连读研究生（硕士阶段第二学年）</w:t>
      </w:r>
      <w:r>
        <w:rPr>
          <w:rFonts w:hint="eastAsia"/>
          <w:szCs w:val="32"/>
        </w:rPr>
        <w:t>的导师按招收</w:t>
      </w:r>
      <w:r>
        <w:rPr>
          <w:szCs w:val="32"/>
        </w:rPr>
        <w:t>A</w:t>
      </w:r>
      <w:r>
        <w:rPr>
          <w:rFonts w:hint="eastAsia"/>
          <w:szCs w:val="32"/>
        </w:rPr>
        <w:t>、</w:t>
      </w:r>
      <w:r>
        <w:rPr>
          <w:szCs w:val="32"/>
        </w:rPr>
        <w:t>B</w:t>
      </w:r>
      <w:r>
        <w:rPr>
          <w:rFonts w:hint="eastAsia"/>
          <w:szCs w:val="32"/>
        </w:rPr>
        <w:t>、</w:t>
      </w:r>
      <w:r>
        <w:rPr>
          <w:szCs w:val="32"/>
        </w:rPr>
        <w:t>C</w:t>
      </w:r>
      <w:r>
        <w:rPr>
          <w:rFonts w:hint="eastAsia"/>
          <w:szCs w:val="32"/>
        </w:rPr>
        <w:t>学科类别第一个</w:t>
      </w:r>
      <w:r>
        <w:rPr>
          <w:szCs w:val="32"/>
        </w:rPr>
        <w:t>硕博连读研究生</w:t>
      </w:r>
      <w:r>
        <w:rPr>
          <w:rFonts w:hint="eastAsia"/>
          <w:szCs w:val="32"/>
        </w:rPr>
        <w:t>的标准缴纳导师（培养单位）配套投入，无须递进配套。</w:t>
      </w:r>
    </w:p>
    <w:p w14:paraId="6FAF33E3" w14:textId="77777777" w:rsidR="00AD56C9" w:rsidRDefault="00BE4237">
      <w:pPr>
        <w:numPr>
          <w:ilvl w:val="0"/>
          <w:numId w:val="1"/>
        </w:numPr>
        <w:ind w:firstLineChars="202" w:firstLine="630"/>
        <w:jc w:val="both"/>
        <w:rPr>
          <w:szCs w:val="32"/>
        </w:rPr>
      </w:pPr>
      <w:r>
        <w:rPr>
          <w:rFonts w:hint="eastAsia"/>
          <w:szCs w:val="32"/>
        </w:rPr>
        <w:t>定向就业研究生的导师（培养单位）配套投入标准如下：</w:t>
      </w:r>
    </w:p>
    <w:p w14:paraId="2F6685D3" w14:textId="77777777" w:rsidR="00AD56C9" w:rsidRDefault="00BE4237">
      <w:pPr>
        <w:tabs>
          <w:tab w:val="left" w:pos="4681"/>
        </w:tabs>
        <w:ind w:firstLineChars="200" w:firstLine="624"/>
        <w:jc w:val="both"/>
        <w:rPr>
          <w:szCs w:val="32"/>
        </w:rPr>
      </w:pPr>
      <w:r>
        <w:rPr>
          <w:rFonts w:hint="eastAsia"/>
          <w:szCs w:val="32"/>
        </w:rPr>
        <w:t>（一）招收非在职</w:t>
      </w:r>
      <w:r>
        <w:rPr>
          <w:rFonts w:hint="eastAsia"/>
        </w:rPr>
        <w:t>国家有要求必须录取为定向就业的专项计划（以下简称“定向就业国家专项计划”）</w:t>
      </w:r>
      <w:r>
        <w:rPr>
          <w:rFonts w:hint="eastAsia"/>
          <w:szCs w:val="32"/>
        </w:rPr>
        <w:t>研究生的导师按招收</w:t>
      </w:r>
      <w:r>
        <w:rPr>
          <w:szCs w:val="32"/>
        </w:rPr>
        <w:t>A</w:t>
      </w:r>
      <w:r>
        <w:rPr>
          <w:rFonts w:hint="eastAsia"/>
          <w:szCs w:val="32"/>
        </w:rPr>
        <w:t>、</w:t>
      </w:r>
      <w:r>
        <w:rPr>
          <w:szCs w:val="32"/>
        </w:rPr>
        <w:t>B</w:t>
      </w:r>
      <w:r>
        <w:rPr>
          <w:rFonts w:hint="eastAsia"/>
          <w:szCs w:val="32"/>
        </w:rPr>
        <w:t>、</w:t>
      </w:r>
      <w:r>
        <w:rPr>
          <w:szCs w:val="32"/>
        </w:rPr>
        <w:t>C</w:t>
      </w:r>
      <w:r>
        <w:rPr>
          <w:rFonts w:hint="eastAsia"/>
          <w:szCs w:val="32"/>
        </w:rPr>
        <w:t>学科类别第一个博士研究生的标准缴纳导师（培养单位）配套投入，无须递进配套。</w:t>
      </w:r>
    </w:p>
    <w:p w14:paraId="0B28BAF5" w14:textId="77777777" w:rsidR="00AD56C9" w:rsidRDefault="00BE4237">
      <w:pPr>
        <w:tabs>
          <w:tab w:val="left" w:pos="4681"/>
        </w:tabs>
        <w:ind w:firstLineChars="200" w:firstLine="624"/>
        <w:jc w:val="both"/>
        <w:rPr>
          <w:szCs w:val="32"/>
        </w:rPr>
      </w:pPr>
      <w:r>
        <w:rPr>
          <w:rFonts w:hint="eastAsia"/>
          <w:szCs w:val="32"/>
        </w:rPr>
        <w:t>（二）</w:t>
      </w:r>
      <w:r>
        <w:rPr>
          <w:rFonts w:hint="eastAsia"/>
        </w:rPr>
        <w:t>招收在职定向就业国家专项计划</w:t>
      </w:r>
      <w:r>
        <w:rPr>
          <w:rFonts w:hint="eastAsia"/>
          <w:szCs w:val="32"/>
        </w:rPr>
        <w:t>研究生的</w:t>
      </w:r>
      <w:r>
        <w:rPr>
          <w:rFonts w:hint="eastAsia"/>
        </w:rPr>
        <w:t>导师（培养单位）无需缴纳配套投入。</w:t>
      </w:r>
    </w:p>
    <w:p w14:paraId="34991189" w14:textId="77777777" w:rsidR="00AD56C9" w:rsidRDefault="00BE4237">
      <w:pPr>
        <w:tabs>
          <w:tab w:val="left" w:pos="4681"/>
        </w:tabs>
        <w:ind w:firstLineChars="200" w:firstLine="624"/>
        <w:jc w:val="both"/>
        <w:rPr>
          <w:szCs w:val="32"/>
        </w:rPr>
      </w:pPr>
      <w:r>
        <w:rPr>
          <w:rFonts w:hint="eastAsia"/>
          <w:szCs w:val="32"/>
        </w:rPr>
        <w:t>（三）招收在职定向就业（不含</w:t>
      </w:r>
      <w:r>
        <w:rPr>
          <w:rFonts w:hint="eastAsia"/>
        </w:rPr>
        <w:t>定向就业国家专项计划</w:t>
      </w:r>
      <w:r>
        <w:rPr>
          <w:rFonts w:hint="eastAsia"/>
          <w:szCs w:val="32"/>
        </w:rPr>
        <w:t>）研</w:t>
      </w:r>
      <w:r>
        <w:rPr>
          <w:rFonts w:hint="eastAsia"/>
          <w:szCs w:val="32"/>
        </w:rPr>
        <w:lastRenderedPageBreak/>
        <w:t>究生的导师须按</w:t>
      </w:r>
      <w:r>
        <w:rPr>
          <w:szCs w:val="32"/>
        </w:rPr>
        <w:t>A</w:t>
      </w:r>
      <w:r>
        <w:rPr>
          <w:rFonts w:hint="eastAsia"/>
          <w:szCs w:val="32"/>
        </w:rPr>
        <w:t>、</w:t>
      </w:r>
      <w:r>
        <w:rPr>
          <w:szCs w:val="32"/>
        </w:rPr>
        <w:t>B</w:t>
      </w:r>
      <w:r>
        <w:rPr>
          <w:rFonts w:hint="eastAsia"/>
          <w:szCs w:val="32"/>
        </w:rPr>
        <w:t>、</w:t>
      </w:r>
      <w:r>
        <w:rPr>
          <w:szCs w:val="32"/>
        </w:rPr>
        <w:t>C</w:t>
      </w:r>
      <w:r>
        <w:rPr>
          <w:rFonts w:hint="eastAsia"/>
          <w:szCs w:val="32"/>
        </w:rPr>
        <w:t>学科类别递进配套，配套资金纳入学校研究生奖助金统筹使用。</w:t>
      </w:r>
    </w:p>
    <w:p w14:paraId="6F428803" w14:textId="77777777" w:rsidR="00AD56C9" w:rsidRDefault="00BE4237">
      <w:pPr>
        <w:numPr>
          <w:ilvl w:val="0"/>
          <w:numId w:val="1"/>
        </w:numPr>
        <w:ind w:firstLine="630"/>
        <w:jc w:val="both"/>
        <w:rPr>
          <w:szCs w:val="32"/>
        </w:rPr>
      </w:pPr>
      <w:r>
        <w:t>联合培养专项计划（不含国家定向就业专项）研究生的导师</w:t>
      </w:r>
      <w:r>
        <w:rPr>
          <w:rFonts w:hint="eastAsia"/>
        </w:rPr>
        <w:t>（培养单位）</w:t>
      </w:r>
      <w:r>
        <w:t>配套投入按协议内容执行，需计入递进配套的</w:t>
      </w:r>
      <w:r>
        <w:rPr>
          <w:szCs w:val="32"/>
        </w:rPr>
        <w:t>招生规模计算基数</w:t>
      </w:r>
      <w:r>
        <w:t>。</w:t>
      </w:r>
    </w:p>
    <w:p w14:paraId="6668D3B9" w14:textId="77777777" w:rsidR="00AD56C9" w:rsidRDefault="00AD56C9">
      <w:pPr>
        <w:tabs>
          <w:tab w:val="left" w:pos="994"/>
        </w:tabs>
        <w:ind w:firstLineChars="200" w:firstLine="624"/>
        <w:jc w:val="both"/>
        <w:rPr>
          <w:szCs w:val="32"/>
        </w:rPr>
      </w:pPr>
    </w:p>
    <w:p w14:paraId="5E8F4B21" w14:textId="77777777" w:rsidR="00AD56C9" w:rsidRDefault="00BE4237">
      <w:pPr>
        <w:pStyle w:val="1"/>
        <w:jc w:val="center"/>
        <w:rPr>
          <w:rFonts w:ascii="黑体" w:eastAsia="黑体" w:hAnsi="黑体" w:hint="eastAsia"/>
        </w:rPr>
      </w:pPr>
      <w:r>
        <w:rPr>
          <w:rFonts w:ascii="黑体" w:eastAsia="黑体" w:hAnsi="黑体" w:hint="eastAsia"/>
          <w:b w:val="0"/>
          <w:sz w:val="32"/>
        </w:rPr>
        <w:t>第四章 科研经费计划博士研究生助研津贴</w:t>
      </w:r>
    </w:p>
    <w:p w14:paraId="3A42128C" w14:textId="77777777" w:rsidR="00AD56C9" w:rsidRDefault="00BE4237">
      <w:pPr>
        <w:pStyle w:val="a5"/>
        <w:numPr>
          <w:ilvl w:val="0"/>
          <w:numId w:val="1"/>
        </w:numPr>
        <w:spacing w:line="540" w:lineRule="exact"/>
        <w:ind w:firstLine="640"/>
        <w:jc w:val="both"/>
        <w:rPr>
          <w:bCs w:val="0"/>
          <w:color w:val="000000" w:themeColor="text1"/>
          <w:szCs w:val="32"/>
        </w:rPr>
      </w:pPr>
      <w:r>
        <w:rPr>
          <w:rFonts w:ascii="Times New Roman" w:hint="eastAsia"/>
          <w:sz w:val="32"/>
          <w:szCs w:val="32"/>
        </w:rPr>
        <w:t>科研经费计划是</w:t>
      </w:r>
      <w:r>
        <w:rPr>
          <w:rFonts w:ascii="Times New Roman" w:hint="eastAsia"/>
          <w:color w:val="000000" w:themeColor="text1"/>
          <w:sz w:val="32"/>
          <w:szCs w:val="32"/>
        </w:rPr>
        <w:t>为主动服务国家重大战略需求，解决重大战略问题，储备战略人才，支持基础性、战略性、前沿性科学研究和共性技术研究，满足创新性人才培养需求建立的以科研经费支撑博士研究生培养的一种新机制。导师每招收</w:t>
      </w:r>
      <w:r>
        <w:rPr>
          <w:rFonts w:ascii="Times New Roman"/>
          <w:color w:val="000000" w:themeColor="text1"/>
          <w:sz w:val="32"/>
          <w:szCs w:val="32"/>
        </w:rPr>
        <w:t>1</w:t>
      </w:r>
      <w:r>
        <w:rPr>
          <w:rFonts w:ascii="Times New Roman" w:hint="eastAsia"/>
          <w:color w:val="000000" w:themeColor="text1"/>
          <w:sz w:val="32"/>
          <w:szCs w:val="32"/>
        </w:rPr>
        <w:t>名科研经费计划博士研究生，需使用科研经费在博士研究生基本修业年限内发放科研经费计划博士研究生助研津贴（以下简称“助研津贴”）。</w:t>
      </w:r>
    </w:p>
    <w:p w14:paraId="13CE4B5F" w14:textId="77777777" w:rsidR="00AD56C9" w:rsidRDefault="00BE4237">
      <w:pPr>
        <w:numPr>
          <w:ilvl w:val="0"/>
          <w:numId w:val="1"/>
        </w:numPr>
        <w:ind w:firstLine="630"/>
        <w:jc w:val="both"/>
        <w:rPr>
          <w:bCs/>
          <w:szCs w:val="32"/>
        </w:rPr>
      </w:pPr>
      <w:r>
        <w:rPr>
          <w:rFonts w:hint="eastAsia"/>
          <w:bCs/>
          <w:szCs w:val="32"/>
        </w:rPr>
        <w:t>助研津贴的构成标准及发放方式如下（见附件</w:t>
      </w:r>
      <w:r>
        <w:rPr>
          <w:rFonts w:hint="eastAsia"/>
          <w:bCs/>
          <w:szCs w:val="32"/>
        </w:rPr>
        <w:t>3</w:t>
      </w:r>
      <w:r>
        <w:rPr>
          <w:rFonts w:hint="eastAsia"/>
          <w:bCs/>
          <w:szCs w:val="32"/>
        </w:rPr>
        <w:t>）：</w:t>
      </w:r>
    </w:p>
    <w:p w14:paraId="6C2E2C10" w14:textId="77777777" w:rsidR="00AD56C9" w:rsidRDefault="00BE4237">
      <w:pPr>
        <w:tabs>
          <w:tab w:val="left" w:pos="4681"/>
        </w:tabs>
        <w:ind w:firstLineChars="200" w:firstLine="624"/>
        <w:jc w:val="both"/>
        <w:rPr>
          <w:szCs w:val="32"/>
        </w:rPr>
      </w:pPr>
      <w:r>
        <w:rPr>
          <w:rFonts w:hint="eastAsia"/>
          <w:szCs w:val="32"/>
        </w:rPr>
        <w:t>（一）助研奖励津贴。在基本修业年限内，每学年开学初，招生导师提交薪酬发放清单，经学校财务处审核后，一次性发放助研奖励津贴到学生银行账户，发放标准为</w:t>
      </w:r>
      <w:r>
        <w:rPr>
          <w:rFonts w:hint="eastAsia"/>
          <w:szCs w:val="32"/>
        </w:rPr>
        <w:t>10000</w:t>
      </w:r>
      <w:r>
        <w:rPr>
          <w:rFonts w:hint="eastAsia"/>
          <w:szCs w:val="32"/>
        </w:rPr>
        <w:t>元／生；</w:t>
      </w:r>
    </w:p>
    <w:p w14:paraId="425D56A0" w14:textId="77777777" w:rsidR="00AD56C9" w:rsidRDefault="00BE4237">
      <w:pPr>
        <w:tabs>
          <w:tab w:val="left" w:pos="4681"/>
        </w:tabs>
        <w:ind w:firstLineChars="200" w:firstLine="624"/>
        <w:jc w:val="both"/>
        <w:rPr>
          <w:szCs w:val="32"/>
        </w:rPr>
      </w:pPr>
      <w:r>
        <w:rPr>
          <w:rFonts w:hint="eastAsia"/>
          <w:szCs w:val="32"/>
        </w:rPr>
        <w:t>（二）助研基本津贴。在基本修业年限内，每月</w:t>
      </w:r>
      <w:r>
        <w:rPr>
          <w:rFonts w:hint="eastAsia"/>
          <w:szCs w:val="32"/>
        </w:rPr>
        <w:t>15</w:t>
      </w:r>
      <w:r>
        <w:rPr>
          <w:rFonts w:hint="eastAsia"/>
          <w:szCs w:val="32"/>
        </w:rPr>
        <w:t>日前，招生导师按月提交薪酬发放清单，经学校财务处审核后，发放助研基本津贴到学生银行账户，发放标准为</w:t>
      </w:r>
      <w:r>
        <w:rPr>
          <w:rFonts w:hint="eastAsia"/>
          <w:szCs w:val="32"/>
        </w:rPr>
        <w:t>3</w:t>
      </w:r>
      <w:r>
        <w:rPr>
          <w:szCs w:val="32"/>
        </w:rPr>
        <w:t>5</w:t>
      </w:r>
      <w:r>
        <w:rPr>
          <w:rFonts w:hint="eastAsia"/>
          <w:szCs w:val="32"/>
        </w:rPr>
        <w:t>00</w:t>
      </w:r>
      <w:r>
        <w:rPr>
          <w:rFonts w:hint="eastAsia"/>
          <w:szCs w:val="32"/>
        </w:rPr>
        <w:t>元／生。</w:t>
      </w:r>
    </w:p>
    <w:p w14:paraId="11D118DC" w14:textId="77777777" w:rsidR="00AD56C9" w:rsidRDefault="00BE4237">
      <w:pPr>
        <w:numPr>
          <w:ilvl w:val="0"/>
          <w:numId w:val="1"/>
        </w:numPr>
        <w:ind w:firstLine="630"/>
        <w:jc w:val="both"/>
        <w:rPr>
          <w:bCs/>
          <w:szCs w:val="32"/>
        </w:rPr>
      </w:pPr>
      <w:r>
        <w:rPr>
          <w:rFonts w:hint="eastAsia"/>
          <w:bCs/>
          <w:szCs w:val="32"/>
        </w:rPr>
        <w:lastRenderedPageBreak/>
        <w:t>发放助研津贴时，导师可同时使用一个或多个经费项目提供给学校发放。若从在研科研项目发放助研津贴，需确保助研津贴发放对象实质参与了该项目研究工作，并需符合该项目经费管理办法。</w:t>
      </w:r>
      <w:r>
        <w:rPr>
          <w:rFonts w:hint="eastAsia"/>
          <w:bCs/>
          <w:szCs w:val="32"/>
        </w:rPr>
        <w:t xml:space="preserve"> </w:t>
      </w:r>
    </w:p>
    <w:p w14:paraId="1DB37682" w14:textId="77777777" w:rsidR="00AD56C9" w:rsidRDefault="00BE4237">
      <w:pPr>
        <w:pStyle w:val="af6"/>
        <w:numPr>
          <w:ilvl w:val="0"/>
          <w:numId w:val="1"/>
        </w:numPr>
        <w:ind w:firstLineChars="0" w:firstLine="567"/>
        <w:jc w:val="both"/>
        <w:rPr>
          <w:rFonts w:ascii="Times New Roman" w:eastAsia="仿宋_GB2312" w:hAnsi="Times New Roman"/>
          <w:bCs/>
          <w:sz w:val="32"/>
          <w:szCs w:val="32"/>
        </w:rPr>
      </w:pPr>
      <w:r>
        <w:rPr>
          <w:rFonts w:ascii="Times New Roman" w:eastAsia="仿宋_GB2312" w:hAnsi="Times New Roman" w:hint="eastAsia"/>
          <w:bCs/>
          <w:sz w:val="32"/>
          <w:szCs w:val="32"/>
        </w:rPr>
        <w:t>招生导师在新生入学前负责提供其所招收科研经费计划博士研究生的助研津贴发放计划（可使用一个或多个经费项目），列明培养单位名称、导师姓名、博士研究生姓名、入学时间（年级）、专业名称、计划发放日期、经费项目编号、项目名称、项目类别、拟发放金额等信息，并附上相关佐证材料，确保项目经费的额度充足，项目开支范围、项目执行期等应符合经费管理要求，对经费开支负直接责任。</w:t>
      </w:r>
    </w:p>
    <w:p w14:paraId="08D610C1" w14:textId="77777777" w:rsidR="00AD56C9" w:rsidRDefault="00BE4237">
      <w:pPr>
        <w:pStyle w:val="af6"/>
        <w:numPr>
          <w:ilvl w:val="0"/>
          <w:numId w:val="1"/>
        </w:numPr>
        <w:ind w:firstLineChars="0" w:firstLine="709"/>
        <w:rPr>
          <w:rFonts w:ascii="Times New Roman" w:eastAsia="仿宋_GB2312" w:hAnsi="Times New Roman"/>
          <w:bCs/>
          <w:sz w:val="32"/>
          <w:szCs w:val="32"/>
        </w:rPr>
      </w:pPr>
      <w:r>
        <w:rPr>
          <w:rFonts w:ascii="Times New Roman" w:eastAsia="仿宋_GB2312" w:hAnsi="Times New Roman" w:hint="eastAsia"/>
          <w:bCs/>
          <w:sz w:val="32"/>
          <w:szCs w:val="32"/>
        </w:rPr>
        <w:t>培养单位负责汇总、初审本单位招生导师提交的助研津贴发放计划、实际发放情况总结、助研津贴发放计划变更申请等材料，提交研究生院审核。培养单位应定期检查和督促招生导师按时足额为科研经费计划博士研究生发放助研津贴，确保学生的资助待遇。</w:t>
      </w:r>
    </w:p>
    <w:p w14:paraId="174D6015" w14:textId="77777777" w:rsidR="00AD56C9" w:rsidRDefault="00BE4237">
      <w:pPr>
        <w:pStyle w:val="af6"/>
        <w:numPr>
          <w:ilvl w:val="0"/>
          <w:numId w:val="1"/>
        </w:numPr>
        <w:ind w:firstLineChars="0" w:firstLine="709"/>
        <w:rPr>
          <w:rFonts w:ascii="Times New Roman" w:eastAsia="仿宋_GB2312" w:hAnsi="Times New Roman"/>
          <w:bCs/>
          <w:sz w:val="32"/>
          <w:szCs w:val="32"/>
        </w:rPr>
      </w:pPr>
      <w:r>
        <w:rPr>
          <w:rFonts w:ascii="Times New Roman" w:eastAsia="仿宋_GB2312" w:hAnsi="Times New Roman" w:hint="eastAsia"/>
          <w:bCs/>
          <w:sz w:val="32"/>
          <w:szCs w:val="32"/>
        </w:rPr>
        <w:t>研究生院负责根据实际工作情况会同学校科研管理部门审核科研经费计划博士研究生助研津贴发放计划、助研津贴发放计划变更申请，负责定期检查实际发放情况等材料。</w:t>
      </w:r>
    </w:p>
    <w:p w14:paraId="0E6BC04D" w14:textId="77777777" w:rsidR="00AD56C9" w:rsidRDefault="00BE4237">
      <w:pPr>
        <w:pStyle w:val="af6"/>
        <w:numPr>
          <w:ilvl w:val="0"/>
          <w:numId w:val="1"/>
        </w:numPr>
        <w:ind w:firstLineChars="0" w:firstLine="709"/>
        <w:jc w:val="both"/>
        <w:rPr>
          <w:rFonts w:ascii="Times New Roman" w:eastAsia="仿宋_GB2312" w:hAnsi="Times New Roman"/>
          <w:bCs/>
          <w:sz w:val="32"/>
          <w:szCs w:val="32"/>
        </w:rPr>
      </w:pPr>
      <w:r>
        <w:rPr>
          <w:rFonts w:ascii="Times New Roman" w:eastAsia="仿宋_GB2312" w:hAnsi="Times New Roman" w:hint="eastAsia"/>
          <w:bCs/>
          <w:sz w:val="32"/>
          <w:szCs w:val="32"/>
        </w:rPr>
        <w:t>助研津贴发放管理</w:t>
      </w:r>
    </w:p>
    <w:p w14:paraId="56BD0610" w14:textId="77777777" w:rsidR="00AD56C9" w:rsidRDefault="00BE4237">
      <w:pPr>
        <w:ind w:firstLineChars="200" w:firstLine="624"/>
        <w:jc w:val="both"/>
        <w:rPr>
          <w:bCs/>
          <w:szCs w:val="32"/>
        </w:rPr>
      </w:pPr>
      <w:r>
        <w:rPr>
          <w:rFonts w:hint="eastAsia"/>
          <w:bCs/>
          <w:szCs w:val="32"/>
        </w:rPr>
        <w:t>（一）获得助研津贴资助的博士研究生须承担科研助手工作。若博士研究生未按要求承担科研助手工作，经培养单位核准后，招生导师可向研究生院申请调减发放该生当学年的助研津贴，</w:t>
      </w:r>
      <w:r>
        <w:rPr>
          <w:rFonts w:hint="eastAsia"/>
        </w:rPr>
        <w:t>本</w:t>
      </w:r>
      <w:r>
        <w:rPr>
          <w:rFonts w:hint="eastAsia"/>
        </w:rPr>
        <w:lastRenderedPageBreak/>
        <w:t>学年度的助研津贴最低发放标准按《学生资助资金管理办法》（财科教〔</w:t>
      </w:r>
      <w:r>
        <w:rPr>
          <w:rFonts w:hint="eastAsia"/>
        </w:rPr>
        <w:t>2021</w:t>
      </w:r>
      <w:r>
        <w:rPr>
          <w:rFonts w:hint="eastAsia"/>
        </w:rPr>
        <w:t>〕</w:t>
      </w:r>
      <w:r>
        <w:rPr>
          <w:rFonts w:hint="eastAsia"/>
        </w:rPr>
        <w:t>310</w:t>
      </w:r>
      <w:r>
        <w:rPr>
          <w:rFonts w:hint="eastAsia"/>
        </w:rPr>
        <w:t>号）相关规定执行，即招生导师按博士研究生学业助学金国家财政投入额度标准（博士研究生</w:t>
      </w:r>
      <w:r>
        <w:rPr>
          <w:rFonts w:hint="eastAsia"/>
        </w:rPr>
        <w:t>1250</w:t>
      </w:r>
      <w:r>
        <w:rPr>
          <w:rFonts w:hint="eastAsia"/>
        </w:rPr>
        <w:t>元</w:t>
      </w:r>
      <w:r>
        <w:rPr>
          <w:rFonts w:hint="eastAsia"/>
        </w:rPr>
        <w:t>/</w:t>
      </w:r>
      <w:r>
        <w:rPr>
          <w:rFonts w:hint="eastAsia"/>
        </w:rPr>
        <w:t>月）发放助研津贴。</w:t>
      </w:r>
    </w:p>
    <w:p w14:paraId="2C9E8794" w14:textId="77777777" w:rsidR="00AD56C9" w:rsidRDefault="00BE4237">
      <w:pPr>
        <w:ind w:firstLineChars="200" w:firstLine="624"/>
        <w:jc w:val="both"/>
      </w:pPr>
      <w:r>
        <w:rPr>
          <w:rFonts w:hint="eastAsia"/>
          <w:bCs/>
          <w:szCs w:val="32"/>
        </w:rPr>
        <w:t>（二）入学一年后的</w:t>
      </w:r>
      <w:r>
        <w:rPr>
          <w:rFonts w:hint="eastAsia"/>
        </w:rPr>
        <w:t>科研经费计划博士研究生应符合本规定第六章第三十四条规定的研究生奖助金基本申请条件。如上一学年度出现本规定第六章第三十五条列出的不具备研究生奖助金参评资格情形，本学年度的助研津贴按《学生资助资金管理办法》（财科教〔</w:t>
      </w:r>
      <w:r>
        <w:rPr>
          <w:rFonts w:hint="eastAsia"/>
        </w:rPr>
        <w:t>2021</w:t>
      </w:r>
      <w:r>
        <w:rPr>
          <w:rFonts w:hint="eastAsia"/>
        </w:rPr>
        <w:t>〕</w:t>
      </w:r>
      <w:r>
        <w:rPr>
          <w:rFonts w:hint="eastAsia"/>
        </w:rPr>
        <w:t>310</w:t>
      </w:r>
      <w:r>
        <w:rPr>
          <w:rFonts w:hint="eastAsia"/>
        </w:rPr>
        <w:t>号）相关规定执行，招生导师按博士研究生学业助学金国家财政投入额度标准（博士研究生</w:t>
      </w:r>
      <w:r>
        <w:rPr>
          <w:rFonts w:hint="eastAsia"/>
        </w:rPr>
        <w:t>1250</w:t>
      </w:r>
      <w:r>
        <w:rPr>
          <w:rFonts w:hint="eastAsia"/>
        </w:rPr>
        <w:t>元</w:t>
      </w:r>
      <w:r>
        <w:rPr>
          <w:rFonts w:hint="eastAsia"/>
        </w:rPr>
        <w:t>/</w:t>
      </w:r>
      <w:r>
        <w:rPr>
          <w:rFonts w:hint="eastAsia"/>
        </w:rPr>
        <w:t>月）发放助研津贴。</w:t>
      </w:r>
    </w:p>
    <w:p w14:paraId="58C40498" w14:textId="77777777" w:rsidR="00AD56C9" w:rsidRDefault="00BE4237">
      <w:pPr>
        <w:ind w:firstLineChars="200" w:firstLine="624"/>
        <w:jc w:val="both"/>
      </w:pPr>
      <w:r>
        <w:rPr>
          <w:rFonts w:hint="eastAsia"/>
        </w:rPr>
        <w:t>（三）</w:t>
      </w:r>
      <w:r>
        <w:t>对于</w:t>
      </w:r>
      <w:r>
        <w:rPr>
          <w:rFonts w:hint="eastAsia"/>
        </w:rPr>
        <w:t>博士</w:t>
      </w:r>
      <w:r>
        <w:t>研究生出国（境）、休学、退学、提前毕业等学籍异动的情形</w:t>
      </w:r>
      <w:r>
        <w:rPr>
          <w:rFonts w:hint="eastAsia"/>
        </w:rPr>
        <w:t>，助研津贴发放管理按本规定第八章考核与管理的有关规定执行。在基本修业年限内如因各种原因退出博士研究生培养的，自学校学籍处理决定作出之日起停发助研津贴。</w:t>
      </w:r>
    </w:p>
    <w:p w14:paraId="72F10E29" w14:textId="77777777" w:rsidR="00AD56C9" w:rsidRDefault="00BE4237">
      <w:pPr>
        <w:ind w:firstLineChars="200" w:firstLine="624"/>
        <w:jc w:val="both"/>
      </w:pPr>
      <w:r>
        <w:rPr>
          <w:rFonts w:hint="eastAsia"/>
        </w:rPr>
        <w:t>（四）博士研究生入学后，若因上级部门、项目主管部门管理要求、学生学籍变动等客观原因确需变更原助研津贴发放计划的，招生导师应及时提出发放计划变更申请，附相关佐证材料，由培养单位出具初审意见，报研究生院审核。发放计划变更申请获得学校审核通过前，招生导师应按原发放计划继续执行。</w:t>
      </w:r>
    </w:p>
    <w:p w14:paraId="24B93E05" w14:textId="77777777" w:rsidR="00AD56C9" w:rsidRDefault="00AD56C9">
      <w:pPr>
        <w:jc w:val="both"/>
      </w:pPr>
    </w:p>
    <w:p w14:paraId="718D1ADB"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lastRenderedPageBreak/>
        <w:t>第</w:t>
      </w:r>
      <w:r>
        <w:rPr>
          <w:rFonts w:ascii="黑体" w:eastAsia="黑体" w:hAnsi="黑体" w:hint="eastAsia"/>
          <w:b w:val="0"/>
          <w:sz w:val="32"/>
        </w:rPr>
        <w:t>五</w:t>
      </w:r>
      <w:r>
        <w:rPr>
          <w:rFonts w:ascii="黑体" w:eastAsia="黑体" w:hAnsi="黑体"/>
          <w:b w:val="0"/>
          <w:sz w:val="32"/>
        </w:rPr>
        <w:t>章  名额分配原则</w:t>
      </w:r>
      <w:proofErr w:type="gramEnd"/>
    </w:p>
    <w:p w14:paraId="4D4C49FB" w14:textId="77777777" w:rsidR="00AD56C9" w:rsidRDefault="00BE4237">
      <w:pPr>
        <w:numPr>
          <w:ilvl w:val="0"/>
          <w:numId w:val="1"/>
        </w:numPr>
        <w:ind w:firstLineChars="202" w:firstLine="630"/>
        <w:jc w:val="both"/>
        <w:rPr>
          <w:szCs w:val="32"/>
        </w:rPr>
      </w:pPr>
      <w:r>
        <w:rPr>
          <w:szCs w:val="32"/>
          <w:lang w:val="zh-CN"/>
        </w:rPr>
        <w:t>研究生奖助金名额分配原则：</w:t>
      </w:r>
    </w:p>
    <w:p w14:paraId="02BEF6EE" w14:textId="77777777" w:rsidR="00AD56C9" w:rsidRDefault="00BE4237">
      <w:pPr>
        <w:autoSpaceDE w:val="0"/>
        <w:autoSpaceDN w:val="0"/>
        <w:ind w:firstLine="600"/>
        <w:jc w:val="both"/>
        <w:rPr>
          <w:kern w:val="0"/>
          <w:szCs w:val="32"/>
          <w:lang w:val="zh-CN"/>
        </w:rPr>
      </w:pPr>
      <w:r>
        <w:rPr>
          <w:kern w:val="0"/>
          <w:szCs w:val="32"/>
          <w:lang w:val="zh-CN"/>
        </w:rPr>
        <w:t>奖助金名额分配综合考虑</w:t>
      </w:r>
      <w:r>
        <w:rPr>
          <w:szCs w:val="32"/>
        </w:rPr>
        <w:t>各培养单位</w:t>
      </w:r>
      <w:r>
        <w:rPr>
          <w:kern w:val="0"/>
          <w:szCs w:val="32"/>
          <w:lang w:val="zh-CN"/>
        </w:rPr>
        <w:t>研究生规模、培养质量等因素，</w:t>
      </w:r>
      <w:r>
        <w:rPr>
          <w:rFonts w:hint="eastAsia"/>
          <w:kern w:val="0"/>
          <w:szCs w:val="32"/>
          <w:lang w:val="zh-CN"/>
        </w:rPr>
        <w:t>并向基础学科和关键领域倾斜。</w:t>
      </w:r>
      <w:r>
        <w:rPr>
          <w:kern w:val="0"/>
          <w:szCs w:val="32"/>
          <w:lang w:val="zh-CN"/>
        </w:rPr>
        <w:t>具体计算方式如下：</w:t>
      </w:r>
    </w:p>
    <w:p w14:paraId="7313CCA5" w14:textId="77777777" w:rsidR="00AD56C9" w:rsidRDefault="00BE4237">
      <w:pPr>
        <w:autoSpaceDE w:val="0"/>
        <w:autoSpaceDN w:val="0"/>
        <w:ind w:firstLine="600"/>
        <w:jc w:val="both"/>
        <w:rPr>
          <w:rFonts w:ascii="仿宋_GB2312"/>
          <w:kern w:val="0"/>
          <w:szCs w:val="32"/>
        </w:rPr>
      </w:pPr>
      <w:r>
        <w:rPr>
          <w:rFonts w:ascii="仿宋_GB2312" w:hint="eastAsia"/>
          <w:kern w:val="0"/>
          <w:szCs w:val="32"/>
        </w:rPr>
        <w:t>（一</w:t>
      </w:r>
      <w:r>
        <w:rPr>
          <w:rFonts w:ascii="仿宋_GB2312" w:hint="eastAsia"/>
          <w:kern w:val="0"/>
          <w:szCs w:val="32"/>
          <w:lang w:val="zh-CN"/>
        </w:rPr>
        <w:t>）2021级及此前年级博士研究生</w:t>
      </w:r>
    </w:p>
    <w:p w14:paraId="599EBB05" w14:textId="77777777" w:rsidR="00AD56C9" w:rsidRDefault="00BE4237">
      <w:pPr>
        <w:ind w:firstLineChars="200" w:firstLine="624"/>
        <w:jc w:val="both"/>
        <w:rPr>
          <w:kern w:val="0"/>
          <w:szCs w:val="32"/>
        </w:rPr>
      </w:pPr>
      <w:r>
        <w:rPr>
          <w:kern w:val="0"/>
          <w:szCs w:val="32"/>
          <w:lang w:val="zh-CN"/>
        </w:rPr>
        <w:t>1</w:t>
      </w:r>
      <w:r>
        <w:rPr>
          <w:rFonts w:hint="eastAsia"/>
          <w:kern w:val="0"/>
          <w:szCs w:val="32"/>
          <w:lang w:val="zh-CN"/>
        </w:rPr>
        <w:t>．</w:t>
      </w:r>
      <w:r>
        <w:rPr>
          <w:kern w:val="0"/>
          <w:szCs w:val="32"/>
          <w:lang w:val="zh-CN"/>
        </w:rPr>
        <w:t>全校一等奖助金</w:t>
      </w:r>
      <w:r>
        <w:rPr>
          <w:kern w:val="0"/>
          <w:szCs w:val="32"/>
        </w:rPr>
        <w:t>基本</w:t>
      </w:r>
      <w:r>
        <w:rPr>
          <w:kern w:val="0"/>
          <w:szCs w:val="32"/>
          <w:lang w:val="zh-CN"/>
        </w:rPr>
        <w:t>名额</w:t>
      </w:r>
      <w:r>
        <w:rPr>
          <w:kern w:val="0"/>
          <w:szCs w:val="32"/>
          <w:lang w:val="zh-CN"/>
        </w:rPr>
        <w:t>=</w:t>
      </w:r>
      <w:r>
        <w:rPr>
          <w:kern w:val="0"/>
          <w:szCs w:val="32"/>
          <w:lang w:val="zh-CN"/>
        </w:rPr>
        <w:t>全校可参评人数</w:t>
      </w:r>
      <w:r>
        <w:rPr>
          <w:kern w:val="0"/>
          <w:szCs w:val="32"/>
          <w:lang w:val="zh-CN"/>
        </w:rPr>
        <w:t>×5%</w:t>
      </w:r>
      <w:r>
        <w:rPr>
          <w:rFonts w:ascii="仿宋_GB2312" w:hint="eastAsia"/>
          <w:kern w:val="0"/>
          <w:szCs w:val="32"/>
          <w:lang w:val="zh-CN"/>
        </w:rPr>
        <w:t>－</w:t>
      </w:r>
      <w:r>
        <w:rPr>
          <w:rFonts w:hint="eastAsia"/>
          <w:kern w:val="0"/>
          <w:szCs w:val="32"/>
        </w:rPr>
        <w:t>全校单列支持倾斜学科的名额</w:t>
      </w:r>
      <w:r>
        <w:rPr>
          <w:kern w:val="0"/>
          <w:szCs w:val="32"/>
        </w:rPr>
        <w:t>及培养质量调节数</w:t>
      </w:r>
    </w:p>
    <w:p w14:paraId="3979A0EF" w14:textId="77777777" w:rsidR="00AD56C9" w:rsidRDefault="00BE4237">
      <w:pPr>
        <w:ind w:firstLine="585"/>
        <w:jc w:val="both"/>
        <w:rPr>
          <w:kern w:val="0"/>
          <w:szCs w:val="32"/>
          <w:lang w:val="zh-CN"/>
        </w:rPr>
      </w:pPr>
      <w:r>
        <w:rPr>
          <w:kern w:val="0"/>
          <w:szCs w:val="32"/>
          <w:lang w:val="zh-CN"/>
        </w:rPr>
        <w:t>2</w:t>
      </w:r>
      <w:r>
        <w:rPr>
          <w:rFonts w:hint="eastAsia"/>
          <w:kern w:val="0"/>
          <w:szCs w:val="32"/>
          <w:lang w:val="zh-CN"/>
        </w:rPr>
        <w:t>．</w:t>
      </w:r>
      <w:r>
        <w:rPr>
          <w:kern w:val="0"/>
          <w:szCs w:val="32"/>
          <w:lang w:val="zh-CN"/>
        </w:rPr>
        <w:t>培养单位一等奖助金名额</w:t>
      </w:r>
      <w:r>
        <w:rPr>
          <w:kern w:val="0"/>
          <w:szCs w:val="32"/>
          <w:lang w:val="zh-CN"/>
        </w:rPr>
        <w:t>=</w:t>
      </w:r>
      <w:r>
        <w:rPr>
          <w:kern w:val="0"/>
          <w:szCs w:val="32"/>
          <w:lang w:val="zh-CN"/>
        </w:rPr>
        <w:t>全校一等奖助金基本名额</w:t>
      </w:r>
      <w:r>
        <w:rPr>
          <w:kern w:val="0"/>
          <w:szCs w:val="32"/>
          <w:lang w:val="zh-CN"/>
        </w:rPr>
        <w:t>×</w:t>
      </w:r>
      <w:r>
        <w:rPr>
          <w:kern w:val="0"/>
          <w:szCs w:val="32"/>
          <w:lang w:val="zh-CN"/>
        </w:rPr>
        <w:t>本单位参评学生人数占比＋本单位单列支持倾斜学科的名额＋本单位培养质量调节数</w:t>
      </w:r>
    </w:p>
    <w:p w14:paraId="0A1FBCCE" w14:textId="77777777" w:rsidR="00AD56C9" w:rsidRDefault="00BE4237">
      <w:pPr>
        <w:ind w:firstLine="585"/>
        <w:jc w:val="both"/>
        <w:rPr>
          <w:kern w:val="0"/>
          <w:szCs w:val="32"/>
          <w:lang w:val="zh-CN"/>
        </w:rPr>
      </w:pPr>
      <w:r>
        <w:rPr>
          <w:kern w:val="0"/>
          <w:szCs w:val="32"/>
          <w:lang w:val="zh-CN"/>
        </w:rPr>
        <w:t>3</w:t>
      </w:r>
      <w:r>
        <w:rPr>
          <w:rFonts w:hint="eastAsia"/>
          <w:kern w:val="0"/>
          <w:szCs w:val="32"/>
          <w:lang w:val="zh-CN"/>
        </w:rPr>
        <w:t>．</w:t>
      </w:r>
      <w:r>
        <w:rPr>
          <w:kern w:val="0"/>
          <w:szCs w:val="32"/>
          <w:lang w:val="zh-CN"/>
        </w:rPr>
        <w:t>培养单位二等奖助金名额</w:t>
      </w:r>
      <w:r>
        <w:rPr>
          <w:kern w:val="0"/>
          <w:szCs w:val="32"/>
          <w:lang w:val="zh-CN"/>
        </w:rPr>
        <w:t>=</w:t>
      </w:r>
      <w:r>
        <w:rPr>
          <w:kern w:val="0"/>
          <w:szCs w:val="32"/>
          <w:lang w:val="zh-CN"/>
        </w:rPr>
        <w:t>本单位可参评人数</w:t>
      </w:r>
      <w:r>
        <w:rPr>
          <w:kern w:val="0"/>
          <w:szCs w:val="32"/>
          <w:lang w:val="zh-CN"/>
        </w:rPr>
        <w:t>×30%</w:t>
      </w:r>
      <w:r>
        <w:rPr>
          <w:rFonts w:ascii="仿宋_GB2312" w:hint="eastAsia"/>
          <w:kern w:val="0"/>
          <w:szCs w:val="32"/>
          <w:lang w:val="zh-CN"/>
        </w:rPr>
        <w:t>－</w:t>
      </w:r>
      <w:r>
        <w:rPr>
          <w:kern w:val="0"/>
          <w:szCs w:val="32"/>
          <w:lang w:val="zh-CN"/>
        </w:rPr>
        <w:t>本单位一等奖助金名额</w:t>
      </w:r>
    </w:p>
    <w:p w14:paraId="7E9AE55A" w14:textId="77777777" w:rsidR="00AD56C9" w:rsidRDefault="00BE4237">
      <w:pPr>
        <w:ind w:firstLine="585"/>
        <w:jc w:val="both"/>
        <w:rPr>
          <w:kern w:val="0"/>
          <w:szCs w:val="32"/>
          <w:lang w:val="zh-CN"/>
        </w:rPr>
      </w:pPr>
      <w:r>
        <w:rPr>
          <w:kern w:val="0"/>
          <w:szCs w:val="32"/>
          <w:lang w:val="zh-CN"/>
        </w:rPr>
        <w:t>4</w:t>
      </w:r>
      <w:r>
        <w:rPr>
          <w:rFonts w:hint="eastAsia"/>
          <w:kern w:val="0"/>
          <w:szCs w:val="32"/>
          <w:lang w:val="zh-CN"/>
        </w:rPr>
        <w:t>．</w:t>
      </w:r>
      <w:r>
        <w:rPr>
          <w:kern w:val="0"/>
          <w:szCs w:val="32"/>
          <w:lang w:val="zh-CN"/>
        </w:rPr>
        <w:t>培养单位三等奖助金名额：除一等、二等奖助金外，其他学生均获三等奖助金。</w:t>
      </w:r>
    </w:p>
    <w:p w14:paraId="175DA895" w14:textId="77777777" w:rsidR="00AD56C9" w:rsidRDefault="00BE4237">
      <w:pPr>
        <w:autoSpaceDE w:val="0"/>
        <w:autoSpaceDN w:val="0"/>
        <w:ind w:firstLine="600"/>
        <w:jc w:val="both"/>
        <w:rPr>
          <w:rFonts w:ascii="仿宋_GB2312"/>
          <w:kern w:val="0"/>
          <w:szCs w:val="32"/>
          <w:lang w:val="zh-CN"/>
        </w:rPr>
      </w:pPr>
      <w:r>
        <w:rPr>
          <w:rFonts w:ascii="仿宋_GB2312" w:hint="eastAsia"/>
          <w:kern w:val="0"/>
          <w:szCs w:val="32"/>
          <w:lang w:val="zh-CN"/>
        </w:rPr>
        <w:t>（二）2022级及此后年级博士研究生</w:t>
      </w:r>
    </w:p>
    <w:p w14:paraId="7F190B68" w14:textId="77777777" w:rsidR="00AD56C9" w:rsidRDefault="00BE4237">
      <w:pPr>
        <w:ind w:firstLineChars="200" w:firstLine="624"/>
        <w:jc w:val="both"/>
        <w:rPr>
          <w:kern w:val="0"/>
          <w:szCs w:val="32"/>
        </w:rPr>
      </w:pPr>
      <w:r>
        <w:rPr>
          <w:kern w:val="0"/>
          <w:szCs w:val="32"/>
          <w:lang w:val="zh-CN"/>
        </w:rPr>
        <w:t>1</w:t>
      </w:r>
      <w:r>
        <w:rPr>
          <w:rFonts w:hint="eastAsia"/>
          <w:kern w:val="0"/>
          <w:szCs w:val="32"/>
          <w:lang w:val="zh-CN"/>
        </w:rPr>
        <w:t>．</w:t>
      </w:r>
      <w:r>
        <w:rPr>
          <w:kern w:val="0"/>
          <w:szCs w:val="32"/>
          <w:lang w:val="zh-CN"/>
        </w:rPr>
        <w:t>全校</w:t>
      </w:r>
      <w:r>
        <w:rPr>
          <w:rFonts w:hint="eastAsia"/>
          <w:kern w:val="0"/>
          <w:szCs w:val="32"/>
          <w:lang w:val="zh-CN"/>
        </w:rPr>
        <w:t>校长奖学金</w:t>
      </w:r>
      <w:r>
        <w:rPr>
          <w:kern w:val="0"/>
          <w:szCs w:val="32"/>
        </w:rPr>
        <w:t>基本</w:t>
      </w:r>
      <w:r>
        <w:rPr>
          <w:kern w:val="0"/>
          <w:szCs w:val="32"/>
          <w:lang w:val="zh-CN"/>
        </w:rPr>
        <w:t>名额</w:t>
      </w:r>
      <w:r>
        <w:rPr>
          <w:kern w:val="0"/>
          <w:szCs w:val="32"/>
          <w:lang w:val="zh-CN"/>
        </w:rPr>
        <w:t>=</w:t>
      </w:r>
      <w:r>
        <w:rPr>
          <w:kern w:val="0"/>
          <w:szCs w:val="32"/>
          <w:lang w:val="zh-CN"/>
        </w:rPr>
        <w:t>全校可参评人数</w:t>
      </w:r>
      <w:r>
        <w:rPr>
          <w:kern w:val="0"/>
          <w:szCs w:val="32"/>
          <w:lang w:val="zh-CN"/>
        </w:rPr>
        <w:t>×5%</w:t>
      </w:r>
      <w:r>
        <w:rPr>
          <w:rFonts w:ascii="仿宋_GB2312" w:hint="eastAsia"/>
          <w:kern w:val="0"/>
          <w:szCs w:val="32"/>
          <w:lang w:val="zh-CN"/>
        </w:rPr>
        <w:t>－</w:t>
      </w:r>
      <w:r>
        <w:rPr>
          <w:kern w:val="0"/>
          <w:szCs w:val="32"/>
        </w:rPr>
        <w:t>全校单列支持倾斜学科的名额及培养质量调节数</w:t>
      </w:r>
    </w:p>
    <w:p w14:paraId="7ED78638" w14:textId="77777777" w:rsidR="00AD56C9" w:rsidRDefault="00BE4237">
      <w:pPr>
        <w:ind w:firstLine="585"/>
        <w:jc w:val="both"/>
        <w:rPr>
          <w:kern w:val="0"/>
          <w:szCs w:val="32"/>
          <w:lang w:val="zh-CN"/>
        </w:rPr>
      </w:pPr>
      <w:r>
        <w:rPr>
          <w:kern w:val="0"/>
          <w:szCs w:val="32"/>
          <w:lang w:val="zh-CN"/>
        </w:rPr>
        <w:t>2</w:t>
      </w:r>
      <w:r>
        <w:rPr>
          <w:rFonts w:hint="eastAsia"/>
          <w:kern w:val="0"/>
          <w:szCs w:val="32"/>
          <w:lang w:val="zh-CN"/>
        </w:rPr>
        <w:t>．</w:t>
      </w:r>
      <w:r>
        <w:rPr>
          <w:kern w:val="0"/>
          <w:szCs w:val="32"/>
          <w:lang w:val="zh-CN"/>
        </w:rPr>
        <w:t>培养单位</w:t>
      </w:r>
      <w:r>
        <w:rPr>
          <w:rFonts w:hint="eastAsia"/>
          <w:kern w:val="0"/>
          <w:szCs w:val="32"/>
          <w:lang w:val="zh-CN"/>
        </w:rPr>
        <w:t>校长奖学金</w:t>
      </w:r>
      <w:r>
        <w:rPr>
          <w:kern w:val="0"/>
          <w:szCs w:val="32"/>
          <w:lang w:val="zh-CN"/>
        </w:rPr>
        <w:t>名额</w:t>
      </w:r>
      <w:r>
        <w:rPr>
          <w:kern w:val="0"/>
          <w:szCs w:val="32"/>
          <w:lang w:val="zh-CN"/>
        </w:rPr>
        <w:t>=</w:t>
      </w:r>
      <w:r>
        <w:rPr>
          <w:kern w:val="0"/>
          <w:szCs w:val="32"/>
          <w:lang w:val="zh-CN"/>
        </w:rPr>
        <w:t>全校</w:t>
      </w:r>
      <w:r>
        <w:rPr>
          <w:rFonts w:hint="eastAsia"/>
          <w:kern w:val="0"/>
          <w:szCs w:val="32"/>
          <w:lang w:val="zh-CN"/>
        </w:rPr>
        <w:t>校长奖学金</w:t>
      </w:r>
      <w:r>
        <w:rPr>
          <w:kern w:val="0"/>
          <w:szCs w:val="32"/>
          <w:lang w:val="zh-CN"/>
        </w:rPr>
        <w:t>基本名额</w:t>
      </w:r>
      <w:r>
        <w:rPr>
          <w:kern w:val="0"/>
          <w:szCs w:val="32"/>
          <w:lang w:val="zh-CN"/>
        </w:rPr>
        <w:t>×</w:t>
      </w:r>
      <w:r>
        <w:rPr>
          <w:kern w:val="0"/>
          <w:szCs w:val="32"/>
          <w:lang w:val="zh-CN"/>
        </w:rPr>
        <w:t>本单位参评学生人数占比＋本单位单列支持倾斜学科的名额＋本单位培养质量调节数</w:t>
      </w:r>
    </w:p>
    <w:p w14:paraId="2D4512D9" w14:textId="77777777" w:rsidR="00AD56C9" w:rsidRDefault="00BE4237">
      <w:pPr>
        <w:ind w:firstLine="585"/>
        <w:jc w:val="both"/>
        <w:rPr>
          <w:kern w:val="0"/>
          <w:szCs w:val="32"/>
          <w:lang w:val="zh-CN"/>
        </w:rPr>
      </w:pPr>
      <w:r>
        <w:rPr>
          <w:kern w:val="0"/>
          <w:szCs w:val="32"/>
          <w:lang w:val="zh-CN"/>
        </w:rPr>
        <w:t>3</w:t>
      </w:r>
      <w:r>
        <w:rPr>
          <w:rFonts w:hint="eastAsia"/>
          <w:kern w:val="0"/>
          <w:szCs w:val="32"/>
          <w:lang w:val="zh-CN"/>
        </w:rPr>
        <w:t>．</w:t>
      </w:r>
      <w:r>
        <w:rPr>
          <w:kern w:val="0"/>
          <w:szCs w:val="32"/>
          <w:lang w:val="zh-CN"/>
        </w:rPr>
        <w:t>培养单位</w:t>
      </w:r>
      <w:r>
        <w:rPr>
          <w:rFonts w:hint="eastAsia"/>
          <w:kern w:val="0"/>
          <w:szCs w:val="32"/>
          <w:lang w:val="zh-CN"/>
        </w:rPr>
        <w:t>一</w:t>
      </w:r>
      <w:r>
        <w:rPr>
          <w:kern w:val="0"/>
          <w:szCs w:val="32"/>
          <w:lang w:val="zh-CN"/>
        </w:rPr>
        <w:t>等</w:t>
      </w:r>
      <w:r>
        <w:rPr>
          <w:rFonts w:hint="eastAsia"/>
          <w:kern w:val="0"/>
          <w:szCs w:val="32"/>
          <w:lang w:val="zh-CN"/>
        </w:rPr>
        <w:t>助研</w:t>
      </w:r>
      <w:r>
        <w:rPr>
          <w:kern w:val="0"/>
          <w:szCs w:val="32"/>
          <w:lang w:val="zh-CN"/>
        </w:rPr>
        <w:t>金名额</w:t>
      </w:r>
      <w:r>
        <w:rPr>
          <w:kern w:val="0"/>
          <w:szCs w:val="32"/>
          <w:lang w:val="zh-CN"/>
        </w:rPr>
        <w:t>=</w:t>
      </w:r>
      <w:r>
        <w:rPr>
          <w:kern w:val="0"/>
          <w:szCs w:val="32"/>
          <w:lang w:val="zh-CN"/>
        </w:rPr>
        <w:t>本单位可参评人数</w:t>
      </w:r>
      <w:r>
        <w:rPr>
          <w:kern w:val="0"/>
          <w:szCs w:val="32"/>
          <w:lang w:val="zh-CN"/>
        </w:rPr>
        <w:t>×50%</w:t>
      </w:r>
      <w:r>
        <w:rPr>
          <w:rFonts w:ascii="仿宋_GB2312" w:hint="eastAsia"/>
          <w:kern w:val="0"/>
          <w:szCs w:val="32"/>
          <w:lang w:val="zh-CN"/>
        </w:rPr>
        <w:t>－</w:t>
      </w:r>
      <w:r>
        <w:rPr>
          <w:kern w:val="0"/>
          <w:szCs w:val="32"/>
          <w:lang w:val="zh-CN"/>
        </w:rPr>
        <w:t>本单位</w:t>
      </w:r>
      <w:r>
        <w:rPr>
          <w:rFonts w:hint="eastAsia"/>
          <w:kern w:val="0"/>
          <w:szCs w:val="32"/>
          <w:lang w:val="zh-CN"/>
        </w:rPr>
        <w:t>校长奖学金</w:t>
      </w:r>
      <w:r>
        <w:rPr>
          <w:kern w:val="0"/>
          <w:szCs w:val="32"/>
          <w:lang w:val="zh-CN"/>
        </w:rPr>
        <w:t>名额</w:t>
      </w:r>
    </w:p>
    <w:p w14:paraId="4DF0D617" w14:textId="77777777" w:rsidR="00AD56C9" w:rsidRDefault="00BE4237">
      <w:pPr>
        <w:ind w:firstLine="585"/>
        <w:jc w:val="both"/>
        <w:rPr>
          <w:kern w:val="0"/>
          <w:szCs w:val="32"/>
          <w:lang w:val="zh-CN"/>
        </w:rPr>
      </w:pPr>
      <w:r>
        <w:rPr>
          <w:kern w:val="0"/>
          <w:szCs w:val="32"/>
          <w:lang w:val="zh-CN"/>
        </w:rPr>
        <w:lastRenderedPageBreak/>
        <w:t>4</w:t>
      </w:r>
      <w:r>
        <w:rPr>
          <w:rFonts w:hint="eastAsia"/>
          <w:kern w:val="0"/>
          <w:szCs w:val="32"/>
          <w:lang w:val="zh-CN"/>
        </w:rPr>
        <w:t>．</w:t>
      </w:r>
      <w:r>
        <w:rPr>
          <w:kern w:val="0"/>
          <w:szCs w:val="32"/>
          <w:lang w:val="zh-CN"/>
        </w:rPr>
        <w:t>培养单位</w:t>
      </w:r>
      <w:r>
        <w:rPr>
          <w:rFonts w:hint="eastAsia"/>
          <w:kern w:val="0"/>
          <w:szCs w:val="32"/>
          <w:lang w:val="zh-CN"/>
        </w:rPr>
        <w:t>二</w:t>
      </w:r>
      <w:r>
        <w:rPr>
          <w:kern w:val="0"/>
          <w:szCs w:val="32"/>
          <w:lang w:val="zh-CN"/>
        </w:rPr>
        <w:t>等</w:t>
      </w:r>
      <w:r>
        <w:rPr>
          <w:rFonts w:hint="eastAsia"/>
          <w:kern w:val="0"/>
          <w:szCs w:val="32"/>
          <w:lang w:val="zh-CN"/>
        </w:rPr>
        <w:t>助研</w:t>
      </w:r>
      <w:r>
        <w:rPr>
          <w:kern w:val="0"/>
          <w:szCs w:val="32"/>
          <w:lang w:val="zh-CN"/>
        </w:rPr>
        <w:t>金名额：除</w:t>
      </w:r>
      <w:r>
        <w:rPr>
          <w:rFonts w:hint="eastAsia"/>
          <w:kern w:val="0"/>
          <w:szCs w:val="32"/>
          <w:lang w:val="zh-CN"/>
        </w:rPr>
        <w:t>校长奖学金</w:t>
      </w:r>
      <w:r>
        <w:rPr>
          <w:kern w:val="0"/>
          <w:szCs w:val="32"/>
          <w:lang w:val="zh-CN"/>
        </w:rPr>
        <w:t>、</w:t>
      </w:r>
      <w:r>
        <w:rPr>
          <w:rFonts w:hint="eastAsia"/>
          <w:kern w:val="0"/>
          <w:szCs w:val="32"/>
          <w:lang w:val="zh-CN"/>
        </w:rPr>
        <w:t>一</w:t>
      </w:r>
      <w:r>
        <w:rPr>
          <w:kern w:val="0"/>
          <w:szCs w:val="32"/>
          <w:lang w:val="zh-CN"/>
        </w:rPr>
        <w:t>等</w:t>
      </w:r>
      <w:r>
        <w:rPr>
          <w:rFonts w:hint="eastAsia"/>
          <w:kern w:val="0"/>
          <w:szCs w:val="32"/>
          <w:lang w:val="zh-CN"/>
        </w:rPr>
        <w:t>助研</w:t>
      </w:r>
      <w:r>
        <w:rPr>
          <w:kern w:val="0"/>
          <w:szCs w:val="32"/>
          <w:lang w:val="zh-CN"/>
        </w:rPr>
        <w:t>金外，其他学生均获</w:t>
      </w:r>
      <w:r>
        <w:rPr>
          <w:rFonts w:hint="eastAsia"/>
          <w:kern w:val="0"/>
          <w:szCs w:val="32"/>
          <w:lang w:val="zh-CN"/>
        </w:rPr>
        <w:t>二</w:t>
      </w:r>
      <w:r>
        <w:rPr>
          <w:kern w:val="0"/>
          <w:szCs w:val="32"/>
          <w:lang w:val="zh-CN"/>
        </w:rPr>
        <w:t>等</w:t>
      </w:r>
      <w:r>
        <w:rPr>
          <w:rFonts w:hint="eastAsia"/>
          <w:kern w:val="0"/>
          <w:szCs w:val="32"/>
          <w:lang w:val="zh-CN"/>
        </w:rPr>
        <w:t>助研</w:t>
      </w:r>
      <w:r>
        <w:rPr>
          <w:kern w:val="0"/>
          <w:szCs w:val="32"/>
          <w:lang w:val="zh-CN"/>
        </w:rPr>
        <w:t>金。</w:t>
      </w:r>
    </w:p>
    <w:p w14:paraId="2B52003B" w14:textId="77777777" w:rsidR="00AD56C9" w:rsidRDefault="00BE4237">
      <w:pPr>
        <w:autoSpaceDE w:val="0"/>
        <w:autoSpaceDN w:val="0"/>
        <w:ind w:firstLine="600"/>
        <w:jc w:val="both"/>
        <w:rPr>
          <w:rFonts w:ascii="仿宋_GB2312"/>
          <w:kern w:val="0"/>
          <w:szCs w:val="32"/>
          <w:lang w:val="zh-CN"/>
        </w:rPr>
      </w:pPr>
      <w:r>
        <w:rPr>
          <w:rFonts w:ascii="仿宋_GB2312" w:hint="eastAsia"/>
          <w:kern w:val="0"/>
          <w:szCs w:val="32"/>
          <w:lang w:val="zh-CN"/>
        </w:rPr>
        <w:t>（三）学术学位硕士研究生</w:t>
      </w:r>
    </w:p>
    <w:p w14:paraId="03DFA30A" w14:textId="77777777" w:rsidR="00AD56C9" w:rsidRDefault="00BE4237">
      <w:pPr>
        <w:ind w:firstLine="585"/>
        <w:jc w:val="both"/>
        <w:rPr>
          <w:kern w:val="0"/>
          <w:szCs w:val="32"/>
          <w:lang w:val="zh-CN"/>
        </w:rPr>
      </w:pPr>
      <w:r>
        <w:rPr>
          <w:kern w:val="0"/>
          <w:szCs w:val="32"/>
          <w:lang w:val="zh-CN"/>
        </w:rPr>
        <w:t>1</w:t>
      </w:r>
      <w:r>
        <w:rPr>
          <w:rFonts w:hint="eastAsia"/>
          <w:kern w:val="0"/>
          <w:szCs w:val="32"/>
          <w:lang w:val="zh-CN"/>
        </w:rPr>
        <w:t>．</w:t>
      </w:r>
      <w:r>
        <w:rPr>
          <w:kern w:val="0"/>
          <w:szCs w:val="32"/>
          <w:lang w:val="zh-CN"/>
        </w:rPr>
        <w:t>全校一等奖助金基本名额</w:t>
      </w:r>
      <w:r>
        <w:rPr>
          <w:kern w:val="0"/>
          <w:szCs w:val="32"/>
          <w:lang w:val="zh-CN"/>
        </w:rPr>
        <w:t>=</w:t>
      </w:r>
      <w:r>
        <w:rPr>
          <w:kern w:val="0"/>
          <w:szCs w:val="32"/>
          <w:lang w:val="zh-CN"/>
        </w:rPr>
        <w:t>全校可参评人数</w:t>
      </w:r>
      <w:r>
        <w:rPr>
          <w:kern w:val="0"/>
          <w:szCs w:val="32"/>
          <w:lang w:val="zh-CN"/>
        </w:rPr>
        <w:t>×35%</w:t>
      </w:r>
      <w:r>
        <w:rPr>
          <w:rFonts w:ascii="仿宋_GB2312" w:hint="eastAsia"/>
          <w:kern w:val="0"/>
          <w:szCs w:val="32"/>
          <w:lang w:val="zh-CN"/>
        </w:rPr>
        <w:t>－</w:t>
      </w:r>
      <w:r>
        <w:rPr>
          <w:kern w:val="0"/>
          <w:szCs w:val="32"/>
        </w:rPr>
        <w:t>全校单列支持倾斜学科的名额及培养质量调节数</w:t>
      </w:r>
    </w:p>
    <w:p w14:paraId="357E74AD" w14:textId="77777777" w:rsidR="00AD56C9" w:rsidRDefault="00BE4237">
      <w:pPr>
        <w:ind w:firstLine="585"/>
        <w:jc w:val="both"/>
        <w:rPr>
          <w:kern w:val="0"/>
          <w:szCs w:val="32"/>
          <w:lang w:val="zh-CN"/>
        </w:rPr>
      </w:pPr>
      <w:r>
        <w:rPr>
          <w:kern w:val="0"/>
          <w:szCs w:val="32"/>
          <w:lang w:val="zh-CN"/>
        </w:rPr>
        <w:t>2</w:t>
      </w:r>
      <w:r>
        <w:rPr>
          <w:rFonts w:hint="eastAsia"/>
          <w:kern w:val="0"/>
          <w:szCs w:val="32"/>
          <w:lang w:val="zh-CN"/>
        </w:rPr>
        <w:t>．</w:t>
      </w:r>
      <w:r>
        <w:rPr>
          <w:kern w:val="0"/>
          <w:szCs w:val="32"/>
          <w:lang w:val="zh-CN"/>
        </w:rPr>
        <w:t>培养单位一等奖助金名额</w:t>
      </w:r>
      <w:r>
        <w:rPr>
          <w:kern w:val="0"/>
          <w:szCs w:val="32"/>
          <w:lang w:val="zh-CN"/>
        </w:rPr>
        <w:t>=</w:t>
      </w:r>
      <w:r>
        <w:rPr>
          <w:kern w:val="0"/>
          <w:szCs w:val="32"/>
          <w:lang w:val="zh-CN"/>
        </w:rPr>
        <w:t>全校一等奖助金基本名额</w:t>
      </w:r>
      <w:r>
        <w:rPr>
          <w:kern w:val="0"/>
          <w:szCs w:val="32"/>
          <w:lang w:val="zh-CN"/>
        </w:rPr>
        <w:t>×</w:t>
      </w:r>
      <w:r>
        <w:rPr>
          <w:kern w:val="0"/>
          <w:szCs w:val="32"/>
          <w:lang w:val="zh-CN"/>
        </w:rPr>
        <w:t>本单位人数占比</w:t>
      </w:r>
      <w:r>
        <w:rPr>
          <w:kern w:val="0"/>
          <w:szCs w:val="32"/>
          <w:lang w:val="zh-CN"/>
        </w:rPr>
        <w:t>+</w:t>
      </w:r>
      <w:r>
        <w:rPr>
          <w:kern w:val="0"/>
          <w:szCs w:val="32"/>
          <w:lang w:val="zh-CN"/>
        </w:rPr>
        <w:t>本单位单列支持倾斜学科的名额</w:t>
      </w:r>
      <w:r>
        <w:rPr>
          <w:kern w:val="0"/>
          <w:szCs w:val="32"/>
          <w:lang w:val="zh-CN"/>
        </w:rPr>
        <w:t>+</w:t>
      </w:r>
      <w:r>
        <w:rPr>
          <w:kern w:val="0"/>
          <w:szCs w:val="32"/>
          <w:lang w:val="zh-CN"/>
        </w:rPr>
        <w:t>本单位培养质量调节数</w:t>
      </w:r>
    </w:p>
    <w:p w14:paraId="4F4ED39C" w14:textId="77777777" w:rsidR="00AD56C9" w:rsidRDefault="00BE4237">
      <w:pPr>
        <w:ind w:firstLine="585"/>
        <w:jc w:val="both"/>
        <w:rPr>
          <w:kern w:val="0"/>
          <w:szCs w:val="32"/>
          <w:lang w:val="zh-CN"/>
        </w:rPr>
      </w:pPr>
      <w:r>
        <w:rPr>
          <w:kern w:val="0"/>
          <w:szCs w:val="32"/>
          <w:lang w:val="zh-CN"/>
        </w:rPr>
        <w:t>3</w:t>
      </w:r>
      <w:r>
        <w:rPr>
          <w:rFonts w:hint="eastAsia"/>
          <w:kern w:val="0"/>
          <w:szCs w:val="32"/>
          <w:lang w:val="zh-CN"/>
        </w:rPr>
        <w:t>．</w:t>
      </w:r>
      <w:r>
        <w:rPr>
          <w:kern w:val="0"/>
          <w:szCs w:val="32"/>
          <w:lang w:val="zh-CN"/>
        </w:rPr>
        <w:t>培养单位二等奖助金名额</w:t>
      </w:r>
      <w:r>
        <w:rPr>
          <w:kern w:val="0"/>
          <w:szCs w:val="32"/>
          <w:lang w:val="zh-CN"/>
        </w:rPr>
        <w:t>=</w:t>
      </w:r>
      <w:r>
        <w:rPr>
          <w:kern w:val="0"/>
          <w:szCs w:val="32"/>
          <w:lang w:val="zh-CN"/>
        </w:rPr>
        <w:t>本单位可参评人数</w:t>
      </w:r>
      <w:r>
        <w:rPr>
          <w:kern w:val="0"/>
          <w:szCs w:val="32"/>
          <w:lang w:val="zh-CN"/>
        </w:rPr>
        <w:t>×70%</w:t>
      </w:r>
      <w:r>
        <w:rPr>
          <w:rFonts w:ascii="仿宋_GB2312" w:hint="eastAsia"/>
          <w:kern w:val="0"/>
          <w:szCs w:val="32"/>
          <w:lang w:val="zh-CN"/>
        </w:rPr>
        <w:t>－</w:t>
      </w:r>
      <w:r>
        <w:rPr>
          <w:kern w:val="0"/>
          <w:szCs w:val="32"/>
          <w:lang w:val="zh-CN"/>
        </w:rPr>
        <w:t>本单位一等奖助金名额</w:t>
      </w:r>
    </w:p>
    <w:p w14:paraId="1E18DB72" w14:textId="77777777" w:rsidR="00AD56C9" w:rsidRDefault="00BE4237">
      <w:pPr>
        <w:ind w:firstLine="585"/>
        <w:jc w:val="both"/>
        <w:rPr>
          <w:kern w:val="0"/>
          <w:szCs w:val="32"/>
          <w:lang w:val="zh-CN"/>
        </w:rPr>
      </w:pPr>
      <w:r>
        <w:rPr>
          <w:kern w:val="0"/>
          <w:szCs w:val="32"/>
          <w:lang w:val="zh-CN"/>
        </w:rPr>
        <w:t>4</w:t>
      </w:r>
      <w:r>
        <w:rPr>
          <w:rFonts w:hint="eastAsia"/>
          <w:kern w:val="0"/>
          <w:szCs w:val="32"/>
          <w:lang w:val="zh-CN"/>
        </w:rPr>
        <w:t>．</w:t>
      </w:r>
      <w:r>
        <w:rPr>
          <w:kern w:val="0"/>
          <w:szCs w:val="32"/>
          <w:lang w:val="zh-CN"/>
        </w:rPr>
        <w:t>培养单位三等奖助金名额：除一等、二等奖助金外，其他学生均获三等奖助金。</w:t>
      </w:r>
    </w:p>
    <w:p w14:paraId="3AA75ABD" w14:textId="77777777" w:rsidR="00AD56C9" w:rsidRDefault="00BE4237">
      <w:pPr>
        <w:autoSpaceDE w:val="0"/>
        <w:autoSpaceDN w:val="0"/>
        <w:ind w:firstLine="600"/>
        <w:jc w:val="both"/>
        <w:rPr>
          <w:rFonts w:ascii="仿宋_GB2312"/>
          <w:kern w:val="0"/>
          <w:szCs w:val="32"/>
          <w:lang w:val="zh-CN"/>
        </w:rPr>
      </w:pPr>
      <w:r>
        <w:rPr>
          <w:rFonts w:ascii="仿宋_GB2312" w:hint="eastAsia"/>
          <w:kern w:val="0"/>
          <w:szCs w:val="32"/>
          <w:lang w:val="zh-CN"/>
        </w:rPr>
        <w:t>（四）专业学位硕士研究生</w:t>
      </w:r>
    </w:p>
    <w:p w14:paraId="4150D296" w14:textId="77777777" w:rsidR="00AD56C9" w:rsidRDefault="00BE4237">
      <w:pPr>
        <w:ind w:firstLine="585"/>
        <w:jc w:val="both"/>
        <w:rPr>
          <w:kern w:val="0"/>
          <w:szCs w:val="32"/>
          <w:lang w:val="zh-CN"/>
        </w:rPr>
      </w:pPr>
      <w:r>
        <w:rPr>
          <w:kern w:val="0"/>
          <w:szCs w:val="32"/>
          <w:lang w:val="zh-CN"/>
        </w:rPr>
        <w:t>1</w:t>
      </w:r>
      <w:r>
        <w:rPr>
          <w:rFonts w:hint="eastAsia"/>
          <w:kern w:val="0"/>
          <w:szCs w:val="32"/>
          <w:lang w:val="zh-CN"/>
        </w:rPr>
        <w:t>．</w:t>
      </w:r>
      <w:r>
        <w:rPr>
          <w:kern w:val="0"/>
          <w:szCs w:val="32"/>
          <w:lang w:val="zh-CN"/>
        </w:rPr>
        <w:t>全校一等奖助金基本名额</w:t>
      </w:r>
      <w:r>
        <w:rPr>
          <w:kern w:val="0"/>
          <w:szCs w:val="32"/>
          <w:lang w:val="zh-CN"/>
        </w:rPr>
        <w:t>=</w:t>
      </w:r>
      <w:r>
        <w:rPr>
          <w:kern w:val="0"/>
          <w:szCs w:val="32"/>
          <w:lang w:val="zh-CN"/>
        </w:rPr>
        <w:t>全校可参评人数</w:t>
      </w:r>
      <w:r>
        <w:rPr>
          <w:kern w:val="0"/>
          <w:szCs w:val="32"/>
          <w:lang w:val="zh-CN"/>
        </w:rPr>
        <w:t>×20%</w:t>
      </w:r>
      <w:r>
        <w:rPr>
          <w:rFonts w:ascii="仿宋_GB2312" w:hint="eastAsia"/>
          <w:kern w:val="0"/>
          <w:szCs w:val="32"/>
          <w:lang w:val="zh-CN"/>
        </w:rPr>
        <w:t>－</w:t>
      </w:r>
      <w:r>
        <w:rPr>
          <w:kern w:val="0"/>
          <w:szCs w:val="32"/>
          <w:lang w:val="zh-CN"/>
        </w:rPr>
        <w:t>全校单列支持倾斜学科的名额及培养质量调节数</w:t>
      </w:r>
    </w:p>
    <w:p w14:paraId="54AB9ABC" w14:textId="77777777" w:rsidR="00AD56C9" w:rsidRDefault="00BE4237">
      <w:pPr>
        <w:ind w:firstLine="585"/>
        <w:jc w:val="both"/>
        <w:rPr>
          <w:kern w:val="0"/>
          <w:szCs w:val="32"/>
          <w:lang w:val="zh-CN"/>
        </w:rPr>
      </w:pPr>
      <w:r>
        <w:rPr>
          <w:kern w:val="0"/>
          <w:szCs w:val="32"/>
          <w:lang w:val="zh-CN"/>
        </w:rPr>
        <w:t>2</w:t>
      </w:r>
      <w:r>
        <w:rPr>
          <w:rFonts w:hint="eastAsia"/>
          <w:kern w:val="0"/>
          <w:szCs w:val="32"/>
          <w:lang w:val="zh-CN"/>
        </w:rPr>
        <w:t>．</w:t>
      </w:r>
      <w:r>
        <w:rPr>
          <w:kern w:val="0"/>
          <w:szCs w:val="32"/>
          <w:lang w:val="zh-CN"/>
        </w:rPr>
        <w:t>培养单位一等奖助金总名额</w:t>
      </w:r>
      <w:r>
        <w:rPr>
          <w:kern w:val="0"/>
          <w:szCs w:val="32"/>
          <w:lang w:val="zh-CN"/>
        </w:rPr>
        <w:t>=</w:t>
      </w:r>
      <w:r>
        <w:rPr>
          <w:kern w:val="0"/>
          <w:szCs w:val="32"/>
          <w:lang w:val="zh-CN"/>
        </w:rPr>
        <w:t>全校一等奖助金基本名额</w:t>
      </w:r>
      <w:r>
        <w:rPr>
          <w:kern w:val="0"/>
          <w:szCs w:val="32"/>
          <w:lang w:val="zh-CN"/>
        </w:rPr>
        <w:t>×</w:t>
      </w:r>
      <w:r>
        <w:rPr>
          <w:kern w:val="0"/>
          <w:szCs w:val="32"/>
          <w:lang w:val="zh-CN"/>
        </w:rPr>
        <w:t>本单位人数占比</w:t>
      </w:r>
      <w:r>
        <w:rPr>
          <w:kern w:val="0"/>
          <w:szCs w:val="32"/>
          <w:lang w:val="zh-CN"/>
        </w:rPr>
        <w:t>+</w:t>
      </w:r>
      <w:r>
        <w:rPr>
          <w:kern w:val="0"/>
          <w:szCs w:val="32"/>
          <w:lang w:val="zh-CN"/>
        </w:rPr>
        <w:t>本单位单列支持倾斜学科的名额</w:t>
      </w:r>
      <w:r>
        <w:rPr>
          <w:kern w:val="0"/>
          <w:szCs w:val="32"/>
          <w:lang w:val="zh-CN"/>
        </w:rPr>
        <w:t>+</w:t>
      </w:r>
      <w:r>
        <w:rPr>
          <w:kern w:val="0"/>
          <w:szCs w:val="32"/>
          <w:lang w:val="zh-CN"/>
        </w:rPr>
        <w:t>本单位培养质量调节数</w:t>
      </w:r>
    </w:p>
    <w:p w14:paraId="565BFAC2" w14:textId="77777777" w:rsidR="00AD56C9" w:rsidRDefault="00BE4237">
      <w:pPr>
        <w:ind w:firstLine="585"/>
        <w:jc w:val="both"/>
        <w:rPr>
          <w:kern w:val="0"/>
          <w:szCs w:val="32"/>
          <w:lang w:val="zh-CN"/>
        </w:rPr>
      </w:pPr>
      <w:r>
        <w:rPr>
          <w:kern w:val="0"/>
          <w:szCs w:val="32"/>
          <w:lang w:val="zh-CN"/>
        </w:rPr>
        <w:t>3</w:t>
      </w:r>
      <w:r>
        <w:rPr>
          <w:rFonts w:hint="eastAsia"/>
          <w:kern w:val="0"/>
          <w:szCs w:val="32"/>
          <w:lang w:val="zh-CN"/>
        </w:rPr>
        <w:t>．</w:t>
      </w:r>
      <w:r>
        <w:rPr>
          <w:kern w:val="0"/>
          <w:szCs w:val="32"/>
          <w:lang w:val="zh-CN"/>
        </w:rPr>
        <w:t>培养单位二等奖助金名额</w:t>
      </w:r>
      <w:r>
        <w:rPr>
          <w:kern w:val="0"/>
          <w:szCs w:val="32"/>
          <w:lang w:val="zh-CN"/>
        </w:rPr>
        <w:t>=</w:t>
      </w:r>
      <w:r>
        <w:rPr>
          <w:kern w:val="0"/>
          <w:szCs w:val="32"/>
          <w:lang w:val="zh-CN"/>
        </w:rPr>
        <w:t>本单位可参评人数</w:t>
      </w:r>
      <w:r>
        <w:rPr>
          <w:kern w:val="0"/>
          <w:szCs w:val="32"/>
          <w:lang w:val="zh-CN"/>
        </w:rPr>
        <w:t>×50%</w:t>
      </w:r>
      <w:r>
        <w:rPr>
          <w:rFonts w:ascii="仿宋_GB2312" w:hint="eastAsia"/>
          <w:kern w:val="0"/>
          <w:szCs w:val="32"/>
          <w:lang w:val="zh-CN"/>
        </w:rPr>
        <w:t>－</w:t>
      </w:r>
      <w:r>
        <w:rPr>
          <w:kern w:val="0"/>
          <w:szCs w:val="32"/>
          <w:lang w:val="zh-CN"/>
        </w:rPr>
        <w:t>本单位一等奖助金名额</w:t>
      </w:r>
    </w:p>
    <w:p w14:paraId="21AFC3DD" w14:textId="77777777" w:rsidR="00AD56C9" w:rsidRDefault="00BE4237">
      <w:pPr>
        <w:ind w:firstLine="585"/>
        <w:jc w:val="both"/>
        <w:rPr>
          <w:kern w:val="0"/>
          <w:szCs w:val="32"/>
        </w:rPr>
      </w:pPr>
      <w:r>
        <w:rPr>
          <w:kern w:val="0"/>
          <w:szCs w:val="32"/>
          <w:lang w:val="zh-CN"/>
        </w:rPr>
        <w:t>4</w:t>
      </w:r>
      <w:r>
        <w:rPr>
          <w:rFonts w:hint="eastAsia"/>
          <w:kern w:val="0"/>
          <w:szCs w:val="32"/>
          <w:lang w:val="zh-CN"/>
        </w:rPr>
        <w:t>．</w:t>
      </w:r>
      <w:r>
        <w:rPr>
          <w:kern w:val="0"/>
          <w:szCs w:val="32"/>
          <w:lang w:val="zh-CN"/>
        </w:rPr>
        <w:t>培养单位三等奖助金名额：除一等、二等奖助金外，其他学生均获三等奖助金。</w:t>
      </w:r>
    </w:p>
    <w:p w14:paraId="6EF9B186" w14:textId="77777777" w:rsidR="00AD56C9" w:rsidRDefault="00BE4237">
      <w:pPr>
        <w:numPr>
          <w:ilvl w:val="0"/>
          <w:numId w:val="1"/>
        </w:numPr>
        <w:ind w:firstLineChars="202" w:firstLine="630"/>
        <w:jc w:val="both"/>
        <w:rPr>
          <w:szCs w:val="32"/>
          <w:lang w:val="zh-CN"/>
        </w:rPr>
      </w:pPr>
      <w:r>
        <w:rPr>
          <w:szCs w:val="32"/>
          <w:lang w:val="zh-CN"/>
        </w:rPr>
        <w:t>学校按培养周期对各培养单位的</w:t>
      </w:r>
      <w:r>
        <w:rPr>
          <w:rFonts w:hint="eastAsia"/>
          <w:szCs w:val="32"/>
          <w:lang w:val="zh-CN"/>
        </w:rPr>
        <w:t>培养</w:t>
      </w:r>
      <w:r>
        <w:rPr>
          <w:szCs w:val="32"/>
          <w:lang w:val="zh-CN"/>
        </w:rPr>
        <w:t>质量进行</w:t>
      </w:r>
      <w:r>
        <w:rPr>
          <w:szCs w:val="32"/>
          <w:lang w:val="zh-CN"/>
        </w:rPr>
        <w:lastRenderedPageBreak/>
        <w:t>绩效评估，在此基础上，对奖助金名额分配实行动态调整。</w:t>
      </w:r>
    </w:p>
    <w:p w14:paraId="7C1C6361" w14:textId="77777777" w:rsidR="00AD56C9" w:rsidRDefault="00BE4237">
      <w:pPr>
        <w:numPr>
          <w:ilvl w:val="0"/>
          <w:numId w:val="1"/>
        </w:numPr>
        <w:ind w:firstLineChars="202" w:firstLine="630"/>
        <w:jc w:val="both"/>
        <w:rPr>
          <w:szCs w:val="32"/>
          <w:lang w:val="zh-CN"/>
        </w:rPr>
      </w:pPr>
      <w:r>
        <w:rPr>
          <w:szCs w:val="32"/>
          <w:lang w:val="zh-CN"/>
        </w:rPr>
        <w:t>学术学位</w:t>
      </w:r>
      <w:r>
        <w:rPr>
          <w:rFonts w:hint="eastAsia"/>
          <w:szCs w:val="32"/>
        </w:rPr>
        <w:t>硕士</w:t>
      </w:r>
      <w:r>
        <w:rPr>
          <w:szCs w:val="32"/>
          <w:lang w:val="zh-CN"/>
        </w:rPr>
        <w:t>研究生和专业学位</w:t>
      </w:r>
      <w:r>
        <w:rPr>
          <w:rFonts w:hint="eastAsia"/>
          <w:szCs w:val="32"/>
        </w:rPr>
        <w:t>硕士</w:t>
      </w:r>
      <w:r>
        <w:rPr>
          <w:szCs w:val="32"/>
          <w:lang w:val="zh-CN"/>
        </w:rPr>
        <w:t>研究生的奖助金名额分类下达，各培养单位不得打通使用。</w:t>
      </w:r>
    </w:p>
    <w:p w14:paraId="681D6A42"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t>第</w:t>
      </w:r>
      <w:r>
        <w:rPr>
          <w:rFonts w:ascii="黑体" w:eastAsia="黑体" w:hAnsi="黑体" w:hint="eastAsia"/>
          <w:b w:val="0"/>
          <w:sz w:val="32"/>
        </w:rPr>
        <w:t>六</w:t>
      </w:r>
      <w:r>
        <w:rPr>
          <w:rFonts w:ascii="黑体" w:eastAsia="黑体" w:hAnsi="黑体"/>
          <w:b w:val="0"/>
          <w:sz w:val="32"/>
        </w:rPr>
        <w:t>章  申请条件与评选标准</w:t>
      </w:r>
      <w:proofErr w:type="gramEnd"/>
    </w:p>
    <w:p w14:paraId="4B826714" w14:textId="77777777" w:rsidR="00AD56C9" w:rsidRDefault="00BE4237">
      <w:pPr>
        <w:numPr>
          <w:ilvl w:val="0"/>
          <w:numId w:val="1"/>
        </w:numPr>
        <w:ind w:firstLineChars="202" w:firstLine="630"/>
        <w:jc w:val="both"/>
        <w:rPr>
          <w:szCs w:val="32"/>
          <w:lang w:val="zh-CN"/>
        </w:rPr>
      </w:pPr>
      <w:r>
        <w:rPr>
          <w:szCs w:val="32"/>
          <w:lang w:val="zh-CN"/>
        </w:rPr>
        <w:t>研究生奖助金基本申请</w:t>
      </w:r>
      <w:proofErr w:type="gramStart"/>
      <w:r>
        <w:rPr>
          <w:szCs w:val="32"/>
          <w:lang w:val="zh-CN"/>
        </w:rPr>
        <w:t>条件</w:t>
      </w:r>
      <w:r>
        <w:rPr>
          <w:szCs w:val="32"/>
          <w:lang w:val="zh-CN"/>
        </w:rPr>
        <w:t>:</w:t>
      </w:r>
      <w:proofErr w:type="gramEnd"/>
    </w:p>
    <w:p w14:paraId="64B942D4" w14:textId="77777777" w:rsidR="00AD56C9" w:rsidRDefault="00BE4237">
      <w:pPr>
        <w:autoSpaceDE w:val="0"/>
        <w:autoSpaceDN w:val="0"/>
        <w:ind w:firstLine="600"/>
        <w:jc w:val="both"/>
        <w:rPr>
          <w:kern w:val="0"/>
          <w:szCs w:val="32"/>
        </w:rPr>
      </w:pPr>
      <w:r>
        <w:rPr>
          <w:kern w:val="0"/>
          <w:szCs w:val="32"/>
        </w:rPr>
        <w:t>（一）</w:t>
      </w:r>
      <w:r>
        <w:rPr>
          <w:kern w:val="0"/>
          <w:szCs w:val="32"/>
          <w:lang w:val="zh-CN"/>
        </w:rPr>
        <w:t>热爱社会主义祖国，拥护中国共产党领导；</w:t>
      </w:r>
    </w:p>
    <w:p w14:paraId="3245B3AE" w14:textId="77777777" w:rsidR="00AD56C9" w:rsidRDefault="00BE4237">
      <w:pPr>
        <w:autoSpaceDE w:val="0"/>
        <w:autoSpaceDN w:val="0"/>
        <w:ind w:firstLine="600"/>
        <w:jc w:val="both"/>
        <w:rPr>
          <w:kern w:val="0"/>
          <w:szCs w:val="32"/>
        </w:rPr>
      </w:pPr>
      <w:r>
        <w:rPr>
          <w:kern w:val="0"/>
          <w:szCs w:val="32"/>
        </w:rPr>
        <w:t>（二）</w:t>
      </w:r>
      <w:r>
        <w:rPr>
          <w:kern w:val="0"/>
          <w:szCs w:val="32"/>
          <w:lang w:val="zh-CN"/>
        </w:rPr>
        <w:t>遵守宪法和法律，遵守学校规章制度；</w:t>
      </w:r>
    </w:p>
    <w:p w14:paraId="370AECEF" w14:textId="77777777" w:rsidR="00AD56C9" w:rsidRDefault="00BE4237">
      <w:pPr>
        <w:autoSpaceDE w:val="0"/>
        <w:autoSpaceDN w:val="0"/>
        <w:ind w:firstLine="600"/>
        <w:jc w:val="both"/>
        <w:rPr>
          <w:kern w:val="0"/>
          <w:szCs w:val="32"/>
        </w:rPr>
      </w:pPr>
      <w:r>
        <w:rPr>
          <w:kern w:val="0"/>
          <w:szCs w:val="32"/>
        </w:rPr>
        <w:t>（三）</w:t>
      </w:r>
      <w:r>
        <w:rPr>
          <w:kern w:val="0"/>
          <w:szCs w:val="32"/>
          <w:lang w:val="zh-CN"/>
        </w:rPr>
        <w:t>诚实守信，品学兼优；</w:t>
      </w:r>
    </w:p>
    <w:p w14:paraId="393054AE" w14:textId="77777777" w:rsidR="00AD56C9" w:rsidRDefault="00BE4237">
      <w:pPr>
        <w:autoSpaceDE w:val="0"/>
        <w:autoSpaceDN w:val="0"/>
        <w:ind w:firstLine="600"/>
        <w:jc w:val="both"/>
        <w:rPr>
          <w:kern w:val="0"/>
          <w:szCs w:val="32"/>
        </w:rPr>
      </w:pPr>
      <w:r>
        <w:rPr>
          <w:kern w:val="0"/>
          <w:szCs w:val="32"/>
        </w:rPr>
        <w:t>（四）</w:t>
      </w:r>
      <w:r>
        <w:rPr>
          <w:kern w:val="0"/>
          <w:szCs w:val="32"/>
          <w:lang w:val="zh-CN"/>
        </w:rPr>
        <w:t>积极参与科学研究和社会实践；</w:t>
      </w:r>
    </w:p>
    <w:p w14:paraId="0E2D7879" w14:textId="77777777" w:rsidR="00AD56C9" w:rsidRDefault="00BE4237">
      <w:pPr>
        <w:autoSpaceDE w:val="0"/>
        <w:autoSpaceDN w:val="0"/>
        <w:ind w:firstLine="600"/>
        <w:jc w:val="both"/>
        <w:rPr>
          <w:kern w:val="0"/>
          <w:szCs w:val="32"/>
        </w:rPr>
      </w:pPr>
      <w:r>
        <w:rPr>
          <w:kern w:val="0"/>
          <w:szCs w:val="32"/>
        </w:rPr>
        <w:t>（五）</w:t>
      </w:r>
      <w:r>
        <w:rPr>
          <w:kern w:val="0"/>
          <w:szCs w:val="32"/>
          <w:lang w:val="zh-CN"/>
        </w:rPr>
        <w:t>入学一年以上的研究生参评奖助金的上一学年度已达到学校培养计划所规定的学习要求，并考核合格；</w:t>
      </w:r>
    </w:p>
    <w:p w14:paraId="01736498" w14:textId="77777777" w:rsidR="00AD56C9" w:rsidRDefault="00BE4237">
      <w:pPr>
        <w:autoSpaceDE w:val="0"/>
        <w:autoSpaceDN w:val="0"/>
        <w:ind w:firstLine="600"/>
        <w:jc w:val="both"/>
        <w:rPr>
          <w:kern w:val="0"/>
          <w:szCs w:val="32"/>
        </w:rPr>
      </w:pPr>
      <w:r>
        <w:rPr>
          <w:kern w:val="0"/>
          <w:szCs w:val="32"/>
        </w:rPr>
        <w:t>（六）</w:t>
      </w:r>
      <w:r>
        <w:rPr>
          <w:kern w:val="0"/>
          <w:szCs w:val="32"/>
          <w:lang w:val="zh-CN"/>
        </w:rPr>
        <w:t>完成学校规定的科研助手或医学临床学科的住院医师工作任务。</w:t>
      </w:r>
    </w:p>
    <w:p w14:paraId="42E6DC42" w14:textId="77777777" w:rsidR="00AD56C9" w:rsidRDefault="00BE4237">
      <w:pPr>
        <w:numPr>
          <w:ilvl w:val="0"/>
          <w:numId w:val="1"/>
        </w:numPr>
        <w:ind w:firstLineChars="202" w:firstLine="630"/>
        <w:jc w:val="both"/>
        <w:rPr>
          <w:szCs w:val="32"/>
          <w:lang w:val="zh-CN"/>
        </w:rPr>
      </w:pPr>
      <w:bookmarkStart w:id="3" w:name="_Hlk108797473"/>
      <w:r>
        <w:rPr>
          <w:szCs w:val="32"/>
          <w:lang w:val="zh-CN"/>
        </w:rPr>
        <w:t>研究生参评奖助金的上一学年度出现下列情形之一者，不具备参评学年当年的研究生奖助金参评资格</w:t>
      </w:r>
      <w:bookmarkEnd w:id="3"/>
      <w:r>
        <w:rPr>
          <w:szCs w:val="32"/>
          <w:lang w:val="zh-CN"/>
        </w:rPr>
        <w:t>：</w:t>
      </w:r>
    </w:p>
    <w:p w14:paraId="2D9C9CEE" w14:textId="77777777" w:rsidR="00AD56C9" w:rsidRDefault="00BE4237">
      <w:pPr>
        <w:ind w:firstLineChars="200" w:firstLine="624"/>
        <w:jc w:val="both"/>
        <w:rPr>
          <w:kern w:val="0"/>
          <w:szCs w:val="32"/>
        </w:rPr>
      </w:pPr>
      <w:r>
        <w:rPr>
          <w:kern w:val="0"/>
          <w:szCs w:val="32"/>
        </w:rPr>
        <w:t>（一）</w:t>
      </w:r>
      <w:r>
        <w:rPr>
          <w:kern w:val="0"/>
          <w:szCs w:val="32"/>
          <w:lang w:val="zh-CN"/>
        </w:rPr>
        <w:t>在申请资料中弄虚作假者；</w:t>
      </w:r>
    </w:p>
    <w:p w14:paraId="6C3D2A4E" w14:textId="77777777" w:rsidR="00AD56C9" w:rsidRDefault="00BE4237">
      <w:pPr>
        <w:autoSpaceDE w:val="0"/>
        <w:autoSpaceDN w:val="0"/>
        <w:ind w:firstLine="600"/>
        <w:jc w:val="both"/>
        <w:rPr>
          <w:kern w:val="0"/>
          <w:szCs w:val="32"/>
          <w:lang w:val="zh-CN"/>
        </w:rPr>
      </w:pPr>
      <w:r>
        <w:rPr>
          <w:kern w:val="0"/>
          <w:szCs w:val="32"/>
        </w:rPr>
        <w:t>（二）考试作弊或有</w:t>
      </w:r>
      <w:r>
        <w:rPr>
          <w:kern w:val="0"/>
          <w:szCs w:val="32"/>
          <w:lang w:val="zh-CN"/>
        </w:rPr>
        <w:t>抄袭、篡改、伪造等学术不端行为；</w:t>
      </w:r>
    </w:p>
    <w:p w14:paraId="018CD5FF" w14:textId="77777777" w:rsidR="00AD56C9" w:rsidRDefault="00BE4237">
      <w:pPr>
        <w:autoSpaceDE w:val="0"/>
        <w:autoSpaceDN w:val="0"/>
        <w:ind w:firstLine="600"/>
        <w:jc w:val="both"/>
        <w:rPr>
          <w:kern w:val="0"/>
          <w:szCs w:val="32"/>
        </w:rPr>
      </w:pPr>
      <w:r>
        <w:rPr>
          <w:kern w:val="0"/>
          <w:szCs w:val="32"/>
        </w:rPr>
        <w:t>（三）</w:t>
      </w:r>
      <w:r>
        <w:rPr>
          <w:kern w:val="0"/>
          <w:szCs w:val="32"/>
          <w:lang w:val="zh-CN"/>
        </w:rPr>
        <w:t>因违反校纪校规受纪律处分者；</w:t>
      </w:r>
    </w:p>
    <w:p w14:paraId="12FA3B3B" w14:textId="77777777" w:rsidR="00AD56C9" w:rsidRDefault="00BE4237">
      <w:pPr>
        <w:autoSpaceDE w:val="0"/>
        <w:autoSpaceDN w:val="0"/>
        <w:ind w:firstLine="600"/>
        <w:jc w:val="both"/>
        <w:rPr>
          <w:kern w:val="0"/>
          <w:szCs w:val="32"/>
        </w:rPr>
      </w:pPr>
      <w:r>
        <w:rPr>
          <w:kern w:val="0"/>
          <w:szCs w:val="32"/>
        </w:rPr>
        <w:t>（四）</w:t>
      </w:r>
      <w:r>
        <w:rPr>
          <w:kern w:val="0"/>
          <w:szCs w:val="32"/>
          <w:lang w:val="zh-CN"/>
        </w:rPr>
        <w:t>在科研或临床工作中，违反工作程序，导致严重后果者；</w:t>
      </w:r>
    </w:p>
    <w:p w14:paraId="24BF04A1" w14:textId="77777777" w:rsidR="00AD56C9" w:rsidRDefault="00BE4237">
      <w:pPr>
        <w:autoSpaceDE w:val="0"/>
        <w:autoSpaceDN w:val="0"/>
        <w:ind w:firstLine="600"/>
        <w:jc w:val="both"/>
        <w:rPr>
          <w:kern w:val="0"/>
          <w:szCs w:val="32"/>
        </w:rPr>
      </w:pPr>
      <w:r>
        <w:rPr>
          <w:kern w:val="0"/>
          <w:szCs w:val="32"/>
        </w:rPr>
        <w:t>（五）</w:t>
      </w:r>
      <w:r>
        <w:rPr>
          <w:kern w:val="0"/>
          <w:szCs w:val="32"/>
          <w:lang w:val="zh-CN"/>
        </w:rPr>
        <w:t>科研助手、住院医师工作考核不合格者；</w:t>
      </w:r>
    </w:p>
    <w:p w14:paraId="4F214A53" w14:textId="77777777" w:rsidR="00AD56C9" w:rsidRDefault="00BE4237">
      <w:pPr>
        <w:autoSpaceDE w:val="0"/>
        <w:autoSpaceDN w:val="0"/>
        <w:ind w:firstLine="600"/>
        <w:jc w:val="both"/>
        <w:rPr>
          <w:kern w:val="0"/>
          <w:szCs w:val="32"/>
        </w:rPr>
      </w:pPr>
      <w:r>
        <w:rPr>
          <w:kern w:val="0"/>
          <w:szCs w:val="32"/>
        </w:rPr>
        <w:lastRenderedPageBreak/>
        <w:t>（六）</w:t>
      </w:r>
      <w:r>
        <w:rPr>
          <w:kern w:val="0"/>
          <w:szCs w:val="32"/>
          <w:lang w:val="zh-CN"/>
        </w:rPr>
        <w:t>有课程考试不</w:t>
      </w:r>
      <w:r>
        <w:rPr>
          <w:kern w:val="0"/>
          <w:szCs w:val="32"/>
        </w:rPr>
        <w:t>及格</w:t>
      </w:r>
      <w:r>
        <w:rPr>
          <w:kern w:val="0"/>
          <w:szCs w:val="32"/>
          <w:lang w:val="zh-CN"/>
        </w:rPr>
        <w:t>者；</w:t>
      </w:r>
    </w:p>
    <w:p w14:paraId="4B2D2C54" w14:textId="77777777" w:rsidR="00AD56C9" w:rsidRDefault="00BE4237">
      <w:pPr>
        <w:autoSpaceDE w:val="0"/>
        <w:autoSpaceDN w:val="0"/>
        <w:ind w:firstLine="600"/>
        <w:jc w:val="both"/>
        <w:rPr>
          <w:kern w:val="0"/>
          <w:szCs w:val="32"/>
          <w:lang w:val="zh-CN"/>
        </w:rPr>
      </w:pPr>
      <w:r>
        <w:rPr>
          <w:kern w:val="0"/>
          <w:szCs w:val="32"/>
        </w:rPr>
        <w:t>（七）</w:t>
      </w:r>
      <w:r>
        <w:rPr>
          <w:kern w:val="0"/>
          <w:szCs w:val="32"/>
          <w:lang w:val="zh-CN"/>
        </w:rPr>
        <w:t>导师及培养单位根据相关规定认定的不予资助的其</w:t>
      </w:r>
      <w:r>
        <w:rPr>
          <w:rFonts w:hint="eastAsia"/>
          <w:kern w:val="0"/>
          <w:szCs w:val="32"/>
          <w:lang w:val="zh-CN"/>
        </w:rPr>
        <w:t>它</w:t>
      </w:r>
      <w:r>
        <w:rPr>
          <w:kern w:val="0"/>
          <w:szCs w:val="32"/>
          <w:lang w:val="zh-CN"/>
        </w:rPr>
        <w:t>情形。</w:t>
      </w:r>
    </w:p>
    <w:p w14:paraId="1F0A7054" w14:textId="12B8B1CC" w:rsidR="00AD56C9" w:rsidRDefault="00BE4237">
      <w:pPr>
        <w:autoSpaceDE w:val="0"/>
        <w:autoSpaceDN w:val="0"/>
        <w:ind w:firstLine="600"/>
        <w:jc w:val="both"/>
        <w:rPr>
          <w:kern w:val="0"/>
          <w:szCs w:val="32"/>
          <w:lang w:val="zh-CN"/>
        </w:rPr>
      </w:pPr>
      <w:r>
        <w:rPr>
          <w:kern w:val="0"/>
          <w:szCs w:val="32"/>
          <w:lang w:val="zh-CN"/>
        </w:rPr>
        <w:t>符合本规定第</w:t>
      </w:r>
      <w:r>
        <w:rPr>
          <w:kern w:val="0"/>
          <w:szCs w:val="32"/>
        </w:rPr>
        <w:t>三</w:t>
      </w:r>
      <w:r>
        <w:rPr>
          <w:kern w:val="0"/>
          <w:szCs w:val="32"/>
          <w:lang w:val="zh-CN"/>
        </w:rPr>
        <w:t>条规定的研究生如因以上情形无参评研究生奖助金的资格</w:t>
      </w:r>
      <w:bookmarkStart w:id="4" w:name="_Hlk108797636"/>
      <w:r>
        <w:rPr>
          <w:kern w:val="0"/>
          <w:szCs w:val="32"/>
          <w:lang w:val="zh-CN"/>
        </w:rPr>
        <w:t>，按</w:t>
      </w:r>
      <w:r>
        <w:rPr>
          <w:szCs w:val="32"/>
        </w:rPr>
        <w:t>《学生资助资金管理办法》（财教〔</w:t>
      </w:r>
      <w:r>
        <w:rPr>
          <w:szCs w:val="32"/>
        </w:rPr>
        <w:t>2021</w:t>
      </w:r>
      <w:r>
        <w:rPr>
          <w:szCs w:val="32"/>
        </w:rPr>
        <w:t>〕</w:t>
      </w:r>
      <w:r>
        <w:rPr>
          <w:rFonts w:hint="eastAsia"/>
          <w:szCs w:val="32"/>
        </w:rPr>
        <w:t>3</w:t>
      </w:r>
      <w:r>
        <w:rPr>
          <w:szCs w:val="32"/>
        </w:rPr>
        <w:t>10</w:t>
      </w:r>
      <w:r>
        <w:rPr>
          <w:szCs w:val="32"/>
        </w:rPr>
        <w:t>号）相关规定执行。</w:t>
      </w:r>
      <w:r>
        <w:rPr>
          <w:kern w:val="0"/>
          <w:szCs w:val="32"/>
          <w:lang w:val="zh-CN"/>
        </w:rPr>
        <w:t>下一参评学年如仍处于基本修业年限（学制）内，该生可申请参加奖助金动态评审。</w:t>
      </w:r>
      <w:bookmarkEnd w:id="4"/>
    </w:p>
    <w:p w14:paraId="6E8409E0" w14:textId="77777777" w:rsidR="00AD56C9" w:rsidRDefault="00BE4237">
      <w:pPr>
        <w:numPr>
          <w:ilvl w:val="0"/>
          <w:numId w:val="1"/>
        </w:numPr>
        <w:ind w:firstLineChars="202" w:firstLine="630"/>
        <w:jc w:val="both"/>
        <w:rPr>
          <w:szCs w:val="32"/>
          <w:lang w:val="zh-CN"/>
        </w:rPr>
      </w:pPr>
      <w:r>
        <w:rPr>
          <w:szCs w:val="32"/>
          <w:lang w:val="zh-CN"/>
        </w:rPr>
        <w:t>博士研究生奖助金的评选标准：</w:t>
      </w:r>
    </w:p>
    <w:p w14:paraId="5A7BBB87" w14:textId="77777777" w:rsidR="00AD56C9" w:rsidRDefault="00BE4237">
      <w:pPr>
        <w:ind w:firstLineChars="200" w:firstLine="624"/>
        <w:jc w:val="both"/>
        <w:rPr>
          <w:kern w:val="0"/>
          <w:szCs w:val="32"/>
        </w:rPr>
      </w:pPr>
      <w:r>
        <w:rPr>
          <w:kern w:val="0"/>
          <w:szCs w:val="32"/>
          <w:lang w:val="zh-CN"/>
        </w:rPr>
        <w:t>（一）一等奖助金</w:t>
      </w:r>
      <w:r>
        <w:rPr>
          <w:rFonts w:hint="eastAsia"/>
          <w:kern w:val="0"/>
          <w:szCs w:val="32"/>
          <w:lang w:val="zh-CN"/>
        </w:rPr>
        <w:t>或校长奖学金</w:t>
      </w:r>
      <w:r>
        <w:rPr>
          <w:kern w:val="0"/>
          <w:szCs w:val="32"/>
          <w:lang w:val="zh-CN"/>
        </w:rPr>
        <w:t>：学业成绩优异，科研能力显著，发展潜力突出。</w:t>
      </w:r>
    </w:p>
    <w:p w14:paraId="57D60C46" w14:textId="77777777" w:rsidR="00AD56C9" w:rsidRDefault="00BE4237">
      <w:pPr>
        <w:autoSpaceDE w:val="0"/>
        <w:autoSpaceDN w:val="0"/>
        <w:ind w:firstLine="600"/>
        <w:jc w:val="both"/>
        <w:rPr>
          <w:kern w:val="0"/>
          <w:szCs w:val="32"/>
        </w:rPr>
      </w:pPr>
      <w:r>
        <w:rPr>
          <w:kern w:val="0"/>
          <w:szCs w:val="32"/>
          <w:lang w:val="zh-CN"/>
        </w:rPr>
        <w:t>（</w:t>
      </w:r>
      <w:r>
        <w:rPr>
          <w:kern w:val="0"/>
          <w:szCs w:val="32"/>
        </w:rPr>
        <w:t>二</w:t>
      </w:r>
      <w:r>
        <w:rPr>
          <w:kern w:val="0"/>
          <w:szCs w:val="32"/>
          <w:lang w:val="zh-CN"/>
        </w:rPr>
        <w:t>）二等奖助金</w:t>
      </w:r>
      <w:r>
        <w:rPr>
          <w:rFonts w:hint="eastAsia"/>
          <w:kern w:val="0"/>
          <w:szCs w:val="32"/>
          <w:lang w:val="zh-CN"/>
        </w:rPr>
        <w:t>或一等助研</w:t>
      </w:r>
      <w:r>
        <w:rPr>
          <w:kern w:val="0"/>
          <w:szCs w:val="32"/>
          <w:lang w:val="zh-CN"/>
        </w:rPr>
        <w:t>金：学业成绩优异，学习、科研积极热情，具有较大学术发展潜力。</w:t>
      </w:r>
    </w:p>
    <w:p w14:paraId="49A1B84A" w14:textId="77777777" w:rsidR="00AD56C9" w:rsidRDefault="00BE4237">
      <w:pPr>
        <w:autoSpaceDE w:val="0"/>
        <w:autoSpaceDN w:val="0"/>
        <w:ind w:firstLine="600"/>
        <w:jc w:val="both"/>
        <w:rPr>
          <w:kern w:val="0"/>
          <w:szCs w:val="32"/>
          <w:lang w:val="zh-CN"/>
        </w:rPr>
      </w:pPr>
      <w:r>
        <w:rPr>
          <w:kern w:val="0"/>
          <w:szCs w:val="32"/>
          <w:lang w:val="zh-CN"/>
        </w:rPr>
        <w:t>（</w:t>
      </w:r>
      <w:r>
        <w:rPr>
          <w:kern w:val="0"/>
          <w:szCs w:val="32"/>
        </w:rPr>
        <w:t>三</w:t>
      </w:r>
      <w:r>
        <w:rPr>
          <w:kern w:val="0"/>
          <w:szCs w:val="32"/>
          <w:lang w:val="zh-CN"/>
        </w:rPr>
        <w:t>）三等奖助金：符合评审资格，且未获得一等、二等奖助金</w:t>
      </w:r>
      <w:r>
        <w:rPr>
          <w:rFonts w:hint="eastAsia"/>
          <w:kern w:val="0"/>
          <w:szCs w:val="32"/>
          <w:lang w:val="zh-CN"/>
        </w:rPr>
        <w:t>；二等助研</w:t>
      </w:r>
      <w:r>
        <w:rPr>
          <w:kern w:val="0"/>
          <w:szCs w:val="32"/>
          <w:lang w:val="zh-CN"/>
        </w:rPr>
        <w:t>金：符合评审资格，且未获得</w:t>
      </w:r>
      <w:r>
        <w:rPr>
          <w:rFonts w:hint="eastAsia"/>
          <w:kern w:val="0"/>
          <w:szCs w:val="32"/>
          <w:lang w:val="zh-CN"/>
        </w:rPr>
        <w:t>校长奖学金</w:t>
      </w:r>
      <w:r>
        <w:rPr>
          <w:kern w:val="0"/>
          <w:szCs w:val="32"/>
          <w:lang w:val="zh-CN"/>
        </w:rPr>
        <w:t>、</w:t>
      </w:r>
      <w:r>
        <w:rPr>
          <w:rFonts w:hint="eastAsia"/>
          <w:kern w:val="0"/>
          <w:szCs w:val="32"/>
          <w:lang w:val="zh-CN"/>
        </w:rPr>
        <w:t>一</w:t>
      </w:r>
      <w:r>
        <w:rPr>
          <w:kern w:val="0"/>
          <w:szCs w:val="32"/>
          <w:lang w:val="zh-CN"/>
        </w:rPr>
        <w:t>等</w:t>
      </w:r>
      <w:r>
        <w:rPr>
          <w:rFonts w:hint="eastAsia"/>
          <w:kern w:val="0"/>
          <w:szCs w:val="32"/>
          <w:lang w:val="zh-CN"/>
        </w:rPr>
        <w:t>助研</w:t>
      </w:r>
      <w:r>
        <w:rPr>
          <w:kern w:val="0"/>
          <w:szCs w:val="32"/>
          <w:lang w:val="zh-CN"/>
        </w:rPr>
        <w:t>金。</w:t>
      </w:r>
    </w:p>
    <w:p w14:paraId="5C27C712" w14:textId="77777777" w:rsidR="00AD56C9" w:rsidRDefault="00BE4237">
      <w:pPr>
        <w:autoSpaceDE w:val="0"/>
        <w:autoSpaceDN w:val="0"/>
        <w:ind w:firstLine="600"/>
        <w:jc w:val="both"/>
        <w:rPr>
          <w:kern w:val="0"/>
          <w:szCs w:val="32"/>
          <w:lang w:val="zh-CN"/>
        </w:rPr>
      </w:pPr>
      <w:r>
        <w:rPr>
          <w:kern w:val="0"/>
          <w:szCs w:val="32"/>
          <w:lang w:val="zh-CN"/>
        </w:rPr>
        <w:t>对于新入学的博士研究生，应重点考察其与招生考试相关的成绩及考核评价情况。</w:t>
      </w:r>
    </w:p>
    <w:p w14:paraId="7D0CF5B8" w14:textId="77777777" w:rsidR="00AD56C9" w:rsidRDefault="00BE4237">
      <w:pPr>
        <w:numPr>
          <w:ilvl w:val="0"/>
          <w:numId w:val="1"/>
        </w:numPr>
        <w:ind w:firstLineChars="202" w:firstLine="630"/>
        <w:jc w:val="both"/>
        <w:rPr>
          <w:szCs w:val="32"/>
          <w:lang w:val="zh-CN"/>
        </w:rPr>
      </w:pPr>
      <w:r>
        <w:rPr>
          <w:szCs w:val="32"/>
          <w:lang w:val="zh-CN"/>
        </w:rPr>
        <w:t>硕士研究生奖助金的评选标准：</w:t>
      </w:r>
    </w:p>
    <w:p w14:paraId="753BA188" w14:textId="77777777" w:rsidR="00AD56C9" w:rsidRDefault="00BE4237">
      <w:pPr>
        <w:autoSpaceDE w:val="0"/>
        <w:autoSpaceDN w:val="0"/>
        <w:ind w:firstLine="600"/>
        <w:jc w:val="both"/>
        <w:rPr>
          <w:kern w:val="0"/>
          <w:szCs w:val="32"/>
        </w:rPr>
      </w:pPr>
      <w:r>
        <w:rPr>
          <w:kern w:val="0"/>
          <w:szCs w:val="32"/>
          <w:lang w:val="zh-CN"/>
        </w:rPr>
        <w:t>（一）学术学位硕士研究生奖助金评选标准：</w:t>
      </w:r>
    </w:p>
    <w:p w14:paraId="0BB0CAD5" w14:textId="77777777" w:rsidR="00AD56C9" w:rsidRDefault="00BE4237">
      <w:pPr>
        <w:autoSpaceDE w:val="0"/>
        <w:autoSpaceDN w:val="0"/>
        <w:ind w:firstLine="600"/>
        <w:jc w:val="both"/>
        <w:rPr>
          <w:kern w:val="0"/>
          <w:szCs w:val="32"/>
        </w:rPr>
      </w:pPr>
      <w:r>
        <w:rPr>
          <w:kern w:val="0"/>
          <w:szCs w:val="32"/>
          <w:lang w:val="zh-CN"/>
        </w:rPr>
        <w:t>1</w:t>
      </w:r>
      <w:r>
        <w:rPr>
          <w:kern w:val="0"/>
          <w:szCs w:val="32"/>
          <w:lang w:val="zh-CN"/>
        </w:rPr>
        <w:t>．一等奖助金：创新能力较强，具有较大学术发展潜力或体现创新能力的科研成果；</w:t>
      </w:r>
    </w:p>
    <w:p w14:paraId="1861FA90" w14:textId="77777777" w:rsidR="00AD56C9" w:rsidRDefault="00BE4237">
      <w:pPr>
        <w:autoSpaceDE w:val="0"/>
        <w:autoSpaceDN w:val="0"/>
        <w:ind w:firstLine="600"/>
        <w:jc w:val="both"/>
        <w:rPr>
          <w:kern w:val="0"/>
          <w:szCs w:val="32"/>
        </w:rPr>
      </w:pPr>
      <w:r>
        <w:rPr>
          <w:kern w:val="0"/>
          <w:szCs w:val="32"/>
          <w:lang w:val="zh-CN"/>
        </w:rPr>
        <w:t>2</w:t>
      </w:r>
      <w:r>
        <w:rPr>
          <w:kern w:val="0"/>
          <w:szCs w:val="32"/>
          <w:lang w:val="zh-CN"/>
        </w:rPr>
        <w:t>．二等奖助金：具有一定的科研创新能力和学术发展潜力；</w:t>
      </w:r>
    </w:p>
    <w:p w14:paraId="01D62E19" w14:textId="77777777" w:rsidR="00AD56C9" w:rsidRDefault="00BE4237">
      <w:pPr>
        <w:autoSpaceDE w:val="0"/>
        <w:autoSpaceDN w:val="0"/>
        <w:ind w:firstLine="600"/>
        <w:jc w:val="both"/>
        <w:rPr>
          <w:kern w:val="0"/>
          <w:szCs w:val="32"/>
        </w:rPr>
      </w:pPr>
      <w:r>
        <w:rPr>
          <w:kern w:val="0"/>
          <w:szCs w:val="32"/>
          <w:lang w:val="zh-CN"/>
        </w:rPr>
        <w:t>3</w:t>
      </w:r>
      <w:r>
        <w:rPr>
          <w:kern w:val="0"/>
          <w:szCs w:val="32"/>
          <w:lang w:val="zh-CN"/>
        </w:rPr>
        <w:t>．三等奖助金：符合评审资格，且未获得一等、二等奖助金。</w:t>
      </w:r>
    </w:p>
    <w:p w14:paraId="10B32903" w14:textId="77777777" w:rsidR="00AD56C9" w:rsidRDefault="00BE4237">
      <w:pPr>
        <w:autoSpaceDE w:val="0"/>
        <w:autoSpaceDN w:val="0"/>
        <w:ind w:firstLine="600"/>
        <w:jc w:val="both"/>
        <w:rPr>
          <w:kern w:val="0"/>
          <w:szCs w:val="32"/>
        </w:rPr>
      </w:pPr>
      <w:r>
        <w:rPr>
          <w:kern w:val="0"/>
          <w:szCs w:val="32"/>
          <w:lang w:val="zh-CN"/>
        </w:rPr>
        <w:lastRenderedPageBreak/>
        <w:t>（二）专业学位硕士研究生奖助金评选标准：</w:t>
      </w:r>
    </w:p>
    <w:p w14:paraId="443906D9" w14:textId="77777777" w:rsidR="00AD56C9" w:rsidRDefault="00BE4237">
      <w:pPr>
        <w:autoSpaceDE w:val="0"/>
        <w:autoSpaceDN w:val="0"/>
        <w:ind w:firstLine="600"/>
        <w:jc w:val="both"/>
        <w:rPr>
          <w:kern w:val="0"/>
          <w:szCs w:val="32"/>
        </w:rPr>
      </w:pPr>
      <w:r>
        <w:rPr>
          <w:kern w:val="0"/>
          <w:szCs w:val="32"/>
          <w:lang w:val="zh-CN"/>
        </w:rPr>
        <w:t>1</w:t>
      </w:r>
      <w:r>
        <w:rPr>
          <w:kern w:val="0"/>
          <w:szCs w:val="32"/>
          <w:lang w:val="zh-CN"/>
        </w:rPr>
        <w:t>．一等奖助金：具有较强的专业实践、应用研究能力和较大的职业发展潜力；</w:t>
      </w:r>
    </w:p>
    <w:p w14:paraId="5AC88A7F" w14:textId="77777777" w:rsidR="00AD56C9" w:rsidRDefault="00BE4237">
      <w:pPr>
        <w:autoSpaceDE w:val="0"/>
        <w:autoSpaceDN w:val="0"/>
        <w:ind w:firstLine="600"/>
        <w:jc w:val="both"/>
        <w:rPr>
          <w:kern w:val="0"/>
          <w:szCs w:val="32"/>
        </w:rPr>
      </w:pPr>
      <w:r>
        <w:rPr>
          <w:kern w:val="0"/>
          <w:szCs w:val="32"/>
          <w:lang w:val="zh-CN"/>
        </w:rPr>
        <w:t>2</w:t>
      </w:r>
      <w:r>
        <w:rPr>
          <w:kern w:val="0"/>
          <w:szCs w:val="32"/>
          <w:lang w:val="zh-CN"/>
        </w:rPr>
        <w:t>．二等奖助金：具有一定的专业实践及应用研究能力和职业发展潜力；</w:t>
      </w:r>
    </w:p>
    <w:p w14:paraId="5A7617E8" w14:textId="77777777" w:rsidR="00AD56C9" w:rsidRDefault="00BE4237">
      <w:pPr>
        <w:autoSpaceDE w:val="0"/>
        <w:autoSpaceDN w:val="0"/>
        <w:ind w:firstLine="600"/>
        <w:jc w:val="both"/>
        <w:rPr>
          <w:kern w:val="0"/>
          <w:szCs w:val="32"/>
        </w:rPr>
      </w:pPr>
      <w:r>
        <w:rPr>
          <w:kern w:val="0"/>
          <w:szCs w:val="32"/>
          <w:lang w:val="zh-CN"/>
        </w:rPr>
        <w:t>3</w:t>
      </w:r>
      <w:r>
        <w:rPr>
          <w:kern w:val="0"/>
          <w:szCs w:val="32"/>
          <w:lang w:val="zh-CN"/>
        </w:rPr>
        <w:t>．三等奖助金：符合评审资格，且未获得一等、二等奖助金。</w:t>
      </w:r>
    </w:p>
    <w:p w14:paraId="7F7FFD17" w14:textId="77777777" w:rsidR="00AD56C9" w:rsidRDefault="00BE4237">
      <w:pPr>
        <w:autoSpaceDE w:val="0"/>
        <w:autoSpaceDN w:val="0"/>
        <w:ind w:firstLine="600"/>
        <w:jc w:val="both"/>
        <w:rPr>
          <w:kern w:val="0"/>
          <w:szCs w:val="32"/>
        </w:rPr>
      </w:pPr>
      <w:r>
        <w:rPr>
          <w:kern w:val="0"/>
          <w:szCs w:val="32"/>
          <w:lang w:val="zh-CN"/>
        </w:rPr>
        <w:t>对于新入学的硕士研究生，应重点考察其与招生考试相关的成绩及考核评价情况。一等、二等奖助金可适当向免试攻读硕士学位研究生倾斜。</w:t>
      </w:r>
    </w:p>
    <w:p w14:paraId="6C1D4514" w14:textId="77777777" w:rsidR="00AD56C9" w:rsidRDefault="00BE4237">
      <w:pPr>
        <w:numPr>
          <w:ilvl w:val="0"/>
          <w:numId w:val="1"/>
        </w:numPr>
        <w:ind w:firstLineChars="202" w:firstLine="630"/>
        <w:jc w:val="both"/>
        <w:rPr>
          <w:szCs w:val="32"/>
          <w:lang w:val="zh-CN"/>
        </w:rPr>
      </w:pPr>
      <w:r>
        <w:rPr>
          <w:szCs w:val="32"/>
          <w:lang w:val="zh-CN"/>
        </w:rPr>
        <w:t>各培养单位</w:t>
      </w:r>
      <w:r>
        <w:rPr>
          <w:szCs w:val="32"/>
        </w:rPr>
        <w:t>应</w:t>
      </w:r>
      <w:r>
        <w:rPr>
          <w:szCs w:val="32"/>
          <w:lang w:val="zh-CN"/>
        </w:rPr>
        <w:t>根据</w:t>
      </w:r>
      <w:r>
        <w:rPr>
          <w:szCs w:val="32"/>
        </w:rPr>
        <w:t>学校的要求</w:t>
      </w:r>
      <w:r>
        <w:rPr>
          <w:szCs w:val="32"/>
          <w:lang w:val="zh-CN"/>
        </w:rPr>
        <w:t>，结合本单位情况制定具体评定标准。学术学位硕士研究生和专业学位硕士研究生的评定标准应予区分，以符合各自的培养目标。</w:t>
      </w:r>
    </w:p>
    <w:p w14:paraId="39EFF57F" w14:textId="77777777" w:rsidR="00AD56C9" w:rsidRDefault="00BE4237">
      <w:pPr>
        <w:numPr>
          <w:ilvl w:val="0"/>
          <w:numId w:val="1"/>
        </w:numPr>
        <w:ind w:firstLineChars="202" w:firstLine="630"/>
        <w:jc w:val="both"/>
        <w:rPr>
          <w:szCs w:val="32"/>
          <w:lang w:val="zh-CN"/>
        </w:rPr>
      </w:pPr>
      <w:r>
        <w:rPr>
          <w:szCs w:val="32"/>
          <w:lang w:val="zh-CN"/>
        </w:rPr>
        <w:t>研究生院将新生奖助金名额下达到</w:t>
      </w:r>
      <w:r>
        <w:rPr>
          <w:rFonts w:hint="eastAsia"/>
          <w:szCs w:val="32"/>
          <w:lang w:val="zh-CN"/>
        </w:rPr>
        <w:t>各</w:t>
      </w:r>
      <w:r>
        <w:rPr>
          <w:szCs w:val="32"/>
          <w:lang w:val="zh-CN"/>
        </w:rPr>
        <w:t>培养单位后，在研究生复试录取阶段因招生计划微调，培养单位获得追加计划排序录取的研究生，如符合</w:t>
      </w:r>
      <w:r>
        <w:rPr>
          <w:rFonts w:hint="eastAsia"/>
          <w:szCs w:val="32"/>
          <w:lang w:val="zh-CN"/>
        </w:rPr>
        <w:t>奖助金</w:t>
      </w:r>
      <w:r>
        <w:rPr>
          <w:szCs w:val="32"/>
          <w:lang w:val="zh-CN"/>
        </w:rPr>
        <w:t>参评资格的，可享受研究生三等奖助金</w:t>
      </w:r>
      <w:r>
        <w:rPr>
          <w:rFonts w:hint="eastAsia"/>
          <w:szCs w:val="32"/>
          <w:lang w:val="zh-CN"/>
        </w:rPr>
        <w:t>（</w:t>
      </w:r>
      <w:r>
        <w:rPr>
          <w:rFonts w:hint="eastAsia"/>
          <w:szCs w:val="32"/>
          <w:lang w:val="zh-CN"/>
        </w:rPr>
        <w:t>2</w:t>
      </w:r>
      <w:r>
        <w:rPr>
          <w:szCs w:val="32"/>
          <w:lang w:val="zh-CN"/>
        </w:rPr>
        <w:t>022</w:t>
      </w:r>
      <w:r>
        <w:rPr>
          <w:rFonts w:hint="eastAsia"/>
          <w:szCs w:val="32"/>
          <w:lang w:val="zh-CN"/>
        </w:rPr>
        <w:t>级起博士研究生为二等助研金）</w:t>
      </w:r>
      <w:r>
        <w:rPr>
          <w:szCs w:val="32"/>
          <w:lang w:val="zh-CN"/>
        </w:rPr>
        <w:t>。</w:t>
      </w:r>
    </w:p>
    <w:p w14:paraId="45A9CBE6" w14:textId="77777777" w:rsidR="00AD56C9" w:rsidRDefault="00AD56C9">
      <w:pPr>
        <w:jc w:val="center"/>
        <w:rPr>
          <w:rFonts w:eastAsia="黑体"/>
          <w:color w:val="000000"/>
          <w:szCs w:val="32"/>
        </w:rPr>
      </w:pPr>
    </w:p>
    <w:p w14:paraId="1E000A54"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t>第</w:t>
      </w:r>
      <w:r>
        <w:rPr>
          <w:rFonts w:ascii="黑体" w:eastAsia="黑体" w:hAnsi="黑体" w:hint="eastAsia"/>
          <w:b w:val="0"/>
          <w:sz w:val="32"/>
        </w:rPr>
        <w:t>七</w:t>
      </w:r>
      <w:r>
        <w:rPr>
          <w:rFonts w:ascii="黑体" w:eastAsia="黑体" w:hAnsi="黑体"/>
          <w:b w:val="0"/>
          <w:sz w:val="32"/>
        </w:rPr>
        <w:t>章  评审程序</w:t>
      </w:r>
      <w:proofErr w:type="gramEnd"/>
    </w:p>
    <w:p w14:paraId="0298EED8" w14:textId="77777777" w:rsidR="00AD56C9" w:rsidRDefault="00BE4237">
      <w:pPr>
        <w:numPr>
          <w:ilvl w:val="0"/>
          <w:numId w:val="1"/>
        </w:numPr>
        <w:ind w:firstLineChars="202" w:firstLine="630"/>
        <w:jc w:val="both"/>
        <w:rPr>
          <w:szCs w:val="32"/>
          <w:lang w:val="zh-CN"/>
        </w:rPr>
      </w:pPr>
      <w:r>
        <w:rPr>
          <w:szCs w:val="32"/>
          <w:lang w:val="zh-CN"/>
        </w:rPr>
        <w:t>新生奖助金的评审</w:t>
      </w:r>
      <w:r>
        <w:rPr>
          <w:rFonts w:hint="eastAsia"/>
          <w:szCs w:val="32"/>
          <w:lang w:val="zh-CN"/>
        </w:rPr>
        <w:t>在</w:t>
      </w:r>
      <w:r>
        <w:rPr>
          <w:szCs w:val="32"/>
          <w:lang w:val="zh-CN"/>
        </w:rPr>
        <w:t>复试录取工作</w:t>
      </w:r>
      <w:r>
        <w:rPr>
          <w:rFonts w:hint="eastAsia"/>
          <w:szCs w:val="32"/>
          <w:lang w:val="zh-CN"/>
        </w:rPr>
        <w:t>结束后</w:t>
      </w:r>
      <w:r>
        <w:rPr>
          <w:szCs w:val="32"/>
          <w:lang w:val="zh-CN"/>
        </w:rPr>
        <w:t>进行，具体程序为：</w:t>
      </w:r>
    </w:p>
    <w:p w14:paraId="400F7C08" w14:textId="77777777" w:rsidR="00AD56C9" w:rsidRDefault="00BE4237">
      <w:pPr>
        <w:autoSpaceDE w:val="0"/>
        <w:autoSpaceDN w:val="0"/>
        <w:ind w:firstLine="600"/>
        <w:jc w:val="both"/>
        <w:rPr>
          <w:kern w:val="0"/>
          <w:szCs w:val="32"/>
        </w:rPr>
      </w:pPr>
      <w:r>
        <w:rPr>
          <w:kern w:val="0"/>
          <w:szCs w:val="32"/>
        </w:rPr>
        <w:t>（一）</w:t>
      </w:r>
      <w:r>
        <w:rPr>
          <w:szCs w:val="32"/>
        </w:rPr>
        <w:t>培养单位</w:t>
      </w:r>
      <w:r>
        <w:rPr>
          <w:kern w:val="0"/>
          <w:szCs w:val="32"/>
          <w:lang w:val="zh-CN"/>
        </w:rPr>
        <w:t>研究生奖助金评审委员会初评确定本单位的</w:t>
      </w:r>
      <w:r>
        <w:rPr>
          <w:kern w:val="0"/>
          <w:szCs w:val="32"/>
          <w:lang w:val="zh-CN"/>
        </w:rPr>
        <w:lastRenderedPageBreak/>
        <w:t>获奖学生名单和等级，</w:t>
      </w:r>
      <w:r>
        <w:rPr>
          <w:rFonts w:hint="eastAsia"/>
          <w:kern w:val="0"/>
          <w:szCs w:val="32"/>
          <w:lang w:val="zh-CN"/>
        </w:rPr>
        <w:t>并</w:t>
      </w:r>
      <w:r>
        <w:rPr>
          <w:kern w:val="0"/>
          <w:szCs w:val="32"/>
          <w:lang w:val="zh-CN"/>
        </w:rPr>
        <w:t>在本单位网站上进行不少于</w:t>
      </w:r>
      <w:r>
        <w:rPr>
          <w:kern w:val="0"/>
          <w:szCs w:val="32"/>
        </w:rPr>
        <w:t>5</w:t>
      </w:r>
      <w:r>
        <w:rPr>
          <w:kern w:val="0"/>
          <w:szCs w:val="32"/>
          <w:lang w:val="zh-CN"/>
        </w:rPr>
        <w:t>个工作日的公示后，报送研究生院；</w:t>
      </w:r>
    </w:p>
    <w:p w14:paraId="2D161527" w14:textId="77777777" w:rsidR="00AD56C9" w:rsidRDefault="00BE4237">
      <w:pPr>
        <w:autoSpaceDE w:val="0"/>
        <w:autoSpaceDN w:val="0"/>
        <w:ind w:firstLine="600"/>
        <w:jc w:val="both"/>
        <w:rPr>
          <w:kern w:val="0"/>
          <w:szCs w:val="32"/>
        </w:rPr>
      </w:pPr>
      <w:r>
        <w:rPr>
          <w:kern w:val="0"/>
          <w:szCs w:val="32"/>
        </w:rPr>
        <w:t>（二）</w:t>
      </w:r>
      <w:r>
        <w:rPr>
          <w:kern w:val="0"/>
          <w:szCs w:val="32"/>
          <w:lang w:val="zh-CN"/>
        </w:rPr>
        <w:t>研究生院复核各</w:t>
      </w:r>
      <w:r>
        <w:rPr>
          <w:szCs w:val="32"/>
        </w:rPr>
        <w:t>培养单位</w:t>
      </w:r>
      <w:r>
        <w:rPr>
          <w:kern w:val="0"/>
          <w:szCs w:val="32"/>
          <w:lang w:val="zh-CN"/>
        </w:rPr>
        <w:t>初评结果，提交学校研究生奖助金评审领导小组审定，审定结果进行不少于</w:t>
      </w:r>
      <w:r>
        <w:rPr>
          <w:kern w:val="0"/>
          <w:szCs w:val="32"/>
        </w:rPr>
        <w:t>5</w:t>
      </w:r>
      <w:r>
        <w:rPr>
          <w:kern w:val="0"/>
          <w:szCs w:val="32"/>
        </w:rPr>
        <w:t>个工作日</w:t>
      </w:r>
      <w:r>
        <w:rPr>
          <w:kern w:val="0"/>
          <w:szCs w:val="32"/>
          <w:lang w:val="zh-CN"/>
        </w:rPr>
        <w:t>公示；</w:t>
      </w:r>
    </w:p>
    <w:p w14:paraId="43364645" w14:textId="77777777" w:rsidR="00AD56C9" w:rsidRDefault="00BE4237">
      <w:pPr>
        <w:autoSpaceDE w:val="0"/>
        <w:autoSpaceDN w:val="0"/>
        <w:ind w:firstLine="600"/>
        <w:jc w:val="both"/>
        <w:rPr>
          <w:kern w:val="0"/>
          <w:szCs w:val="32"/>
        </w:rPr>
      </w:pPr>
      <w:r>
        <w:rPr>
          <w:kern w:val="0"/>
          <w:szCs w:val="32"/>
        </w:rPr>
        <w:t>（三）</w:t>
      </w:r>
      <w:r>
        <w:rPr>
          <w:kern w:val="0"/>
          <w:szCs w:val="32"/>
          <w:lang w:val="zh-CN"/>
        </w:rPr>
        <w:t>学校</w:t>
      </w:r>
      <w:r>
        <w:rPr>
          <w:rFonts w:hint="eastAsia"/>
          <w:kern w:val="0"/>
          <w:szCs w:val="32"/>
          <w:lang w:val="zh-CN"/>
        </w:rPr>
        <w:t>正式</w:t>
      </w:r>
      <w:r>
        <w:rPr>
          <w:kern w:val="0"/>
          <w:szCs w:val="32"/>
          <w:lang w:val="zh-CN"/>
        </w:rPr>
        <w:t>公布获奖助名单和等级。</w:t>
      </w:r>
    </w:p>
    <w:p w14:paraId="14329B63" w14:textId="77777777" w:rsidR="00AD56C9" w:rsidRDefault="00BE4237">
      <w:pPr>
        <w:numPr>
          <w:ilvl w:val="0"/>
          <w:numId w:val="1"/>
        </w:numPr>
        <w:ind w:firstLineChars="202" w:firstLine="630"/>
        <w:jc w:val="both"/>
        <w:rPr>
          <w:szCs w:val="32"/>
          <w:lang w:val="zh-CN"/>
        </w:rPr>
      </w:pPr>
      <w:r>
        <w:rPr>
          <w:szCs w:val="32"/>
          <w:lang w:val="zh-CN"/>
        </w:rPr>
        <w:t>研究生奖助金评审采取一年一评制，评审时间为每学年秋季学期开学</w:t>
      </w:r>
      <w:r>
        <w:rPr>
          <w:rFonts w:hint="eastAsia"/>
          <w:szCs w:val="32"/>
          <w:lang w:val="zh-CN"/>
        </w:rPr>
        <w:t>前或开学初</w:t>
      </w:r>
      <w:r>
        <w:rPr>
          <w:szCs w:val="32"/>
          <w:lang w:val="zh-CN"/>
        </w:rPr>
        <w:t>。</w:t>
      </w:r>
    </w:p>
    <w:p w14:paraId="747FE207" w14:textId="77777777" w:rsidR="00AD56C9" w:rsidRDefault="00BE4237">
      <w:pPr>
        <w:numPr>
          <w:ilvl w:val="0"/>
          <w:numId w:val="1"/>
        </w:numPr>
        <w:ind w:firstLineChars="202" w:firstLine="630"/>
        <w:jc w:val="both"/>
        <w:rPr>
          <w:szCs w:val="32"/>
          <w:lang w:val="zh-CN"/>
        </w:rPr>
      </w:pPr>
      <w:r>
        <w:rPr>
          <w:szCs w:val="32"/>
          <w:lang w:val="zh-CN"/>
        </w:rPr>
        <w:t>入学一年以上的研究生奖助金评审的具体程序为：</w:t>
      </w:r>
    </w:p>
    <w:p w14:paraId="690F282B" w14:textId="77777777" w:rsidR="00AD56C9" w:rsidRDefault="00BE4237">
      <w:pPr>
        <w:autoSpaceDE w:val="0"/>
        <w:autoSpaceDN w:val="0"/>
        <w:ind w:firstLine="600"/>
        <w:jc w:val="both"/>
        <w:rPr>
          <w:kern w:val="0"/>
          <w:szCs w:val="32"/>
          <w:lang w:val="zh-CN"/>
        </w:rPr>
      </w:pPr>
      <w:r>
        <w:rPr>
          <w:kern w:val="0"/>
          <w:szCs w:val="32"/>
          <w:lang w:val="zh-CN"/>
        </w:rPr>
        <w:t>（一）研究生院发布奖助金评审通知，公布各培养单位的奖助金名额及评选要求；</w:t>
      </w:r>
    </w:p>
    <w:p w14:paraId="0584DCC1" w14:textId="77777777" w:rsidR="00AD56C9" w:rsidRDefault="00BE4237">
      <w:pPr>
        <w:autoSpaceDE w:val="0"/>
        <w:autoSpaceDN w:val="0"/>
        <w:ind w:firstLine="600"/>
        <w:jc w:val="both"/>
        <w:rPr>
          <w:kern w:val="0"/>
          <w:szCs w:val="32"/>
        </w:rPr>
      </w:pPr>
      <w:r>
        <w:rPr>
          <w:kern w:val="0"/>
          <w:szCs w:val="32"/>
        </w:rPr>
        <w:t>（二）</w:t>
      </w:r>
      <w:r>
        <w:rPr>
          <w:kern w:val="0"/>
          <w:szCs w:val="32"/>
          <w:lang w:val="zh-CN"/>
        </w:rPr>
        <w:t>研究生本人提出申请；</w:t>
      </w:r>
    </w:p>
    <w:p w14:paraId="55159780" w14:textId="77777777" w:rsidR="00AD56C9" w:rsidRDefault="00BE4237">
      <w:pPr>
        <w:autoSpaceDE w:val="0"/>
        <w:autoSpaceDN w:val="0"/>
        <w:ind w:firstLine="600"/>
        <w:jc w:val="both"/>
        <w:rPr>
          <w:kern w:val="0"/>
          <w:szCs w:val="32"/>
        </w:rPr>
      </w:pPr>
      <w:r>
        <w:rPr>
          <w:kern w:val="0"/>
          <w:szCs w:val="32"/>
        </w:rPr>
        <w:t>（三）</w:t>
      </w:r>
      <w:r>
        <w:rPr>
          <w:kern w:val="0"/>
          <w:szCs w:val="32"/>
          <w:lang w:val="zh-CN"/>
        </w:rPr>
        <w:t>导师审核推荐；</w:t>
      </w:r>
    </w:p>
    <w:p w14:paraId="3861FCF7" w14:textId="77777777" w:rsidR="00AD56C9" w:rsidRDefault="00BE4237">
      <w:pPr>
        <w:autoSpaceDE w:val="0"/>
        <w:autoSpaceDN w:val="0"/>
        <w:ind w:firstLine="600"/>
        <w:jc w:val="both"/>
        <w:rPr>
          <w:kern w:val="0"/>
          <w:szCs w:val="32"/>
        </w:rPr>
      </w:pPr>
      <w:r>
        <w:rPr>
          <w:kern w:val="0"/>
          <w:szCs w:val="32"/>
        </w:rPr>
        <w:t>（四）</w:t>
      </w:r>
      <w:r>
        <w:rPr>
          <w:szCs w:val="32"/>
        </w:rPr>
        <w:t>培养单位</w:t>
      </w:r>
      <w:r>
        <w:rPr>
          <w:kern w:val="0"/>
          <w:szCs w:val="32"/>
          <w:lang w:val="zh-CN"/>
        </w:rPr>
        <w:t>研究生奖助金评审委员会初评确定本单位的获奖学生名单和等级，</w:t>
      </w:r>
      <w:r>
        <w:rPr>
          <w:rFonts w:hint="eastAsia"/>
          <w:kern w:val="0"/>
          <w:szCs w:val="32"/>
          <w:lang w:val="zh-CN"/>
        </w:rPr>
        <w:t>并</w:t>
      </w:r>
      <w:r>
        <w:rPr>
          <w:kern w:val="0"/>
          <w:szCs w:val="32"/>
          <w:lang w:val="zh-CN"/>
        </w:rPr>
        <w:t>在本单位网站上进行不少于</w:t>
      </w:r>
      <w:r>
        <w:rPr>
          <w:kern w:val="0"/>
          <w:szCs w:val="32"/>
        </w:rPr>
        <w:t>5</w:t>
      </w:r>
      <w:r>
        <w:rPr>
          <w:kern w:val="0"/>
          <w:szCs w:val="32"/>
          <w:lang w:val="zh-CN"/>
        </w:rPr>
        <w:t>个工作日的公示；</w:t>
      </w:r>
    </w:p>
    <w:p w14:paraId="2232660D" w14:textId="77777777" w:rsidR="00AD56C9" w:rsidRDefault="00BE4237">
      <w:pPr>
        <w:autoSpaceDE w:val="0"/>
        <w:autoSpaceDN w:val="0"/>
        <w:ind w:firstLine="600"/>
        <w:jc w:val="both"/>
        <w:rPr>
          <w:kern w:val="0"/>
          <w:szCs w:val="32"/>
        </w:rPr>
      </w:pPr>
      <w:r>
        <w:rPr>
          <w:kern w:val="0"/>
          <w:szCs w:val="32"/>
        </w:rPr>
        <w:t>（五）</w:t>
      </w:r>
      <w:r>
        <w:rPr>
          <w:kern w:val="0"/>
          <w:szCs w:val="32"/>
          <w:lang w:val="zh-CN"/>
        </w:rPr>
        <w:t>研究生院复核各培养单位初评结果，提交学校研究生奖助金评审领导小组审定，审定结果在全校范围内进行公示，公示时间不少于</w:t>
      </w:r>
      <w:r>
        <w:rPr>
          <w:kern w:val="0"/>
          <w:szCs w:val="32"/>
        </w:rPr>
        <w:t>5</w:t>
      </w:r>
      <w:r>
        <w:rPr>
          <w:kern w:val="0"/>
          <w:szCs w:val="32"/>
        </w:rPr>
        <w:t>个工作日</w:t>
      </w:r>
      <w:r>
        <w:rPr>
          <w:kern w:val="0"/>
          <w:szCs w:val="32"/>
          <w:lang w:val="zh-CN"/>
        </w:rPr>
        <w:t>；</w:t>
      </w:r>
    </w:p>
    <w:p w14:paraId="0281BDCB" w14:textId="77777777" w:rsidR="00AD56C9" w:rsidRDefault="00BE4237">
      <w:pPr>
        <w:autoSpaceDE w:val="0"/>
        <w:autoSpaceDN w:val="0"/>
        <w:ind w:firstLine="600"/>
        <w:jc w:val="both"/>
        <w:rPr>
          <w:kern w:val="0"/>
          <w:szCs w:val="32"/>
        </w:rPr>
      </w:pPr>
      <w:r>
        <w:rPr>
          <w:kern w:val="0"/>
          <w:szCs w:val="32"/>
        </w:rPr>
        <w:t>（六）</w:t>
      </w:r>
      <w:r>
        <w:rPr>
          <w:kern w:val="0"/>
          <w:szCs w:val="32"/>
          <w:lang w:val="zh-CN"/>
        </w:rPr>
        <w:t>经公示无异议后，学校按规定</w:t>
      </w:r>
      <w:r>
        <w:rPr>
          <w:rFonts w:hint="eastAsia"/>
          <w:kern w:val="0"/>
          <w:szCs w:val="32"/>
          <w:lang w:val="zh-CN"/>
        </w:rPr>
        <w:t>正式公布获奖助名单和等级</w:t>
      </w:r>
      <w:r>
        <w:rPr>
          <w:kern w:val="0"/>
          <w:szCs w:val="32"/>
          <w:lang w:val="zh-CN"/>
        </w:rPr>
        <w:t>。</w:t>
      </w:r>
    </w:p>
    <w:p w14:paraId="465AC9A5" w14:textId="77777777" w:rsidR="00AD56C9" w:rsidRDefault="00BE4237">
      <w:pPr>
        <w:numPr>
          <w:ilvl w:val="0"/>
          <w:numId w:val="1"/>
        </w:numPr>
        <w:ind w:firstLineChars="202" w:firstLine="630"/>
        <w:jc w:val="both"/>
        <w:rPr>
          <w:szCs w:val="32"/>
          <w:lang w:val="zh-CN"/>
        </w:rPr>
      </w:pPr>
      <w:r>
        <w:rPr>
          <w:szCs w:val="32"/>
          <w:lang w:val="zh-CN"/>
        </w:rPr>
        <w:t>研究生对培养单位的初评结果有异议，可在本单位公示阶段向本单位研究生奖助金评审委员会提出申诉，评审委</w:t>
      </w:r>
      <w:r>
        <w:rPr>
          <w:szCs w:val="32"/>
          <w:lang w:val="zh-CN"/>
        </w:rPr>
        <w:lastRenderedPageBreak/>
        <w:t>员会应及时审议并在初评结果提交研究生院之日前予以答复。研究生对学校审定并公示的评审结果有异议，可在学校公示阶段向研究生院提出申诉，由研究生院报学校研究生奖助金评审领导小组审定后予以答复。</w:t>
      </w:r>
    </w:p>
    <w:p w14:paraId="23F6A1ED"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t>第</w:t>
      </w:r>
      <w:r>
        <w:rPr>
          <w:rFonts w:ascii="黑体" w:eastAsia="黑体" w:hAnsi="黑体" w:hint="eastAsia"/>
          <w:b w:val="0"/>
          <w:sz w:val="32"/>
        </w:rPr>
        <w:t>八</w:t>
      </w:r>
      <w:r>
        <w:rPr>
          <w:rFonts w:ascii="黑体" w:eastAsia="黑体" w:hAnsi="黑体"/>
          <w:b w:val="0"/>
          <w:sz w:val="32"/>
        </w:rPr>
        <w:t>章  考核与管理</w:t>
      </w:r>
      <w:proofErr w:type="gramEnd"/>
    </w:p>
    <w:p w14:paraId="47AEC98E" w14:textId="77777777" w:rsidR="00AD56C9" w:rsidRDefault="00BE4237">
      <w:pPr>
        <w:numPr>
          <w:ilvl w:val="0"/>
          <w:numId w:val="1"/>
        </w:numPr>
        <w:tabs>
          <w:tab w:val="left" w:pos="994"/>
        </w:tabs>
        <w:ind w:firstLineChars="202" w:firstLine="630"/>
        <w:jc w:val="both"/>
        <w:rPr>
          <w:szCs w:val="32"/>
        </w:rPr>
      </w:pPr>
      <w:r>
        <w:rPr>
          <w:szCs w:val="32"/>
          <w:lang w:val="zh-CN"/>
        </w:rPr>
        <w:t>对于研究生出国（境）、休学、退学、</w:t>
      </w:r>
      <w:r>
        <w:rPr>
          <w:szCs w:val="32"/>
        </w:rPr>
        <w:t>提前毕业</w:t>
      </w:r>
      <w:r>
        <w:rPr>
          <w:szCs w:val="32"/>
          <w:lang w:val="zh-CN"/>
        </w:rPr>
        <w:t>等学籍异动的情形，</w:t>
      </w:r>
      <w:r>
        <w:rPr>
          <w:rFonts w:hint="eastAsia"/>
          <w:szCs w:val="32"/>
        </w:rPr>
        <w:t>从研究生院核实情况当月起（如晚于当月奖助金发放时间，则顺延至次月），</w:t>
      </w:r>
      <w:r>
        <w:rPr>
          <w:rFonts w:hint="eastAsia"/>
          <w:szCs w:val="32"/>
          <w:lang w:val="zh-CN"/>
        </w:rPr>
        <w:t>奖助金评审发放按以下办法执行：</w:t>
      </w:r>
    </w:p>
    <w:p w14:paraId="177718DE" w14:textId="77777777" w:rsidR="00AD56C9" w:rsidRDefault="00BE4237">
      <w:pPr>
        <w:numPr>
          <w:ilvl w:val="0"/>
          <w:numId w:val="2"/>
        </w:numPr>
        <w:tabs>
          <w:tab w:val="left" w:pos="0"/>
        </w:tabs>
        <w:jc w:val="both"/>
        <w:rPr>
          <w:szCs w:val="32"/>
          <w:lang w:val="zh-CN"/>
        </w:rPr>
      </w:pPr>
      <w:r>
        <w:rPr>
          <w:szCs w:val="32"/>
          <w:lang w:val="zh-CN"/>
        </w:rPr>
        <w:t>在基本修业年限（学制）内，因国家、</w:t>
      </w:r>
      <w:r>
        <w:rPr>
          <w:szCs w:val="32"/>
        </w:rPr>
        <w:t>学校、导师</w:t>
      </w:r>
      <w:r>
        <w:rPr>
          <w:szCs w:val="32"/>
          <w:lang w:val="zh-CN"/>
        </w:rPr>
        <w:t>公派出国（境）学习或研究</w:t>
      </w:r>
      <w:r>
        <w:rPr>
          <w:szCs w:val="32"/>
        </w:rPr>
        <w:t>的</w:t>
      </w:r>
      <w:r>
        <w:rPr>
          <w:szCs w:val="32"/>
          <w:lang w:val="zh-CN"/>
        </w:rPr>
        <w:t>研究生，研究生院停止发放其出国（境）学习或研究期间的奖助金。待该生办理回国手续后，由该生本人向研究生院提出恢复发放申请，</w:t>
      </w:r>
      <w:r>
        <w:rPr>
          <w:kern w:val="0"/>
          <w:szCs w:val="32"/>
          <w:lang w:val="zh-CN"/>
        </w:rPr>
        <w:t>研究生院审核后在该生的</w:t>
      </w:r>
      <w:r>
        <w:rPr>
          <w:szCs w:val="32"/>
          <w:lang w:val="zh-CN"/>
        </w:rPr>
        <w:t>基本修业年限（学制）内按参评学年的奖助金等级标准</w:t>
      </w:r>
      <w:r>
        <w:rPr>
          <w:szCs w:val="32"/>
        </w:rPr>
        <w:t>当月</w:t>
      </w:r>
      <w:r>
        <w:rPr>
          <w:szCs w:val="32"/>
          <w:lang w:val="zh-CN"/>
        </w:rPr>
        <w:t>恢复发放奖助金，并补发学业奖学金。该生出国（境）期间停发的学业助学金、导师</w:t>
      </w:r>
      <w:r>
        <w:rPr>
          <w:rFonts w:hint="eastAsia"/>
          <w:szCs w:val="32"/>
          <w:lang w:val="zh-CN"/>
        </w:rPr>
        <w:t>（培养单位）</w:t>
      </w:r>
      <w:r>
        <w:rPr>
          <w:szCs w:val="32"/>
          <w:lang w:val="zh-CN"/>
        </w:rPr>
        <w:t>配套投入不再补发。</w:t>
      </w:r>
    </w:p>
    <w:p w14:paraId="4F01ACAD" w14:textId="77777777" w:rsidR="00AD56C9" w:rsidRDefault="00BE4237">
      <w:pPr>
        <w:numPr>
          <w:ilvl w:val="0"/>
          <w:numId w:val="2"/>
        </w:numPr>
        <w:tabs>
          <w:tab w:val="left" w:pos="0"/>
        </w:tabs>
        <w:jc w:val="both"/>
        <w:rPr>
          <w:szCs w:val="32"/>
          <w:lang w:val="zh-CN"/>
        </w:rPr>
      </w:pPr>
      <w:r>
        <w:rPr>
          <w:szCs w:val="32"/>
          <w:lang w:val="zh-CN"/>
        </w:rPr>
        <w:t>由于因私出国（境）留学、疾病、</w:t>
      </w:r>
      <w:r>
        <w:rPr>
          <w:szCs w:val="32"/>
        </w:rPr>
        <w:t>怀孕、</w:t>
      </w:r>
      <w:r>
        <w:rPr>
          <w:szCs w:val="32"/>
          <w:lang w:val="zh-CN"/>
        </w:rPr>
        <w:t>创业等原因</w:t>
      </w:r>
      <w:r>
        <w:rPr>
          <w:szCs w:val="32"/>
        </w:rPr>
        <w:t>休学</w:t>
      </w:r>
      <w:r>
        <w:rPr>
          <w:szCs w:val="32"/>
          <w:lang w:val="zh-CN"/>
        </w:rPr>
        <w:t>的研究生，研究生院暂停发放休学期间的</w:t>
      </w:r>
      <w:r>
        <w:rPr>
          <w:szCs w:val="32"/>
        </w:rPr>
        <w:t>奖助金。</w:t>
      </w:r>
      <w:r>
        <w:rPr>
          <w:kern w:val="0"/>
          <w:szCs w:val="32"/>
          <w:lang w:val="zh-CN"/>
        </w:rPr>
        <w:t>待该生办理复学手续后，</w:t>
      </w:r>
      <w:r>
        <w:rPr>
          <w:rFonts w:hint="eastAsia"/>
          <w:kern w:val="0"/>
          <w:szCs w:val="32"/>
          <w:lang w:val="zh-CN"/>
        </w:rPr>
        <w:t>由</w:t>
      </w:r>
      <w:r>
        <w:rPr>
          <w:kern w:val="0"/>
          <w:szCs w:val="32"/>
          <w:lang w:val="zh-CN"/>
        </w:rPr>
        <w:t>研究生院在该生的基本修业年限（学制）内</w:t>
      </w:r>
      <w:r>
        <w:rPr>
          <w:szCs w:val="32"/>
          <w:lang w:val="zh-CN"/>
        </w:rPr>
        <w:t>顺延发放奖助金。</w:t>
      </w:r>
    </w:p>
    <w:p w14:paraId="0E4A5340" w14:textId="77777777" w:rsidR="00AD56C9" w:rsidRDefault="00BE4237">
      <w:pPr>
        <w:numPr>
          <w:ilvl w:val="0"/>
          <w:numId w:val="2"/>
        </w:numPr>
        <w:autoSpaceDE w:val="0"/>
        <w:autoSpaceDN w:val="0"/>
        <w:jc w:val="both"/>
        <w:rPr>
          <w:kern w:val="0"/>
          <w:szCs w:val="32"/>
          <w:lang w:val="zh-CN"/>
        </w:rPr>
      </w:pPr>
      <w:r>
        <w:rPr>
          <w:kern w:val="0"/>
          <w:szCs w:val="32"/>
          <w:lang w:val="zh-CN"/>
        </w:rPr>
        <w:t>开学未</w:t>
      </w:r>
      <w:r>
        <w:rPr>
          <w:kern w:val="0"/>
          <w:szCs w:val="32"/>
        </w:rPr>
        <w:t>按时</w:t>
      </w:r>
      <w:r>
        <w:rPr>
          <w:kern w:val="0"/>
          <w:szCs w:val="32"/>
          <w:lang w:val="zh-CN"/>
        </w:rPr>
        <w:t>注册</w:t>
      </w:r>
      <w:r>
        <w:rPr>
          <w:kern w:val="0"/>
          <w:szCs w:val="32"/>
        </w:rPr>
        <w:t>的</w:t>
      </w:r>
      <w:r>
        <w:rPr>
          <w:kern w:val="0"/>
          <w:szCs w:val="32"/>
          <w:lang w:val="zh-CN"/>
        </w:rPr>
        <w:t>，停止发放该生的奖助金。待该生办理补注册手续后，由该生本人向研究生院提出恢复发放申请，研</w:t>
      </w:r>
      <w:r>
        <w:rPr>
          <w:kern w:val="0"/>
          <w:szCs w:val="32"/>
          <w:lang w:val="zh-CN"/>
        </w:rPr>
        <w:lastRenderedPageBreak/>
        <w:t>究生院审核后在该生的基本修业年限（学制）内当月恢复发放奖助金，停止发放期间的奖助金不再补发。</w:t>
      </w:r>
    </w:p>
    <w:p w14:paraId="54686F07" w14:textId="77777777" w:rsidR="00AD56C9" w:rsidRDefault="00BE4237">
      <w:pPr>
        <w:numPr>
          <w:ilvl w:val="0"/>
          <w:numId w:val="2"/>
        </w:numPr>
        <w:autoSpaceDE w:val="0"/>
        <w:autoSpaceDN w:val="0"/>
        <w:jc w:val="both"/>
        <w:rPr>
          <w:kern w:val="0"/>
          <w:szCs w:val="32"/>
          <w:lang w:val="zh-CN"/>
        </w:rPr>
      </w:pPr>
      <w:r>
        <w:rPr>
          <w:kern w:val="0"/>
          <w:szCs w:val="32"/>
          <w:lang w:val="zh-CN"/>
        </w:rPr>
        <w:t>每月研究生院根据财务处提供的研究生学费、住宿费等欠费情况，停止发放当月存在欠费情况研究生的奖助金。待研究生完成办理补缴费手续后，在该生的基本修业年限（学制）内</w:t>
      </w:r>
      <w:r>
        <w:rPr>
          <w:kern w:val="0"/>
          <w:szCs w:val="32"/>
        </w:rPr>
        <w:t>次月</w:t>
      </w:r>
      <w:r>
        <w:rPr>
          <w:kern w:val="0"/>
          <w:szCs w:val="32"/>
          <w:lang w:val="zh-CN"/>
        </w:rPr>
        <w:t>恢复发放奖助金，停止发放期间的奖助金不再补发。</w:t>
      </w:r>
    </w:p>
    <w:p w14:paraId="457842E6" w14:textId="77777777" w:rsidR="00AD56C9" w:rsidRDefault="00BE4237">
      <w:pPr>
        <w:numPr>
          <w:ilvl w:val="0"/>
          <w:numId w:val="2"/>
        </w:numPr>
        <w:autoSpaceDE w:val="0"/>
        <w:autoSpaceDN w:val="0"/>
        <w:jc w:val="both"/>
        <w:rPr>
          <w:kern w:val="0"/>
          <w:szCs w:val="32"/>
          <w:lang w:val="zh-CN"/>
        </w:rPr>
      </w:pPr>
      <w:r>
        <w:rPr>
          <w:kern w:val="0"/>
          <w:szCs w:val="32"/>
        </w:rPr>
        <w:t>结业、肄业、</w:t>
      </w:r>
      <w:r>
        <w:rPr>
          <w:kern w:val="0"/>
          <w:szCs w:val="32"/>
          <w:lang w:val="zh-CN"/>
        </w:rPr>
        <w:t>中途退学的研究生，自学校发文公布之月起终止发放奖助金，学校以月为单位收回该学年已预发放的该生学业奖学金（每学年按十个月计）。</w:t>
      </w:r>
    </w:p>
    <w:p w14:paraId="31AB45DA" w14:textId="77777777" w:rsidR="00AD56C9" w:rsidRDefault="00BE4237">
      <w:pPr>
        <w:numPr>
          <w:ilvl w:val="0"/>
          <w:numId w:val="2"/>
        </w:numPr>
        <w:autoSpaceDE w:val="0"/>
        <w:autoSpaceDN w:val="0"/>
        <w:jc w:val="both"/>
        <w:rPr>
          <w:kern w:val="0"/>
          <w:szCs w:val="32"/>
          <w:lang w:val="zh-CN"/>
        </w:rPr>
      </w:pPr>
      <w:r>
        <w:rPr>
          <w:kern w:val="0"/>
          <w:szCs w:val="32"/>
          <w:lang w:val="zh-CN"/>
        </w:rPr>
        <w:t>已获得奖助金的研究生在基本修业年限（学制）正常毕业</w:t>
      </w:r>
      <w:r>
        <w:rPr>
          <w:kern w:val="0"/>
          <w:szCs w:val="32"/>
        </w:rPr>
        <w:t>或</w:t>
      </w:r>
      <w:r>
        <w:rPr>
          <w:kern w:val="0"/>
          <w:szCs w:val="32"/>
          <w:lang w:val="zh-CN"/>
        </w:rPr>
        <w:t>提前毕业，从研究生办理离校手续次月起，学校不再发放奖助金。</w:t>
      </w:r>
    </w:p>
    <w:p w14:paraId="12A37CF0" w14:textId="77777777" w:rsidR="00AD56C9" w:rsidRDefault="00BE4237">
      <w:pPr>
        <w:numPr>
          <w:ilvl w:val="0"/>
          <w:numId w:val="1"/>
        </w:numPr>
        <w:tabs>
          <w:tab w:val="left" w:pos="994"/>
        </w:tabs>
        <w:ind w:firstLineChars="202" w:firstLine="630"/>
        <w:jc w:val="both"/>
        <w:rPr>
          <w:szCs w:val="32"/>
          <w:lang w:val="zh-CN"/>
        </w:rPr>
      </w:pPr>
      <w:r>
        <w:rPr>
          <w:rFonts w:hint="eastAsia"/>
          <w:kern w:val="0"/>
          <w:szCs w:val="32"/>
          <w:lang w:val="zh-CN"/>
        </w:rPr>
        <w:t>研究生如出现本规定第三十五条前四款情形的，处</w:t>
      </w:r>
      <w:r>
        <w:rPr>
          <w:kern w:val="0"/>
          <w:szCs w:val="32"/>
          <w:lang w:val="zh-CN"/>
        </w:rPr>
        <w:t>分期内</w:t>
      </w:r>
      <w:bookmarkStart w:id="5" w:name="_Hlk108797718"/>
      <w:r>
        <w:rPr>
          <w:kern w:val="0"/>
          <w:szCs w:val="32"/>
          <w:lang w:val="zh-CN"/>
        </w:rPr>
        <w:t>只按月发放该生的学业助学金国家财政投入额度（硕士研究生</w:t>
      </w:r>
      <w:r>
        <w:rPr>
          <w:kern w:val="0"/>
          <w:szCs w:val="32"/>
          <w:lang w:val="zh-CN"/>
        </w:rPr>
        <w:t>500</w:t>
      </w:r>
      <w:r>
        <w:rPr>
          <w:kern w:val="0"/>
          <w:szCs w:val="32"/>
          <w:lang w:val="zh-CN"/>
        </w:rPr>
        <w:t>元</w:t>
      </w:r>
      <w:r>
        <w:rPr>
          <w:kern w:val="0"/>
          <w:szCs w:val="32"/>
          <w:lang w:val="zh-CN"/>
        </w:rPr>
        <w:t>/</w:t>
      </w:r>
      <w:r>
        <w:rPr>
          <w:kern w:val="0"/>
          <w:szCs w:val="32"/>
          <w:lang w:val="zh-CN"/>
        </w:rPr>
        <w:t>月，博士研究生</w:t>
      </w:r>
      <w:r>
        <w:rPr>
          <w:kern w:val="0"/>
          <w:szCs w:val="32"/>
          <w:lang w:val="zh-CN"/>
        </w:rPr>
        <w:t>1250</w:t>
      </w:r>
      <w:r>
        <w:rPr>
          <w:kern w:val="0"/>
          <w:szCs w:val="32"/>
          <w:lang w:val="zh-CN"/>
        </w:rPr>
        <w:t>元</w:t>
      </w:r>
      <w:r>
        <w:rPr>
          <w:kern w:val="0"/>
          <w:szCs w:val="32"/>
          <w:lang w:val="zh-CN"/>
        </w:rPr>
        <w:t>/</w:t>
      </w:r>
      <w:r>
        <w:rPr>
          <w:kern w:val="0"/>
          <w:szCs w:val="32"/>
          <w:lang w:val="zh-CN"/>
        </w:rPr>
        <w:t>月）</w:t>
      </w:r>
      <w:bookmarkEnd w:id="5"/>
      <w:r>
        <w:rPr>
          <w:kern w:val="0"/>
          <w:szCs w:val="32"/>
          <w:lang w:val="zh-CN"/>
        </w:rPr>
        <w:t>。出现前两款情形的</w:t>
      </w:r>
      <w:r>
        <w:rPr>
          <w:szCs w:val="32"/>
        </w:rPr>
        <w:t>，学校同时收回该生当学年已预发的学业奖学金，</w:t>
      </w:r>
      <w:r>
        <w:rPr>
          <w:szCs w:val="32"/>
          <w:lang w:val="zh-CN"/>
        </w:rPr>
        <w:t>培养单位应告知研究生本人并做好解释工作。</w:t>
      </w:r>
      <w:r>
        <w:rPr>
          <w:kern w:val="0"/>
          <w:szCs w:val="32"/>
          <w:lang w:val="zh-CN"/>
        </w:rPr>
        <w:t>如</w:t>
      </w:r>
      <w:r>
        <w:rPr>
          <w:kern w:val="0"/>
          <w:szCs w:val="32"/>
        </w:rPr>
        <w:t>处分</w:t>
      </w:r>
      <w:r>
        <w:rPr>
          <w:kern w:val="0"/>
          <w:szCs w:val="32"/>
          <w:lang w:val="zh-CN"/>
        </w:rPr>
        <w:t>期限届满，</w:t>
      </w:r>
      <w:r>
        <w:rPr>
          <w:kern w:val="0"/>
          <w:szCs w:val="32"/>
        </w:rPr>
        <w:t>且仍在</w:t>
      </w:r>
      <w:r>
        <w:rPr>
          <w:kern w:val="0"/>
          <w:szCs w:val="32"/>
          <w:lang w:val="zh-CN"/>
        </w:rPr>
        <w:t>基本修业年限（学制）内，该生可向培养单位提出恢复奖助金发放的申请。培养单位审核同意并报研究生院批准后，研究生院从该生处分期限结束次月起，按三等奖助金</w:t>
      </w:r>
      <w:r>
        <w:rPr>
          <w:rFonts w:hint="eastAsia"/>
          <w:szCs w:val="32"/>
          <w:lang w:val="zh-CN"/>
        </w:rPr>
        <w:t>（</w:t>
      </w:r>
      <w:r>
        <w:rPr>
          <w:rFonts w:hint="eastAsia"/>
          <w:szCs w:val="32"/>
          <w:lang w:val="zh-CN"/>
        </w:rPr>
        <w:t>2</w:t>
      </w:r>
      <w:r>
        <w:rPr>
          <w:szCs w:val="32"/>
          <w:lang w:val="zh-CN"/>
        </w:rPr>
        <w:t>022</w:t>
      </w:r>
      <w:r>
        <w:rPr>
          <w:rFonts w:hint="eastAsia"/>
          <w:szCs w:val="32"/>
          <w:lang w:val="zh-CN"/>
        </w:rPr>
        <w:t>级起博士研究生为二等助研金）</w:t>
      </w:r>
      <w:r>
        <w:rPr>
          <w:kern w:val="0"/>
          <w:szCs w:val="32"/>
          <w:lang w:val="zh-CN"/>
        </w:rPr>
        <w:t>标准为该生按月发放当学年</w:t>
      </w:r>
      <w:r>
        <w:rPr>
          <w:rFonts w:hint="eastAsia"/>
          <w:kern w:val="0"/>
          <w:szCs w:val="32"/>
          <w:lang w:val="zh-CN"/>
        </w:rPr>
        <w:t>后续月份</w:t>
      </w:r>
      <w:r>
        <w:rPr>
          <w:kern w:val="0"/>
          <w:szCs w:val="32"/>
          <w:lang w:val="zh-CN"/>
        </w:rPr>
        <w:t>的研究生奖助金</w:t>
      </w:r>
      <w:r>
        <w:rPr>
          <w:szCs w:val="32"/>
          <w:lang w:val="zh-CN"/>
        </w:rPr>
        <w:t>。</w:t>
      </w:r>
    </w:p>
    <w:p w14:paraId="24FCB444" w14:textId="77777777" w:rsidR="00AD56C9" w:rsidRDefault="00BE4237">
      <w:pPr>
        <w:numPr>
          <w:ilvl w:val="0"/>
          <w:numId w:val="1"/>
        </w:numPr>
        <w:tabs>
          <w:tab w:val="left" w:pos="994"/>
        </w:tabs>
        <w:ind w:firstLine="630"/>
        <w:jc w:val="both"/>
        <w:rPr>
          <w:szCs w:val="32"/>
          <w:lang w:val="zh-CN"/>
        </w:rPr>
      </w:pPr>
      <w:r>
        <w:rPr>
          <w:rFonts w:eastAsia="仿宋" w:hint="eastAsia"/>
          <w:szCs w:val="32"/>
          <w:lang w:val="zh-CN"/>
        </w:rPr>
        <w:t>直接攻读博士学位研究生</w:t>
      </w:r>
      <w:r>
        <w:rPr>
          <w:szCs w:val="32"/>
          <w:lang w:val="zh-CN"/>
        </w:rPr>
        <w:t>和确定资格后的硕博连读研究生</w:t>
      </w:r>
      <w:r>
        <w:rPr>
          <w:rFonts w:eastAsia="仿宋" w:hint="eastAsia"/>
          <w:szCs w:val="32"/>
          <w:lang w:val="zh-CN"/>
        </w:rPr>
        <w:t>因个人原因或未通过中期</w:t>
      </w:r>
      <w:r>
        <w:rPr>
          <w:szCs w:val="32"/>
          <w:lang w:val="zh-CN"/>
        </w:rPr>
        <w:t>考核等申请转为硕士研究生</w:t>
      </w:r>
      <w:r>
        <w:rPr>
          <w:szCs w:val="32"/>
          <w:lang w:val="zh-CN"/>
        </w:rPr>
        <w:lastRenderedPageBreak/>
        <w:t>者，自学校发文公布之月起停发博士研究生奖助金。该生以月为单位将该学年已预发放的</w:t>
      </w:r>
      <w:r>
        <w:rPr>
          <w:rFonts w:hint="eastAsia"/>
          <w:szCs w:val="32"/>
          <w:lang w:val="zh-CN"/>
        </w:rPr>
        <w:t>博士研究生</w:t>
      </w:r>
      <w:r>
        <w:rPr>
          <w:szCs w:val="32"/>
          <w:lang w:val="zh-CN"/>
        </w:rPr>
        <w:t>学业奖学金（每学年按十个月计）退还到学校指定账户。在后续学习阶段基本修业年限（学制）内</w:t>
      </w:r>
      <w:r>
        <w:rPr>
          <w:rFonts w:hint="eastAsia"/>
          <w:szCs w:val="32"/>
          <w:lang w:val="zh-CN"/>
        </w:rPr>
        <w:t>按</w:t>
      </w:r>
      <w:r>
        <w:rPr>
          <w:szCs w:val="32"/>
          <w:lang w:val="zh-CN"/>
        </w:rPr>
        <w:t>硕士研究生三等奖助金</w:t>
      </w:r>
      <w:r>
        <w:rPr>
          <w:rFonts w:hint="eastAsia"/>
          <w:szCs w:val="32"/>
          <w:lang w:val="zh-CN"/>
        </w:rPr>
        <w:t>标准资助</w:t>
      </w:r>
      <w:r>
        <w:rPr>
          <w:szCs w:val="32"/>
          <w:lang w:val="zh-CN"/>
        </w:rPr>
        <w:t>。</w:t>
      </w:r>
    </w:p>
    <w:p w14:paraId="0D9C6D92" w14:textId="77777777" w:rsidR="00AD56C9" w:rsidRDefault="00BE4237">
      <w:pPr>
        <w:numPr>
          <w:ilvl w:val="0"/>
          <w:numId w:val="1"/>
        </w:numPr>
        <w:tabs>
          <w:tab w:val="left" w:pos="994"/>
        </w:tabs>
        <w:ind w:firstLineChars="202" w:firstLine="630"/>
        <w:jc w:val="both"/>
        <w:rPr>
          <w:szCs w:val="32"/>
          <w:lang w:val="zh-CN"/>
        </w:rPr>
      </w:pPr>
      <w:r>
        <w:rPr>
          <w:rFonts w:hint="eastAsia"/>
          <w:szCs w:val="32"/>
          <w:lang w:val="zh-CN"/>
        </w:rPr>
        <w:t>研究生未按学校要求承担科研助手工作的，其导师可向培养单位研究生奖助金评审委员会提出书面申请，由培养单位研究生奖助金评审委员会提出减少或终止发放本学年奖助金中导师（培养单位）配套投入的明确意见，经研究生院审核确认后，报学校研究生奖助金评审领导小组审批。</w:t>
      </w:r>
    </w:p>
    <w:p w14:paraId="45243DD9" w14:textId="77777777" w:rsidR="00AD56C9" w:rsidRDefault="00BE4237">
      <w:pPr>
        <w:numPr>
          <w:ilvl w:val="0"/>
          <w:numId w:val="1"/>
        </w:numPr>
        <w:tabs>
          <w:tab w:val="left" w:pos="994"/>
        </w:tabs>
        <w:ind w:firstLineChars="202" w:firstLine="630"/>
        <w:jc w:val="both"/>
        <w:rPr>
          <w:szCs w:val="32"/>
          <w:lang w:val="zh-CN"/>
        </w:rPr>
      </w:pPr>
      <w:r>
        <w:rPr>
          <w:szCs w:val="32"/>
          <w:lang w:val="zh-CN"/>
        </w:rPr>
        <w:t>研究生如对因本规定的考核和管理而造成减少、终止发放、收回奖助金等各项决定有异议，可在收到相关通知后</w:t>
      </w:r>
      <w:r>
        <w:rPr>
          <w:szCs w:val="32"/>
          <w:lang w:val="zh-CN"/>
        </w:rPr>
        <w:t>5</w:t>
      </w:r>
      <w:r>
        <w:rPr>
          <w:szCs w:val="32"/>
          <w:lang w:val="zh-CN"/>
        </w:rPr>
        <w:t>个工作日内向研究生院提出申诉，并提交相关证明材料。研究生院会同该生所在培养单位调查了解情况后，报学校研究生奖助金评审领导小组审定并予以答复。</w:t>
      </w:r>
    </w:p>
    <w:p w14:paraId="1A65966F" w14:textId="77777777" w:rsidR="00AD56C9" w:rsidRDefault="00AD56C9">
      <w:pPr>
        <w:ind w:firstLine="600"/>
        <w:jc w:val="both"/>
        <w:rPr>
          <w:szCs w:val="32"/>
        </w:rPr>
      </w:pPr>
    </w:p>
    <w:p w14:paraId="4648E9AE"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t>第</w:t>
      </w:r>
      <w:r>
        <w:rPr>
          <w:rFonts w:ascii="黑体" w:eastAsia="黑体" w:hAnsi="黑体" w:hint="eastAsia"/>
          <w:b w:val="0"/>
          <w:sz w:val="32"/>
        </w:rPr>
        <w:t>九</w:t>
      </w:r>
      <w:r>
        <w:rPr>
          <w:rFonts w:ascii="黑体" w:eastAsia="黑体" w:hAnsi="黑体"/>
          <w:b w:val="0"/>
          <w:sz w:val="32"/>
        </w:rPr>
        <w:t>章  组织实施</w:t>
      </w:r>
      <w:proofErr w:type="gramEnd"/>
    </w:p>
    <w:p w14:paraId="76398B61" w14:textId="77777777" w:rsidR="00AD56C9" w:rsidRDefault="00BE4237">
      <w:pPr>
        <w:numPr>
          <w:ilvl w:val="0"/>
          <w:numId w:val="1"/>
        </w:numPr>
        <w:tabs>
          <w:tab w:val="left" w:pos="994"/>
        </w:tabs>
        <w:ind w:firstLineChars="202" w:firstLine="630"/>
        <w:jc w:val="both"/>
        <w:rPr>
          <w:szCs w:val="32"/>
          <w:lang w:val="zh-CN"/>
        </w:rPr>
      </w:pPr>
      <w:r>
        <w:rPr>
          <w:szCs w:val="32"/>
          <w:lang w:val="zh-CN"/>
        </w:rPr>
        <w:t>学校研究生奖助金评审领导小组负责统筹领导、协调和监督研究生奖助金评审工作，处理研究生对奖助金评审结果的异议等。</w:t>
      </w:r>
    </w:p>
    <w:p w14:paraId="18A4F9E8" w14:textId="77777777" w:rsidR="00AD56C9" w:rsidRDefault="00BE4237">
      <w:pPr>
        <w:numPr>
          <w:ilvl w:val="0"/>
          <w:numId w:val="1"/>
        </w:numPr>
        <w:tabs>
          <w:tab w:val="left" w:pos="994"/>
        </w:tabs>
        <w:ind w:firstLineChars="202" w:firstLine="630"/>
        <w:jc w:val="both"/>
        <w:rPr>
          <w:szCs w:val="32"/>
          <w:lang w:val="zh-CN"/>
        </w:rPr>
      </w:pPr>
      <w:r>
        <w:rPr>
          <w:szCs w:val="32"/>
          <w:lang w:val="zh-CN"/>
        </w:rPr>
        <w:t>研究生院负责研究生奖助金的预算申报、组织评审、日常管理工作，并按时将奖助金发放清单提交财务处</w:t>
      </w:r>
      <w:r>
        <w:rPr>
          <w:rFonts w:hint="eastAsia"/>
          <w:szCs w:val="32"/>
          <w:lang w:val="zh-CN"/>
        </w:rPr>
        <w:t>。</w:t>
      </w:r>
      <w:r>
        <w:rPr>
          <w:szCs w:val="32"/>
          <w:lang w:val="zh-CN"/>
        </w:rPr>
        <w:t>财务处审</w:t>
      </w:r>
      <w:r>
        <w:rPr>
          <w:szCs w:val="32"/>
          <w:lang w:val="zh-CN"/>
        </w:rPr>
        <w:lastRenderedPageBreak/>
        <w:t>核后将奖助金发放到学生个人银行账户。</w:t>
      </w:r>
    </w:p>
    <w:p w14:paraId="0C1401E4" w14:textId="77777777" w:rsidR="00AD56C9" w:rsidRDefault="00BE4237">
      <w:pPr>
        <w:numPr>
          <w:ilvl w:val="0"/>
          <w:numId w:val="1"/>
        </w:numPr>
        <w:tabs>
          <w:tab w:val="left" w:pos="994"/>
        </w:tabs>
        <w:ind w:firstLineChars="202" w:firstLine="630"/>
        <w:jc w:val="both"/>
        <w:rPr>
          <w:szCs w:val="32"/>
          <w:lang w:val="zh-CN"/>
        </w:rPr>
      </w:pPr>
      <w:r>
        <w:rPr>
          <w:szCs w:val="32"/>
          <w:lang w:val="zh-CN"/>
        </w:rPr>
        <w:t>各培养单位研究生奖助金评审委员会，负责</w:t>
      </w:r>
      <w:r>
        <w:rPr>
          <w:rFonts w:hint="eastAsia"/>
          <w:szCs w:val="32"/>
          <w:lang w:val="zh-CN"/>
        </w:rPr>
        <w:t>制定</w:t>
      </w:r>
      <w:r>
        <w:rPr>
          <w:szCs w:val="32"/>
          <w:lang w:val="zh-CN"/>
        </w:rPr>
        <w:t>本单位的研究生奖助金评审工作实施细则</w:t>
      </w:r>
      <w:r>
        <w:rPr>
          <w:rFonts w:hint="eastAsia"/>
          <w:szCs w:val="32"/>
          <w:lang w:val="zh-CN"/>
        </w:rPr>
        <w:t>，组织</w:t>
      </w:r>
      <w:r>
        <w:rPr>
          <w:szCs w:val="32"/>
          <w:lang w:val="zh-CN"/>
        </w:rPr>
        <w:t>本单位研究生奖助金的申请、初步评审等工作。评审委员会委员应以本单位教育与学位委员会成员为主，同时应有本单位分管学生工作的领导和研究生代表各一名，评审委员会组成人数原则上不少于</w:t>
      </w:r>
      <w:r>
        <w:rPr>
          <w:szCs w:val="32"/>
          <w:lang w:val="zh-CN"/>
        </w:rPr>
        <w:t>5</w:t>
      </w:r>
      <w:r>
        <w:rPr>
          <w:szCs w:val="32"/>
          <w:lang w:val="zh-CN"/>
        </w:rPr>
        <w:t>人。评审采用实名投票方式，出席评审会议委员人数应不少于委员总人数的三分之二，评审结果获得三分之二以上到会委员同意，方为通过。</w:t>
      </w:r>
    </w:p>
    <w:p w14:paraId="76993BAD" w14:textId="77777777" w:rsidR="00AD56C9" w:rsidRDefault="00AD56C9">
      <w:pPr>
        <w:tabs>
          <w:tab w:val="left" w:pos="994"/>
        </w:tabs>
        <w:ind w:left="630"/>
        <w:jc w:val="both"/>
        <w:rPr>
          <w:szCs w:val="32"/>
          <w:lang w:val="zh-CN"/>
        </w:rPr>
      </w:pPr>
    </w:p>
    <w:p w14:paraId="6F93505C"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t>第</w:t>
      </w:r>
      <w:r>
        <w:rPr>
          <w:rFonts w:ascii="黑体" w:eastAsia="黑体" w:hAnsi="黑体" w:hint="eastAsia"/>
          <w:b w:val="0"/>
          <w:sz w:val="32"/>
        </w:rPr>
        <w:t>十</w:t>
      </w:r>
      <w:r>
        <w:rPr>
          <w:rFonts w:ascii="黑体" w:eastAsia="黑体" w:hAnsi="黑体"/>
          <w:b w:val="0"/>
          <w:sz w:val="32"/>
        </w:rPr>
        <w:t>章  监督</w:t>
      </w:r>
      <w:r>
        <w:rPr>
          <w:rFonts w:ascii="黑体" w:eastAsia="黑体" w:hAnsi="黑体" w:hint="eastAsia"/>
          <w:b w:val="0"/>
          <w:sz w:val="32"/>
        </w:rPr>
        <w:t>检查</w:t>
      </w:r>
      <w:proofErr w:type="gramEnd"/>
    </w:p>
    <w:p w14:paraId="017EC4A6" w14:textId="77777777" w:rsidR="00AD56C9" w:rsidRDefault="00BE4237">
      <w:pPr>
        <w:numPr>
          <w:ilvl w:val="0"/>
          <w:numId w:val="1"/>
        </w:numPr>
        <w:tabs>
          <w:tab w:val="left" w:pos="994"/>
        </w:tabs>
        <w:ind w:firstLineChars="300" w:firstLine="935"/>
        <w:jc w:val="both"/>
        <w:rPr>
          <w:szCs w:val="32"/>
          <w:lang w:val="zh-CN"/>
        </w:rPr>
      </w:pPr>
      <w:r>
        <w:rPr>
          <w:szCs w:val="32"/>
          <w:lang w:val="zh-CN"/>
        </w:rPr>
        <w:t>研究生奖助</w:t>
      </w:r>
      <w:r>
        <w:rPr>
          <w:rFonts w:hint="eastAsia"/>
          <w:szCs w:val="32"/>
          <w:lang w:val="zh-CN"/>
        </w:rPr>
        <w:t>学</w:t>
      </w:r>
      <w:r>
        <w:rPr>
          <w:szCs w:val="32"/>
          <w:lang w:val="zh-CN"/>
        </w:rPr>
        <w:t>金评审和管理工作中有关单位和人员涉及到的有关单位和人员应当客观、负责地提供、核对真实情况和数据</w:t>
      </w:r>
      <w:r>
        <w:rPr>
          <w:rFonts w:hint="eastAsia"/>
          <w:szCs w:val="32"/>
          <w:lang w:val="zh-CN"/>
        </w:rPr>
        <w:t>，</w:t>
      </w:r>
      <w:r>
        <w:rPr>
          <w:szCs w:val="32"/>
          <w:lang w:val="zh-CN"/>
        </w:rPr>
        <w:t>应当遵守工作纪律，不准干扰或妨碍评审工作，不准泄露评审工作机密，严格执行回避制度。</w:t>
      </w:r>
    </w:p>
    <w:p w14:paraId="774AC514" w14:textId="77777777" w:rsidR="00AD56C9" w:rsidRDefault="00BE4237">
      <w:pPr>
        <w:tabs>
          <w:tab w:val="left" w:pos="994"/>
          <w:tab w:val="left" w:pos="4681"/>
        </w:tabs>
        <w:ind w:firstLineChars="200" w:firstLine="624"/>
        <w:jc w:val="both"/>
        <w:rPr>
          <w:szCs w:val="32"/>
          <w:lang w:val="zh-CN"/>
        </w:rPr>
      </w:pPr>
      <w:r>
        <w:rPr>
          <w:szCs w:val="32"/>
          <w:lang w:val="zh-CN"/>
        </w:rPr>
        <w:t>如违反本规定造成不良影响和学校损失的，学校可按照其行为的性质、情节及所造成后果的严重程度，采取批评教育、责令作出书面检查、在一定范围内通报批评、</w:t>
      </w:r>
      <w:r>
        <w:rPr>
          <w:szCs w:val="32"/>
        </w:rPr>
        <w:t>限期整改、</w:t>
      </w:r>
      <w:r>
        <w:rPr>
          <w:szCs w:val="32"/>
          <w:lang w:val="zh-CN"/>
        </w:rPr>
        <w:t>取消年度评先评优资格、</w:t>
      </w:r>
      <w:r>
        <w:rPr>
          <w:szCs w:val="32"/>
        </w:rPr>
        <w:t>调减其年度奖励性绩效</w:t>
      </w:r>
      <w:r>
        <w:rPr>
          <w:szCs w:val="32"/>
          <w:lang w:val="zh-CN"/>
        </w:rPr>
        <w:t>等措施</w:t>
      </w:r>
      <w:r>
        <w:rPr>
          <w:rFonts w:hint="eastAsia"/>
          <w:szCs w:val="32"/>
          <w:lang w:val="zh-CN"/>
        </w:rPr>
        <w:t>，</w:t>
      </w:r>
      <w:r>
        <w:rPr>
          <w:szCs w:val="32"/>
          <w:lang w:val="zh-CN"/>
        </w:rPr>
        <w:t>追究相关单位和人员的责任</w:t>
      </w:r>
      <w:r>
        <w:rPr>
          <w:rFonts w:hint="eastAsia"/>
          <w:szCs w:val="32"/>
          <w:lang w:val="zh-CN"/>
        </w:rPr>
        <w:t>，</w:t>
      </w:r>
      <w:r>
        <w:rPr>
          <w:szCs w:val="32"/>
          <w:lang w:val="zh-CN"/>
        </w:rPr>
        <w:t>给学校造成损失的还应予以赔偿。</w:t>
      </w:r>
    </w:p>
    <w:p w14:paraId="0A7799FD" w14:textId="77777777" w:rsidR="00AD56C9" w:rsidRDefault="00BE4237">
      <w:pPr>
        <w:ind w:firstLineChars="200" w:firstLine="624"/>
        <w:jc w:val="both"/>
        <w:rPr>
          <w:szCs w:val="32"/>
        </w:rPr>
      </w:pPr>
      <w:r>
        <w:rPr>
          <w:szCs w:val="32"/>
          <w:lang w:val="zh-CN"/>
        </w:rPr>
        <w:t>构成违纪的，</w:t>
      </w:r>
      <w:r>
        <w:rPr>
          <w:szCs w:val="32"/>
        </w:rPr>
        <w:t>根据有关党纪法规和学校规定作出</w:t>
      </w:r>
      <w:r>
        <w:rPr>
          <w:rFonts w:hint="eastAsia"/>
          <w:szCs w:val="32"/>
        </w:rPr>
        <w:t>纪律处分</w:t>
      </w:r>
      <w:r>
        <w:rPr>
          <w:szCs w:val="32"/>
        </w:rPr>
        <w:t>；</w:t>
      </w:r>
      <w:r>
        <w:rPr>
          <w:szCs w:val="32"/>
        </w:rPr>
        <w:lastRenderedPageBreak/>
        <w:t>涉嫌违法犯罪的，移送国家有关机关处理。</w:t>
      </w:r>
    </w:p>
    <w:p w14:paraId="295B3862" w14:textId="77777777" w:rsidR="00AD56C9" w:rsidRDefault="00BE4237">
      <w:pPr>
        <w:ind w:firstLineChars="200" w:firstLine="624"/>
        <w:jc w:val="both"/>
        <w:rPr>
          <w:szCs w:val="32"/>
          <w:lang w:val="zh-CN"/>
        </w:rPr>
      </w:pPr>
      <w:r>
        <w:rPr>
          <w:szCs w:val="32"/>
        </w:rPr>
        <w:t>有关单位及其领导人员存在失职失责应当问责的，按照相关规定实施问责。</w:t>
      </w:r>
      <w:r>
        <w:rPr>
          <w:szCs w:val="32"/>
          <w:lang w:val="zh-CN"/>
        </w:rPr>
        <w:t xml:space="preserve"> </w:t>
      </w:r>
    </w:p>
    <w:p w14:paraId="2B8EC74B" w14:textId="77777777" w:rsidR="00AD56C9" w:rsidRDefault="00BE4237">
      <w:pPr>
        <w:numPr>
          <w:ilvl w:val="0"/>
          <w:numId w:val="1"/>
        </w:numPr>
        <w:tabs>
          <w:tab w:val="left" w:pos="994"/>
        </w:tabs>
        <w:ind w:firstLineChars="200" w:firstLine="624"/>
        <w:jc w:val="both"/>
        <w:rPr>
          <w:szCs w:val="32"/>
          <w:lang w:val="zh-CN"/>
        </w:rPr>
      </w:pPr>
      <w:r>
        <w:rPr>
          <w:szCs w:val="32"/>
          <w:lang w:val="zh-CN"/>
        </w:rPr>
        <w:t>研究生奖助</w:t>
      </w:r>
      <w:r>
        <w:rPr>
          <w:rFonts w:hint="eastAsia"/>
          <w:szCs w:val="32"/>
          <w:lang w:val="zh-CN"/>
        </w:rPr>
        <w:t>学</w:t>
      </w:r>
      <w:r>
        <w:rPr>
          <w:szCs w:val="32"/>
          <w:lang w:val="zh-CN"/>
        </w:rPr>
        <w:t>金评审和管理工作中有关单位和人员应当坚持公道正派、实事求是的原则，认真受理各单位和师生的异议，按照职责及时核查和处理相关异议。</w:t>
      </w:r>
    </w:p>
    <w:p w14:paraId="1F804ADC" w14:textId="77777777" w:rsidR="00AD56C9" w:rsidRDefault="00BE4237">
      <w:pPr>
        <w:pStyle w:val="af6"/>
        <w:numPr>
          <w:ilvl w:val="0"/>
          <w:numId w:val="1"/>
        </w:numPr>
        <w:ind w:firstLineChars="0" w:firstLine="567"/>
        <w:rPr>
          <w:rFonts w:ascii="Times New Roman" w:eastAsia="仿宋_GB2312" w:hAnsi="Times New Roman"/>
          <w:sz w:val="32"/>
          <w:szCs w:val="32"/>
          <w:lang w:val="zh-CN"/>
        </w:rPr>
      </w:pPr>
      <w:r>
        <w:rPr>
          <w:rFonts w:ascii="Times New Roman" w:eastAsia="仿宋_GB2312" w:hAnsi="Times New Roman" w:hint="eastAsia"/>
          <w:sz w:val="32"/>
          <w:szCs w:val="32"/>
          <w:lang w:val="zh-CN"/>
        </w:rPr>
        <w:t>研究生院负责监督检查导师（培养单位）配套投入、科研经费计划博士研究生助研津贴发放情况。</w:t>
      </w:r>
    </w:p>
    <w:p w14:paraId="17C49FC2" w14:textId="77777777" w:rsidR="00AD56C9" w:rsidRDefault="00BE4237">
      <w:pPr>
        <w:tabs>
          <w:tab w:val="left" w:pos="4681"/>
        </w:tabs>
        <w:ind w:firstLineChars="200" w:firstLine="624"/>
        <w:rPr>
          <w:szCs w:val="32"/>
          <w:lang w:val="zh-CN"/>
        </w:rPr>
      </w:pPr>
      <w:r>
        <w:rPr>
          <w:rFonts w:hint="eastAsia"/>
          <w:szCs w:val="32"/>
          <w:lang w:val="zh-CN"/>
        </w:rPr>
        <w:t>科研经费计划博士研究生入学后，如出现导师科研经费不足、导师调离等客观情况无法按本办法的规定完成助研津贴发放，各培养单位应妥善解决，保证及时、足额发放助研津贴。</w:t>
      </w:r>
    </w:p>
    <w:p w14:paraId="6D31940A" w14:textId="77777777" w:rsidR="00AD56C9" w:rsidRDefault="00BE4237">
      <w:pPr>
        <w:tabs>
          <w:tab w:val="left" w:pos="4681"/>
        </w:tabs>
        <w:ind w:firstLineChars="200" w:firstLine="624"/>
        <w:rPr>
          <w:szCs w:val="32"/>
          <w:lang w:val="zh-CN"/>
        </w:rPr>
      </w:pPr>
      <w:r>
        <w:rPr>
          <w:rFonts w:hint="eastAsia"/>
          <w:szCs w:val="32"/>
          <w:lang w:val="zh-CN"/>
        </w:rPr>
        <w:t>对出现导师（培养单位）未按本办法的规定执行导师（培养单位）配套投入、科研经费计划博士研究生助研津贴发放计划，发放不及时、不足额等情况，研究生院将采取约谈导师和培养单位分管领导、列入学校研究生管理工作负面清单等措施。</w:t>
      </w:r>
    </w:p>
    <w:p w14:paraId="2209372D" w14:textId="77777777" w:rsidR="00AD56C9" w:rsidRDefault="00AD56C9">
      <w:pPr>
        <w:tabs>
          <w:tab w:val="left" w:pos="994"/>
        </w:tabs>
        <w:ind w:left="630"/>
        <w:jc w:val="both"/>
        <w:rPr>
          <w:rFonts w:eastAsia="仿宋"/>
          <w:szCs w:val="32"/>
        </w:rPr>
      </w:pPr>
    </w:p>
    <w:p w14:paraId="5696706B" w14:textId="77777777" w:rsidR="00AD56C9" w:rsidRDefault="00BE4237">
      <w:pPr>
        <w:pStyle w:val="1"/>
        <w:jc w:val="center"/>
        <w:rPr>
          <w:rFonts w:ascii="黑体" w:eastAsia="黑体" w:hAnsi="黑体" w:hint="eastAsia"/>
          <w:b w:val="0"/>
          <w:sz w:val="32"/>
        </w:rPr>
      </w:pPr>
      <w:proofErr w:type="gramStart"/>
      <w:r>
        <w:rPr>
          <w:rFonts w:ascii="黑体" w:eastAsia="黑体" w:hAnsi="黑体"/>
          <w:b w:val="0"/>
          <w:sz w:val="32"/>
        </w:rPr>
        <w:t>第</w:t>
      </w:r>
      <w:r>
        <w:rPr>
          <w:rFonts w:ascii="黑体" w:eastAsia="黑体" w:hAnsi="黑体" w:hint="eastAsia"/>
          <w:b w:val="0"/>
          <w:sz w:val="32"/>
        </w:rPr>
        <w:t>十一</w:t>
      </w:r>
      <w:r>
        <w:rPr>
          <w:rFonts w:ascii="黑体" w:eastAsia="黑体" w:hAnsi="黑体"/>
          <w:b w:val="0"/>
          <w:sz w:val="32"/>
        </w:rPr>
        <w:t>章  附则</w:t>
      </w:r>
      <w:proofErr w:type="gramEnd"/>
    </w:p>
    <w:p w14:paraId="6463A61D" w14:textId="77777777" w:rsidR="00AD56C9" w:rsidRDefault="00BE4237">
      <w:pPr>
        <w:numPr>
          <w:ilvl w:val="0"/>
          <w:numId w:val="1"/>
        </w:numPr>
        <w:tabs>
          <w:tab w:val="left" w:pos="994"/>
        </w:tabs>
        <w:ind w:firstLineChars="202" w:firstLine="630"/>
        <w:jc w:val="both"/>
        <w:rPr>
          <w:szCs w:val="32"/>
          <w:lang w:val="zh-CN"/>
        </w:rPr>
      </w:pPr>
      <w:r>
        <w:rPr>
          <w:szCs w:val="32"/>
          <w:lang w:val="zh-CN"/>
        </w:rPr>
        <w:t>各培养单位应依照本规定制定适合本单位的研究生奖助金评审工作实施细则，</w:t>
      </w:r>
      <w:r>
        <w:rPr>
          <w:rFonts w:hint="eastAsia"/>
          <w:szCs w:val="32"/>
          <w:lang w:val="zh-CN"/>
        </w:rPr>
        <w:t>经</w:t>
      </w:r>
      <w:r>
        <w:rPr>
          <w:szCs w:val="32"/>
          <w:lang w:val="zh-CN"/>
        </w:rPr>
        <w:t>培养单位研究生奖助金评审委员会</w:t>
      </w:r>
      <w:r>
        <w:rPr>
          <w:rFonts w:hint="eastAsia"/>
          <w:szCs w:val="32"/>
          <w:lang w:val="zh-CN"/>
        </w:rPr>
        <w:t>审议通过后，于下一学年研究生奖助金评审前在本单位公示</w:t>
      </w:r>
      <w:r>
        <w:rPr>
          <w:rFonts w:hint="eastAsia"/>
          <w:szCs w:val="32"/>
          <w:lang w:val="zh-CN"/>
        </w:rPr>
        <w:t>3</w:t>
      </w:r>
      <w:r>
        <w:rPr>
          <w:rFonts w:hint="eastAsia"/>
          <w:szCs w:val="32"/>
          <w:lang w:val="zh-CN"/>
        </w:rPr>
        <w:t>个工作日，如无异议，</w:t>
      </w:r>
      <w:r>
        <w:rPr>
          <w:szCs w:val="32"/>
          <w:lang w:val="zh-CN"/>
        </w:rPr>
        <w:t>报研究生院备案审查。</w:t>
      </w:r>
    </w:p>
    <w:p w14:paraId="5DE8A04B" w14:textId="77777777" w:rsidR="00AD56C9" w:rsidRDefault="00BE4237">
      <w:pPr>
        <w:numPr>
          <w:ilvl w:val="0"/>
          <w:numId w:val="1"/>
        </w:numPr>
        <w:tabs>
          <w:tab w:val="left" w:pos="994"/>
        </w:tabs>
        <w:ind w:firstLineChars="202" w:firstLine="630"/>
        <w:jc w:val="both"/>
        <w:rPr>
          <w:szCs w:val="32"/>
          <w:lang w:val="zh-CN"/>
        </w:rPr>
      </w:pPr>
      <w:r>
        <w:rPr>
          <w:szCs w:val="32"/>
          <w:lang w:val="zh-CN"/>
        </w:rPr>
        <w:lastRenderedPageBreak/>
        <w:t xml:space="preserve"> </w:t>
      </w:r>
      <w:r>
        <w:rPr>
          <w:szCs w:val="32"/>
          <w:lang w:val="zh-CN"/>
        </w:rPr>
        <w:t>本规定由研究生院负责解释。</w:t>
      </w:r>
      <w:r>
        <w:rPr>
          <w:szCs w:val="32"/>
        </w:rPr>
        <w:t>研究生院</w:t>
      </w:r>
      <w:r>
        <w:rPr>
          <w:szCs w:val="32"/>
          <w:lang w:val="zh-CN"/>
        </w:rPr>
        <w:t>对本规定的落实执行负有主体责任，如本规定执行不力，追究</w:t>
      </w:r>
      <w:r>
        <w:rPr>
          <w:szCs w:val="32"/>
        </w:rPr>
        <w:t>研究生院</w:t>
      </w:r>
      <w:r>
        <w:rPr>
          <w:szCs w:val="32"/>
          <w:lang w:val="zh-CN"/>
        </w:rPr>
        <w:t>主要负责人、相关负责人的相应责任。</w:t>
      </w:r>
    </w:p>
    <w:p w14:paraId="405A3D74" w14:textId="77777777" w:rsidR="00AD56C9" w:rsidRDefault="00BE4237">
      <w:pPr>
        <w:numPr>
          <w:ilvl w:val="0"/>
          <w:numId w:val="1"/>
        </w:numPr>
        <w:tabs>
          <w:tab w:val="left" w:pos="994"/>
        </w:tabs>
        <w:ind w:firstLineChars="202" w:firstLine="630"/>
        <w:jc w:val="both"/>
        <w:rPr>
          <w:szCs w:val="32"/>
          <w:lang w:val="zh-CN"/>
        </w:rPr>
      </w:pPr>
      <w:r>
        <w:rPr>
          <w:szCs w:val="32"/>
          <w:lang w:val="zh-CN"/>
        </w:rPr>
        <w:t>本规定经</w:t>
      </w:r>
      <w:r>
        <w:rPr>
          <w:szCs w:val="32"/>
          <w:lang w:val="zh-CN"/>
        </w:rPr>
        <w:t>2022</w:t>
      </w:r>
      <w:r>
        <w:rPr>
          <w:szCs w:val="32"/>
          <w:lang w:val="zh-CN"/>
        </w:rPr>
        <w:t>年第</w:t>
      </w:r>
      <w:r>
        <w:rPr>
          <w:szCs w:val="32"/>
          <w:lang w:val="zh-CN"/>
        </w:rPr>
        <w:t>20</w:t>
      </w:r>
      <w:r>
        <w:rPr>
          <w:szCs w:val="32"/>
          <w:lang w:val="zh-CN"/>
        </w:rPr>
        <w:t>次学校党委常委会会议审议通过，自</w:t>
      </w:r>
      <w:r>
        <w:rPr>
          <w:rFonts w:hint="eastAsia"/>
          <w:szCs w:val="32"/>
          <w:lang w:val="zh-CN"/>
        </w:rPr>
        <w:t>2</w:t>
      </w:r>
      <w:r>
        <w:rPr>
          <w:szCs w:val="32"/>
          <w:lang w:val="zh-CN"/>
        </w:rPr>
        <w:t>022</w:t>
      </w:r>
      <w:r>
        <w:rPr>
          <w:rFonts w:hint="eastAsia"/>
          <w:szCs w:val="32"/>
          <w:lang w:val="zh-CN"/>
        </w:rPr>
        <w:t>年</w:t>
      </w:r>
      <w:r>
        <w:rPr>
          <w:szCs w:val="32"/>
          <w:lang w:val="zh-CN"/>
        </w:rPr>
        <w:t>9</w:t>
      </w:r>
      <w:r>
        <w:rPr>
          <w:rFonts w:hint="eastAsia"/>
          <w:szCs w:val="32"/>
          <w:lang w:val="zh-CN"/>
        </w:rPr>
        <w:t>月</w:t>
      </w:r>
      <w:r>
        <w:rPr>
          <w:rFonts w:hint="eastAsia"/>
          <w:szCs w:val="32"/>
          <w:lang w:val="zh-CN"/>
        </w:rPr>
        <w:t>1</w:t>
      </w:r>
      <w:r>
        <w:rPr>
          <w:rFonts w:hint="eastAsia"/>
          <w:szCs w:val="32"/>
          <w:lang w:val="zh-CN"/>
        </w:rPr>
        <w:t>日</w:t>
      </w:r>
      <w:r>
        <w:rPr>
          <w:szCs w:val="32"/>
          <w:lang w:val="zh-CN"/>
        </w:rPr>
        <w:t>起施行。</w:t>
      </w:r>
      <w:r>
        <w:rPr>
          <w:rFonts w:hint="eastAsia"/>
          <w:szCs w:val="32"/>
          <w:lang w:val="zh-CN"/>
        </w:rPr>
        <w:t>原</w:t>
      </w:r>
      <w:r>
        <w:rPr>
          <w:szCs w:val="32"/>
          <w:lang w:val="zh-CN"/>
        </w:rPr>
        <w:t>《中山大学研究生奖助规定》（中大研院〔</w:t>
      </w:r>
      <w:r>
        <w:rPr>
          <w:szCs w:val="32"/>
          <w:lang w:val="zh-CN"/>
        </w:rPr>
        <w:t>2021</w:t>
      </w:r>
      <w:r>
        <w:rPr>
          <w:szCs w:val="32"/>
          <w:lang w:val="zh-CN"/>
        </w:rPr>
        <w:t>〕</w:t>
      </w:r>
      <w:r>
        <w:rPr>
          <w:rFonts w:hint="eastAsia"/>
          <w:szCs w:val="32"/>
          <w:lang w:val="zh-CN"/>
        </w:rPr>
        <w:t>5</w:t>
      </w:r>
      <w:r>
        <w:rPr>
          <w:szCs w:val="32"/>
          <w:lang w:val="zh-CN"/>
        </w:rPr>
        <w:t>9</w:t>
      </w:r>
      <w:r>
        <w:rPr>
          <w:szCs w:val="32"/>
          <w:lang w:val="zh-CN"/>
        </w:rPr>
        <w:t>号）</w:t>
      </w:r>
      <w:r>
        <w:rPr>
          <w:rFonts w:hint="eastAsia"/>
          <w:szCs w:val="32"/>
          <w:lang w:val="zh-CN"/>
        </w:rPr>
        <w:t>、</w:t>
      </w:r>
      <w:r>
        <w:rPr>
          <w:szCs w:val="32"/>
        </w:rPr>
        <w:t>《中山大学科研经费博士研究生专项招生计划实施办法（试行）》</w:t>
      </w:r>
      <w:r>
        <w:rPr>
          <w:rFonts w:hint="eastAsia"/>
          <w:szCs w:val="32"/>
        </w:rPr>
        <w:t>(</w:t>
      </w:r>
      <w:r>
        <w:rPr>
          <w:rFonts w:hint="eastAsia"/>
          <w:szCs w:val="32"/>
        </w:rPr>
        <w:t>中大研院〔</w:t>
      </w:r>
      <w:r>
        <w:rPr>
          <w:rFonts w:hint="eastAsia"/>
          <w:szCs w:val="32"/>
        </w:rPr>
        <w:t>2020</w:t>
      </w:r>
      <w:r>
        <w:rPr>
          <w:rFonts w:hint="eastAsia"/>
          <w:szCs w:val="32"/>
        </w:rPr>
        <w:t>〕</w:t>
      </w:r>
      <w:r>
        <w:rPr>
          <w:rFonts w:hint="eastAsia"/>
          <w:szCs w:val="32"/>
        </w:rPr>
        <w:t>37</w:t>
      </w:r>
      <w:proofErr w:type="gramStart"/>
      <w:r>
        <w:rPr>
          <w:rFonts w:hint="eastAsia"/>
          <w:szCs w:val="32"/>
        </w:rPr>
        <w:t>号</w:t>
      </w:r>
      <w:r>
        <w:rPr>
          <w:rFonts w:hint="eastAsia"/>
          <w:szCs w:val="32"/>
        </w:rPr>
        <w:t>)</w:t>
      </w:r>
      <w:proofErr w:type="gramEnd"/>
      <w:r>
        <w:rPr>
          <w:rFonts w:hint="eastAsia"/>
          <w:szCs w:val="32"/>
        </w:rPr>
        <w:t>、</w:t>
      </w:r>
      <w:r>
        <w:rPr>
          <w:szCs w:val="32"/>
          <w:lang w:val="zh-CN"/>
        </w:rPr>
        <w:t>《中山大学研究生奖助规定》（中大研院〔</w:t>
      </w:r>
      <w:r>
        <w:rPr>
          <w:szCs w:val="32"/>
          <w:lang w:val="zh-CN"/>
        </w:rPr>
        <w:t>2018</w:t>
      </w:r>
      <w:r>
        <w:rPr>
          <w:szCs w:val="32"/>
          <w:lang w:val="zh-CN"/>
        </w:rPr>
        <w:t>〕</w:t>
      </w:r>
      <w:r>
        <w:rPr>
          <w:szCs w:val="32"/>
          <w:lang w:val="zh-CN"/>
        </w:rPr>
        <w:t>269</w:t>
      </w:r>
      <w:r>
        <w:rPr>
          <w:szCs w:val="32"/>
          <w:lang w:val="zh-CN"/>
        </w:rPr>
        <w:t>号）</w:t>
      </w:r>
      <w:r>
        <w:rPr>
          <w:rFonts w:hint="eastAsia"/>
          <w:szCs w:val="32"/>
          <w:lang w:val="zh-CN"/>
        </w:rPr>
        <w:t>、</w:t>
      </w:r>
      <w:r>
        <w:rPr>
          <w:szCs w:val="32"/>
          <w:lang w:val="zh-CN"/>
        </w:rPr>
        <w:t>《中山大学研究生奖助规定实施细则》（中大研院〔</w:t>
      </w:r>
      <w:r>
        <w:rPr>
          <w:szCs w:val="32"/>
          <w:lang w:val="zh-CN"/>
        </w:rPr>
        <w:t>2019</w:t>
      </w:r>
      <w:r>
        <w:rPr>
          <w:szCs w:val="32"/>
          <w:lang w:val="zh-CN"/>
        </w:rPr>
        <w:t>〕</w:t>
      </w:r>
      <w:r>
        <w:rPr>
          <w:szCs w:val="32"/>
          <w:lang w:val="zh-CN"/>
        </w:rPr>
        <w:t>94</w:t>
      </w:r>
      <w:r>
        <w:rPr>
          <w:szCs w:val="32"/>
          <w:lang w:val="zh-CN"/>
        </w:rPr>
        <w:t>号）</w:t>
      </w:r>
      <w:r>
        <w:rPr>
          <w:rFonts w:hint="eastAsia"/>
          <w:szCs w:val="32"/>
          <w:lang w:val="zh-CN"/>
        </w:rPr>
        <w:t>同时</w:t>
      </w:r>
      <w:r>
        <w:rPr>
          <w:rFonts w:hint="eastAsia"/>
          <w:szCs w:val="32"/>
        </w:rPr>
        <w:t>废止。</w:t>
      </w:r>
    </w:p>
    <w:p w14:paraId="60F46DAB" w14:textId="77777777" w:rsidR="00AD56C9" w:rsidRDefault="00AD56C9">
      <w:pPr>
        <w:rPr>
          <w:szCs w:val="32"/>
        </w:rPr>
      </w:pPr>
    </w:p>
    <w:p w14:paraId="1C2033DB" w14:textId="77777777" w:rsidR="00AD56C9" w:rsidRDefault="00BE4237">
      <w:pPr>
        <w:spacing w:line="520" w:lineRule="atLeast"/>
        <w:ind w:firstLineChars="200" w:firstLine="624"/>
        <w:rPr>
          <w:szCs w:val="32"/>
        </w:rPr>
      </w:pPr>
      <w:r>
        <w:rPr>
          <w:rFonts w:hint="eastAsia"/>
          <w:szCs w:val="32"/>
        </w:rPr>
        <w:t>附件：</w:t>
      </w:r>
      <w:r>
        <w:rPr>
          <w:szCs w:val="32"/>
        </w:rPr>
        <w:t>1</w:t>
      </w:r>
      <w:r>
        <w:rPr>
          <w:szCs w:val="32"/>
        </w:rPr>
        <w:t>．博士研究生奖助金标准及构成（适用于</w:t>
      </w:r>
      <w:r>
        <w:rPr>
          <w:szCs w:val="32"/>
        </w:rPr>
        <w:t>2021</w:t>
      </w:r>
      <w:r>
        <w:rPr>
          <w:szCs w:val="32"/>
        </w:rPr>
        <w:t>级</w:t>
      </w:r>
    </w:p>
    <w:p w14:paraId="1A722045" w14:textId="77777777" w:rsidR="00AD56C9" w:rsidRDefault="00BE4237" w:rsidP="00A4518A">
      <w:pPr>
        <w:spacing w:line="520" w:lineRule="atLeast"/>
        <w:ind w:firstLineChars="636" w:firstLine="1983"/>
        <w:rPr>
          <w:szCs w:val="32"/>
        </w:rPr>
      </w:pPr>
      <w:r>
        <w:rPr>
          <w:szCs w:val="32"/>
        </w:rPr>
        <w:t>及此</w:t>
      </w:r>
      <w:r>
        <w:rPr>
          <w:rFonts w:hint="eastAsia"/>
          <w:szCs w:val="32"/>
        </w:rPr>
        <w:t>前</w:t>
      </w:r>
      <w:r>
        <w:rPr>
          <w:szCs w:val="32"/>
        </w:rPr>
        <w:t>年级）</w:t>
      </w:r>
    </w:p>
    <w:p w14:paraId="274CA406" w14:textId="77777777" w:rsidR="00AD56C9" w:rsidRDefault="00BE4237" w:rsidP="00A4518A">
      <w:pPr>
        <w:spacing w:line="520" w:lineRule="atLeast"/>
        <w:ind w:firstLineChars="500" w:firstLine="1559"/>
        <w:rPr>
          <w:szCs w:val="32"/>
        </w:rPr>
      </w:pPr>
      <w:r>
        <w:rPr>
          <w:szCs w:val="32"/>
        </w:rPr>
        <w:t>2</w:t>
      </w:r>
      <w:r>
        <w:rPr>
          <w:szCs w:val="32"/>
        </w:rPr>
        <w:t>．博士研究生奖助金标准及构成（适用于</w:t>
      </w:r>
      <w:r>
        <w:rPr>
          <w:szCs w:val="32"/>
        </w:rPr>
        <w:t>2022</w:t>
      </w:r>
      <w:r>
        <w:rPr>
          <w:szCs w:val="32"/>
        </w:rPr>
        <w:t>级</w:t>
      </w:r>
    </w:p>
    <w:p w14:paraId="423D536B" w14:textId="77777777" w:rsidR="00AD56C9" w:rsidRDefault="00BE4237" w:rsidP="00A4518A">
      <w:pPr>
        <w:spacing w:line="520" w:lineRule="atLeast"/>
        <w:ind w:firstLineChars="636" w:firstLine="1983"/>
        <w:rPr>
          <w:szCs w:val="32"/>
        </w:rPr>
      </w:pPr>
      <w:r>
        <w:rPr>
          <w:szCs w:val="32"/>
        </w:rPr>
        <w:t>及此后年级）</w:t>
      </w:r>
    </w:p>
    <w:p w14:paraId="45B61686" w14:textId="77777777" w:rsidR="00AD56C9" w:rsidRDefault="00BE4237" w:rsidP="00A4518A">
      <w:pPr>
        <w:spacing w:line="520" w:lineRule="atLeast"/>
        <w:ind w:firstLineChars="500" w:firstLine="1559"/>
        <w:rPr>
          <w:szCs w:val="32"/>
        </w:rPr>
      </w:pPr>
      <w:r>
        <w:rPr>
          <w:rFonts w:hint="eastAsia"/>
          <w:szCs w:val="32"/>
        </w:rPr>
        <w:t>3</w:t>
      </w:r>
      <w:r>
        <w:rPr>
          <w:szCs w:val="32"/>
        </w:rPr>
        <w:t>．博士研究生奖助金标准及构成（适用于</w:t>
      </w:r>
      <w:r>
        <w:rPr>
          <w:szCs w:val="32"/>
        </w:rPr>
        <w:t>2020</w:t>
      </w:r>
      <w:r>
        <w:rPr>
          <w:szCs w:val="32"/>
        </w:rPr>
        <w:t>级</w:t>
      </w:r>
    </w:p>
    <w:p w14:paraId="758AE6AC" w14:textId="77777777" w:rsidR="00AD56C9" w:rsidRDefault="00BE4237" w:rsidP="00A4518A">
      <w:pPr>
        <w:spacing w:line="520" w:lineRule="atLeast"/>
        <w:ind w:firstLineChars="636" w:firstLine="1983"/>
        <w:rPr>
          <w:szCs w:val="32"/>
        </w:rPr>
      </w:pPr>
      <w:r>
        <w:rPr>
          <w:szCs w:val="32"/>
        </w:rPr>
        <w:t>及此后年级</w:t>
      </w:r>
      <w:r>
        <w:rPr>
          <w:rFonts w:hint="eastAsia"/>
          <w:szCs w:val="32"/>
        </w:rPr>
        <w:t>的科研经费计划博士研究生</w:t>
      </w:r>
      <w:r>
        <w:rPr>
          <w:szCs w:val="32"/>
        </w:rPr>
        <w:t>）</w:t>
      </w:r>
    </w:p>
    <w:p w14:paraId="6CC04613" w14:textId="77777777" w:rsidR="00A4518A" w:rsidRDefault="00BE4237" w:rsidP="00A4518A">
      <w:pPr>
        <w:ind w:firstLineChars="500" w:firstLine="1559"/>
        <w:rPr>
          <w:szCs w:val="32"/>
        </w:rPr>
      </w:pPr>
      <w:r>
        <w:rPr>
          <w:szCs w:val="32"/>
        </w:rPr>
        <w:t>4</w:t>
      </w:r>
      <w:r>
        <w:rPr>
          <w:szCs w:val="32"/>
        </w:rPr>
        <w:t>．博士研究生奖助金研究生导师配套投入学科分类</w:t>
      </w:r>
    </w:p>
    <w:p w14:paraId="274D2ED4" w14:textId="77777777" w:rsidR="00AD56C9" w:rsidRDefault="00BE4237" w:rsidP="00A4518A">
      <w:pPr>
        <w:ind w:leftChars="544" w:left="1696" w:firstLineChars="92" w:firstLine="287"/>
        <w:rPr>
          <w:szCs w:val="32"/>
        </w:rPr>
      </w:pPr>
      <w:r>
        <w:rPr>
          <w:szCs w:val="32"/>
        </w:rPr>
        <w:t>名单</w:t>
      </w:r>
      <w:r>
        <w:rPr>
          <w:rFonts w:hint="eastAsia"/>
          <w:szCs w:val="32"/>
        </w:rPr>
        <w:t>（适用于</w:t>
      </w:r>
      <w:r>
        <w:rPr>
          <w:szCs w:val="32"/>
        </w:rPr>
        <w:t>2021</w:t>
      </w:r>
      <w:r>
        <w:rPr>
          <w:rFonts w:hint="eastAsia"/>
          <w:szCs w:val="32"/>
        </w:rPr>
        <w:t>级及此前年级）</w:t>
      </w:r>
    </w:p>
    <w:p w14:paraId="570A5275" w14:textId="77777777" w:rsidR="00A4518A" w:rsidRDefault="00BE4237" w:rsidP="00A4518A">
      <w:pPr>
        <w:ind w:firstLineChars="500" w:firstLine="1559"/>
        <w:rPr>
          <w:szCs w:val="32"/>
        </w:rPr>
      </w:pPr>
      <w:r>
        <w:rPr>
          <w:rFonts w:hint="eastAsia"/>
          <w:szCs w:val="32"/>
        </w:rPr>
        <w:t>5</w:t>
      </w:r>
      <w:r>
        <w:rPr>
          <w:szCs w:val="32"/>
        </w:rPr>
        <w:t>．博士研究生奖助金研究生导师配套投入学科分类</w:t>
      </w:r>
    </w:p>
    <w:p w14:paraId="420A2B5E" w14:textId="77777777" w:rsidR="00AD56C9" w:rsidRDefault="00BE4237" w:rsidP="00A4518A">
      <w:pPr>
        <w:ind w:leftChars="637" w:left="2332" w:hangingChars="111" w:hanging="346"/>
        <w:rPr>
          <w:szCs w:val="32"/>
        </w:rPr>
      </w:pPr>
      <w:r>
        <w:rPr>
          <w:szCs w:val="32"/>
        </w:rPr>
        <w:t>名单</w:t>
      </w:r>
      <w:r>
        <w:rPr>
          <w:rFonts w:hint="eastAsia"/>
          <w:szCs w:val="32"/>
        </w:rPr>
        <w:t>（适用于</w:t>
      </w:r>
      <w:r>
        <w:rPr>
          <w:szCs w:val="32"/>
        </w:rPr>
        <w:t>2022</w:t>
      </w:r>
      <w:r>
        <w:rPr>
          <w:rFonts w:hint="eastAsia"/>
          <w:szCs w:val="32"/>
        </w:rPr>
        <w:t>级及此后年级）</w:t>
      </w:r>
    </w:p>
    <w:p w14:paraId="1B2E9F53" w14:textId="77777777" w:rsidR="00AD56C9" w:rsidRDefault="00BE4237" w:rsidP="00A4518A">
      <w:pPr>
        <w:spacing w:line="520" w:lineRule="atLeast"/>
        <w:ind w:firstLineChars="500" w:firstLine="1559"/>
        <w:rPr>
          <w:szCs w:val="32"/>
        </w:rPr>
      </w:pPr>
      <w:r>
        <w:rPr>
          <w:szCs w:val="32"/>
        </w:rPr>
        <w:t>6</w:t>
      </w:r>
      <w:r>
        <w:rPr>
          <w:szCs w:val="32"/>
        </w:rPr>
        <w:t>．导师</w:t>
      </w:r>
      <w:r>
        <w:rPr>
          <w:rFonts w:hint="eastAsia"/>
          <w:szCs w:val="32"/>
        </w:rPr>
        <w:t>（培养单位）</w:t>
      </w:r>
      <w:r>
        <w:rPr>
          <w:szCs w:val="32"/>
        </w:rPr>
        <w:t>配套投入标准</w:t>
      </w:r>
      <w:r>
        <w:rPr>
          <w:rFonts w:hint="eastAsia"/>
          <w:szCs w:val="32"/>
        </w:rPr>
        <w:t>（适用于</w:t>
      </w:r>
      <w:r>
        <w:rPr>
          <w:rFonts w:hint="eastAsia"/>
          <w:szCs w:val="32"/>
        </w:rPr>
        <w:t>2</w:t>
      </w:r>
      <w:r>
        <w:rPr>
          <w:szCs w:val="32"/>
        </w:rPr>
        <w:t>021</w:t>
      </w:r>
    </w:p>
    <w:p w14:paraId="66A2F563" w14:textId="77777777" w:rsidR="00AD56C9" w:rsidRDefault="00BE4237" w:rsidP="00A4518A">
      <w:pPr>
        <w:spacing w:line="520" w:lineRule="atLeast"/>
        <w:ind w:firstLineChars="636" w:firstLine="1983"/>
        <w:rPr>
          <w:szCs w:val="32"/>
        </w:rPr>
      </w:pPr>
      <w:r>
        <w:rPr>
          <w:rFonts w:hint="eastAsia"/>
          <w:szCs w:val="32"/>
        </w:rPr>
        <w:t>级及此前年级博士研究生）</w:t>
      </w:r>
    </w:p>
    <w:p w14:paraId="14ACC6B0" w14:textId="77777777" w:rsidR="00AD56C9" w:rsidRDefault="00BE4237" w:rsidP="00A4518A">
      <w:pPr>
        <w:spacing w:line="520" w:lineRule="atLeast"/>
        <w:ind w:firstLineChars="500" w:firstLine="1559"/>
        <w:rPr>
          <w:szCs w:val="32"/>
        </w:rPr>
      </w:pPr>
      <w:r>
        <w:rPr>
          <w:rFonts w:hint="eastAsia"/>
          <w:szCs w:val="32"/>
        </w:rPr>
        <w:t>7</w:t>
      </w:r>
      <w:r>
        <w:rPr>
          <w:szCs w:val="32"/>
        </w:rPr>
        <w:t>．导师</w:t>
      </w:r>
      <w:r>
        <w:rPr>
          <w:rFonts w:hint="eastAsia"/>
          <w:szCs w:val="32"/>
        </w:rPr>
        <w:t>（培养单位）</w:t>
      </w:r>
      <w:r>
        <w:rPr>
          <w:szCs w:val="32"/>
        </w:rPr>
        <w:t>配套投入标准</w:t>
      </w:r>
      <w:r>
        <w:rPr>
          <w:rFonts w:hint="eastAsia"/>
          <w:szCs w:val="32"/>
        </w:rPr>
        <w:t>（适用于</w:t>
      </w:r>
      <w:r>
        <w:rPr>
          <w:rFonts w:hint="eastAsia"/>
          <w:szCs w:val="32"/>
        </w:rPr>
        <w:t>2</w:t>
      </w:r>
      <w:r>
        <w:rPr>
          <w:szCs w:val="32"/>
        </w:rPr>
        <w:t>022</w:t>
      </w:r>
    </w:p>
    <w:p w14:paraId="434EFABF" w14:textId="77777777" w:rsidR="00AD56C9" w:rsidRDefault="00BE4237" w:rsidP="00A4518A">
      <w:pPr>
        <w:spacing w:line="520" w:lineRule="atLeast"/>
        <w:ind w:firstLineChars="636" w:firstLine="1983"/>
        <w:rPr>
          <w:szCs w:val="32"/>
        </w:rPr>
      </w:pPr>
      <w:r>
        <w:rPr>
          <w:rFonts w:hint="eastAsia"/>
          <w:szCs w:val="32"/>
        </w:rPr>
        <w:lastRenderedPageBreak/>
        <w:t>级及此后年级博士研究生）</w:t>
      </w:r>
    </w:p>
    <w:p w14:paraId="47F63CB1" w14:textId="77777777" w:rsidR="00AD56C9" w:rsidRDefault="00BE4237" w:rsidP="00A4518A">
      <w:pPr>
        <w:ind w:firstLineChars="500" w:firstLine="1559"/>
        <w:rPr>
          <w:szCs w:val="32"/>
        </w:rPr>
      </w:pPr>
      <w:r>
        <w:rPr>
          <w:szCs w:val="32"/>
        </w:rPr>
        <w:t>8</w:t>
      </w:r>
      <w:r>
        <w:rPr>
          <w:szCs w:val="32"/>
        </w:rPr>
        <w:t>．硕士研究生奖助金标准及构成</w:t>
      </w:r>
    </w:p>
    <w:p w14:paraId="4C831AD5" w14:textId="77777777" w:rsidR="00AD56C9" w:rsidRDefault="00AD56C9">
      <w:pPr>
        <w:adjustRightInd/>
        <w:snapToGrid/>
        <w:spacing w:line="520" w:lineRule="atLeast"/>
        <w:ind w:leftChars="520" w:left="1867" w:hangingChars="79" w:hanging="246"/>
        <w:contextualSpacing/>
        <w:jc w:val="both"/>
        <w:rPr>
          <w:rFonts w:eastAsia="仿宋"/>
          <w:szCs w:val="32"/>
        </w:rPr>
      </w:pPr>
    </w:p>
    <w:p w14:paraId="5CA9309F" w14:textId="77777777" w:rsidR="00AD56C9" w:rsidRDefault="00AD56C9">
      <w:pPr>
        <w:adjustRightInd/>
        <w:snapToGrid/>
        <w:spacing w:line="520" w:lineRule="atLeast"/>
        <w:ind w:leftChars="520" w:left="1867" w:hangingChars="79" w:hanging="246"/>
        <w:contextualSpacing/>
        <w:jc w:val="both"/>
        <w:rPr>
          <w:rFonts w:eastAsia="仿宋"/>
          <w:szCs w:val="32"/>
        </w:rPr>
      </w:pPr>
    </w:p>
    <w:p w14:paraId="61BB3C65" w14:textId="77777777" w:rsidR="00AD56C9" w:rsidRDefault="00AD56C9">
      <w:pPr>
        <w:spacing w:line="520" w:lineRule="atLeast"/>
        <w:jc w:val="both"/>
        <w:rPr>
          <w:rFonts w:eastAsia="黑体"/>
          <w:szCs w:val="32"/>
        </w:rPr>
        <w:sectPr w:rsidR="00AD56C9">
          <w:footerReference w:type="even" r:id="rId9"/>
          <w:footerReference w:type="default" r:id="rId10"/>
          <w:footerReference w:type="first" r:id="rId11"/>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14:paraId="6708D976" w14:textId="77777777" w:rsidR="00AD56C9" w:rsidRDefault="00BE4237">
      <w:pPr>
        <w:pStyle w:val="1"/>
        <w:rPr>
          <w:rFonts w:eastAsia="黑体"/>
          <w:b w:val="0"/>
          <w:sz w:val="32"/>
        </w:rPr>
      </w:pPr>
      <w:r>
        <w:rPr>
          <w:rFonts w:ascii="黑体" w:eastAsia="黑体" w:hAnsi="黑体"/>
          <w:b w:val="0"/>
          <w:sz w:val="32"/>
        </w:rPr>
        <w:lastRenderedPageBreak/>
        <w:t>附</w:t>
      </w:r>
      <w:r>
        <w:rPr>
          <w:rFonts w:ascii="黑体" w:eastAsia="黑体" w:hAnsi="黑体" w:hint="eastAsia"/>
          <w:b w:val="0"/>
          <w:sz w:val="32"/>
        </w:rPr>
        <w:t>件</w:t>
      </w:r>
      <w:r>
        <w:rPr>
          <w:rFonts w:eastAsia="黑体"/>
          <w:b w:val="0"/>
          <w:sz w:val="32"/>
        </w:rPr>
        <w:t>1</w:t>
      </w:r>
    </w:p>
    <w:p w14:paraId="598B7DD9" w14:textId="77777777" w:rsidR="00AD56C9" w:rsidRDefault="00BE4237">
      <w:pPr>
        <w:spacing w:line="520" w:lineRule="atLeast"/>
        <w:jc w:val="center"/>
        <w:rPr>
          <w:rFonts w:eastAsia="方正小标宋简体"/>
          <w:sz w:val="44"/>
          <w:szCs w:val="32"/>
        </w:rPr>
      </w:pPr>
      <w:r>
        <w:rPr>
          <w:rFonts w:eastAsia="方正小标宋简体" w:hint="eastAsia"/>
          <w:sz w:val="44"/>
          <w:szCs w:val="32"/>
        </w:rPr>
        <w:t>博士研究生奖助金标准及构成</w:t>
      </w:r>
    </w:p>
    <w:p w14:paraId="5767E2F2" w14:textId="77777777" w:rsidR="00AD56C9" w:rsidRDefault="00BE4237">
      <w:pPr>
        <w:spacing w:line="520" w:lineRule="atLeast"/>
        <w:jc w:val="center"/>
        <w:rPr>
          <w:szCs w:val="32"/>
        </w:rPr>
      </w:pPr>
      <w:r>
        <w:rPr>
          <w:szCs w:val="32"/>
        </w:rPr>
        <w:t>（适用于</w:t>
      </w:r>
      <w:r>
        <w:rPr>
          <w:szCs w:val="32"/>
        </w:rPr>
        <w:t>2021</w:t>
      </w:r>
      <w:r>
        <w:rPr>
          <w:szCs w:val="32"/>
        </w:rPr>
        <w:t>级及此</w:t>
      </w:r>
      <w:r>
        <w:rPr>
          <w:rFonts w:hint="eastAsia"/>
          <w:szCs w:val="32"/>
        </w:rPr>
        <w:t>前</w:t>
      </w:r>
      <w:r>
        <w:rPr>
          <w:szCs w:val="32"/>
        </w:rPr>
        <w:t>年级）</w:t>
      </w:r>
    </w:p>
    <w:p w14:paraId="477A3415" w14:textId="77777777" w:rsidR="00AD56C9" w:rsidRDefault="00AD56C9">
      <w:pPr>
        <w:spacing w:line="520" w:lineRule="atLeast"/>
        <w:ind w:firstLine="600"/>
        <w:rPr>
          <w:szCs w:val="32"/>
        </w:rPr>
      </w:pPr>
    </w:p>
    <w:tbl>
      <w:tblPr>
        <w:tblStyle w:val="af3"/>
        <w:tblpPr w:leftFromText="180" w:rightFromText="180" w:vertAnchor="text" w:horzAnchor="margin" w:tblpXSpec="center" w:tblpY="95"/>
        <w:tblW w:w="8520" w:type="dxa"/>
        <w:tblLayout w:type="fixed"/>
        <w:tblLook w:val="04A0" w:firstRow="1" w:lastRow="0" w:firstColumn="1" w:lastColumn="0" w:noHBand="0" w:noVBand="1"/>
      </w:tblPr>
      <w:tblGrid>
        <w:gridCol w:w="1420"/>
        <w:gridCol w:w="1420"/>
        <w:gridCol w:w="1550"/>
        <w:gridCol w:w="1290"/>
        <w:gridCol w:w="1420"/>
        <w:gridCol w:w="1420"/>
      </w:tblGrid>
      <w:tr w:rsidR="00B53179" w14:paraId="3601F596" w14:textId="77777777">
        <w:trPr>
          <w:trHeight w:val="1945"/>
        </w:trPr>
        <w:tc>
          <w:tcPr>
            <w:tcW w:w="1420" w:type="dxa"/>
            <w:vAlign w:val="center"/>
          </w:tcPr>
          <w:p w14:paraId="362CDF1F" w14:textId="77777777" w:rsidR="00AD56C9" w:rsidRDefault="00BE4237">
            <w:pPr>
              <w:spacing w:line="240" w:lineRule="auto"/>
              <w:jc w:val="center"/>
              <w:rPr>
                <w:b/>
                <w:kern w:val="0"/>
                <w:sz w:val="24"/>
                <w:szCs w:val="24"/>
              </w:rPr>
            </w:pPr>
            <w:r>
              <w:rPr>
                <w:b/>
                <w:kern w:val="0"/>
                <w:sz w:val="24"/>
                <w:szCs w:val="24"/>
              </w:rPr>
              <w:t>等级</w:t>
            </w:r>
          </w:p>
        </w:tc>
        <w:tc>
          <w:tcPr>
            <w:tcW w:w="1420" w:type="dxa"/>
            <w:vAlign w:val="center"/>
          </w:tcPr>
          <w:p w14:paraId="72788BC4" w14:textId="77777777" w:rsidR="00AD56C9" w:rsidRDefault="00BE4237">
            <w:pPr>
              <w:spacing w:line="240" w:lineRule="auto"/>
              <w:jc w:val="center"/>
              <w:rPr>
                <w:b/>
                <w:kern w:val="0"/>
                <w:sz w:val="24"/>
                <w:szCs w:val="24"/>
              </w:rPr>
            </w:pPr>
            <w:r>
              <w:rPr>
                <w:b/>
                <w:kern w:val="0"/>
                <w:sz w:val="24"/>
                <w:szCs w:val="24"/>
              </w:rPr>
              <w:t>比例</w:t>
            </w:r>
            <w:r>
              <w:rPr>
                <w:b/>
                <w:kern w:val="0"/>
                <w:sz w:val="24"/>
                <w:szCs w:val="24"/>
              </w:rPr>
              <w:t>*</w:t>
            </w:r>
          </w:p>
        </w:tc>
        <w:tc>
          <w:tcPr>
            <w:tcW w:w="1550" w:type="dxa"/>
            <w:vAlign w:val="center"/>
          </w:tcPr>
          <w:p w14:paraId="1596C070" w14:textId="77777777" w:rsidR="00AD56C9" w:rsidRDefault="00BE4237">
            <w:pPr>
              <w:spacing w:line="240" w:lineRule="auto"/>
              <w:jc w:val="center"/>
              <w:rPr>
                <w:b/>
                <w:kern w:val="0"/>
                <w:sz w:val="24"/>
                <w:szCs w:val="24"/>
              </w:rPr>
            </w:pPr>
            <w:r>
              <w:rPr>
                <w:b/>
                <w:kern w:val="0"/>
                <w:sz w:val="24"/>
                <w:szCs w:val="24"/>
              </w:rPr>
              <w:t>学业</w:t>
            </w:r>
          </w:p>
          <w:p w14:paraId="53614142" w14:textId="77777777" w:rsidR="00AD56C9" w:rsidRDefault="00BE4237">
            <w:pPr>
              <w:spacing w:line="240" w:lineRule="auto"/>
              <w:jc w:val="center"/>
              <w:rPr>
                <w:b/>
                <w:kern w:val="0"/>
                <w:sz w:val="24"/>
                <w:szCs w:val="24"/>
              </w:rPr>
            </w:pPr>
            <w:r>
              <w:rPr>
                <w:b/>
                <w:kern w:val="0"/>
                <w:sz w:val="24"/>
                <w:szCs w:val="24"/>
              </w:rPr>
              <w:t>奖学金</w:t>
            </w:r>
          </w:p>
          <w:p w14:paraId="55116022" w14:textId="77777777" w:rsidR="00AD56C9" w:rsidRDefault="00BE4237">
            <w:pPr>
              <w:spacing w:line="240" w:lineRule="auto"/>
              <w:jc w:val="center"/>
              <w:rPr>
                <w:b/>
                <w:kern w:val="0"/>
                <w:sz w:val="24"/>
                <w:szCs w:val="24"/>
              </w:rPr>
            </w:pPr>
            <w:r>
              <w:rPr>
                <w:sz w:val="24"/>
                <w:szCs w:val="24"/>
              </w:rPr>
              <w:t>（元</w:t>
            </w:r>
            <w:r>
              <w:rPr>
                <w:sz w:val="24"/>
                <w:szCs w:val="24"/>
              </w:rPr>
              <w:t>/</w:t>
            </w:r>
            <w:r>
              <w:rPr>
                <w:rFonts w:hint="eastAsia"/>
                <w:sz w:val="24"/>
                <w:szCs w:val="24"/>
              </w:rPr>
              <w:t>生·</w:t>
            </w:r>
            <w:r>
              <w:rPr>
                <w:sz w:val="24"/>
                <w:szCs w:val="24"/>
              </w:rPr>
              <w:t>学年）</w:t>
            </w:r>
          </w:p>
        </w:tc>
        <w:tc>
          <w:tcPr>
            <w:tcW w:w="1290" w:type="dxa"/>
            <w:vAlign w:val="center"/>
          </w:tcPr>
          <w:p w14:paraId="16A1EC6B" w14:textId="77777777" w:rsidR="00AD56C9" w:rsidRDefault="00BE4237">
            <w:pPr>
              <w:spacing w:line="240" w:lineRule="auto"/>
              <w:jc w:val="center"/>
              <w:rPr>
                <w:b/>
                <w:kern w:val="0"/>
                <w:sz w:val="24"/>
                <w:szCs w:val="24"/>
              </w:rPr>
            </w:pPr>
            <w:r>
              <w:rPr>
                <w:b/>
                <w:kern w:val="0"/>
                <w:sz w:val="24"/>
                <w:szCs w:val="24"/>
              </w:rPr>
              <w:t>学业</w:t>
            </w:r>
          </w:p>
          <w:p w14:paraId="5CF78635" w14:textId="77777777" w:rsidR="00AD56C9" w:rsidRDefault="00BE4237">
            <w:pPr>
              <w:spacing w:line="240" w:lineRule="auto"/>
              <w:jc w:val="center"/>
              <w:rPr>
                <w:b/>
                <w:kern w:val="0"/>
                <w:sz w:val="24"/>
                <w:szCs w:val="24"/>
              </w:rPr>
            </w:pPr>
            <w:r>
              <w:rPr>
                <w:b/>
                <w:kern w:val="0"/>
                <w:sz w:val="24"/>
                <w:szCs w:val="24"/>
              </w:rPr>
              <w:t>助学金</w:t>
            </w:r>
            <w:r>
              <w:rPr>
                <w:rFonts w:hint="eastAsia"/>
                <w:b/>
                <w:kern w:val="0"/>
                <w:sz w:val="24"/>
                <w:szCs w:val="24"/>
              </w:rPr>
              <w:t>**</w:t>
            </w:r>
          </w:p>
          <w:p w14:paraId="1EE48815" w14:textId="77777777" w:rsidR="00AD56C9" w:rsidRDefault="00BE4237">
            <w:pPr>
              <w:spacing w:line="240" w:lineRule="auto"/>
              <w:jc w:val="center"/>
              <w:rPr>
                <w:kern w:val="0"/>
                <w:sz w:val="24"/>
                <w:szCs w:val="24"/>
              </w:rPr>
            </w:pPr>
            <w:r>
              <w:rPr>
                <w:rFonts w:hint="eastAsia"/>
                <w:kern w:val="0"/>
                <w:sz w:val="24"/>
                <w:szCs w:val="24"/>
              </w:rPr>
              <w:t>（</w:t>
            </w:r>
            <w:r>
              <w:rPr>
                <w:kern w:val="0"/>
                <w:sz w:val="24"/>
                <w:szCs w:val="24"/>
              </w:rPr>
              <w:t>元</w:t>
            </w:r>
            <w:r>
              <w:rPr>
                <w:kern w:val="0"/>
                <w:sz w:val="24"/>
                <w:szCs w:val="24"/>
              </w:rPr>
              <w:t>/</w:t>
            </w:r>
            <w:r>
              <w:rPr>
                <w:rFonts w:hint="eastAsia"/>
                <w:sz w:val="24"/>
                <w:szCs w:val="24"/>
              </w:rPr>
              <w:t>生·</w:t>
            </w:r>
            <w:r>
              <w:rPr>
                <w:kern w:val="0"/>
                <w:sz w:val="24"/>
                <w:szCs w:val="24"/>
              </w:rPr>
              <w:t>月</w:t>
            </w:r>
            <w:r>
              <w:rPr>
                <w:rFonts w:hint="eastAsia"/>
                <w:kern w:val="0"/>
                <w:sz w:val="24"/>
                <w:szCs w:val="24"/>
              </w:rPr>
              <w:t>）</w:t>
            </w:r>
          </w:p>
        </w:tc>
        <w:tc>
          <w:tcPr>
            <w:tcW w:w="1420" w:type="dxa"/>
            <w:vAlign w:val="center"/>
          </w:tcPr>
          <w:p w14:paraId="40454587" w14:textId="77777777" w:rsidR="00AD56C9" w:rsidRDefault="00BE4237">
            <w:pPr>
              <w:spacing w:line="240" w:lineRule="auto"/>
              <w:jc w:val="center"/>
              <w:rPr>
                <w:b/>
                <w:kern w:val="0"/>
                <w:sz w:val="24"/>
                <w:szCs w:val="24"/>
              </w:rPr>
            </w:pPr>
            <w:r>
              <w:rPr>
                <w:b/>
                <w:kern w:val="0"/>
                <w:sz w:val="24"/>
                <w:szCs w:val="24"/>
              </w:rPr>
              <w:t>研究生导师</w:t>
            </w:r>
            <w:r>
              <w:rPr>
                <w:rFonts w:hint="eastAsia"/>
                <w:b/>
                <w:kern w:val="0"/>
                <w:sz w:val="24"/>
                <w:szCs w:val="24"/>
              </w:rPr>
              <w:t>（培养单位）</w:t>
            </w:r>
            <w:r>
              <w:rPr>
                <w:b/>
                <w:kern w:val="0"/>
                <w:sz w:val="24"/>
                <w:szCs w:val="24"/>
              </w:rPr>
              <w:t>配套投入</w:t>
            </w:r>
            <w:r>
              <w:rPr>
                <w:rFonts w:hint="eastAsia"/>
                <w:b/>
                <w:kern w:val="0"/>
                <w:sz w:val="24"/>
                <w:szCs w:val="24"/>
              </w:rPr>
              <w:t>**</w:t>
            </w:r>
          </w:p>
          <w:p w14:paraId="3C8912DA" w14:textId="77777777" w:rsidR="00AD56C9" w:rsidRDefault="00BE4237">
            <w:pPr>
              <w:spacing w:line="240" w:lineRule="auto"/>
              <w:jc w:val="center"/>
              <w:rPr>
                <w:b/>
                <w:kern w:val="0"/>
                <w:sz w:val="15"/>
                <w:szCs w:val="15"/>
              </w:rPr>
            </w:pPr>
            <w:r>
              <w:rPr>
                <w:b/>
                <w:kern w:val="0"/>
                <w:sz w:val="15"/>
                <w:szCs w:val="15"/>
              </w:rPr>
              <w:t>（招收的第一个博士生标准）</w:t>
            </w:r>
          </w:p>
          <w:p w14:paraId="71A5019F" w14:textId="77777777" w:rsidR="00AD56C9" w:rsidRDefault="00BE4237">
            <w:pPr>
              <w:spacing w:line="240" w:lineRule="auto"/>
              <w:jc w:val="center"/>
              <w:rPr>
                <w:b/>
                <w:kern w:val="0"/>
                <w:sz w:val="15"/>
                <w:szCs w:val="15"/>
              </w:rPr>
            </w:pPr>
            <w:r>
              <w:rPr>
                <w:rFonts w:hint="eastAsia"/>
                <w:kern w:val="0"/>
                <w:sz w:val="24"/>
                <w:szCs w:val="24"/>
              </w:rPr>
              <w:t>（</w:t>
            </w:r>
            <w:r>
              <w:rPr>
                <w:kern w:val="0"/>
                <w:sz w:val="24"/>
                <w:szCs w:val="24"/>
              </w:rPr>
              <w:t>元</w:t>
            </w:r>
            <w:r>
              <w:rPr>
                <w:kern w:val="0"/>
                <w:sz w:val="24"/>
                <w:szCs w:val="24"/>
              </w:rPr>
              <w:t>/</w:t>
            </w:r>
            <w:r>
              <w:rPr>
                <w:rFonts w:hint="eastAsia"/>
                <w:sz w:val="24"/>
                <w:szCs w:val="24"/>
              </w:rPr>
              <w:t>生·</w:t>
            </w:r>
            <w:r>
              <w:rPr>
                <w:kern w:val="0"/>
                <w:sz w:val="24"/>
                <w:szCs w:val="24"/>
              </w:rPr>
              <w:t>月</w:t>
            </w:r>
            <w:r>
              <w:rPr>
                <w:rFonts w:hint="eastAsia"/>
                <w:kern w:val="0"/>
                <w:sz w:val="24"/>
                <w:szCs w:val="24"/>
              </w:rPr>
              <w:t>）</w:t>
            </w:r>
          </w:p>
        </w:tc>
        <w:tc>
          <w:tcPr>
            <w:tcW w:w="1420" w:type="dxa"/>
            <w:vAlign w:val="center"/>
          </w:tcPr>
          <w:p w14:paraId="623C1517" w14:textId="77777777" w:rsidR="00AD56C9" w:rsidRDefault="00BE4237">
            <w:pPr>
              <w:spacing w:line="240" w:lineRule="auto"/>
              <w:jc w:val="center"/>
              <w:rPr>
                <w:b/>
                <w:kern w:val="0"/>
                <w:sz w:val="24"/>
                <w:szCs w:val="24"/>
              </w:rPr>
            </w:pPr>
            <w:r>
              <w:rPr>
                <w:b/>
                <w:kern w:val="0"/>
                <w:sz w:val="24"/>
                <w:szCs w:val="24"/>
              </w:rPr>
              <w:t>研究生导师</w:t>
            </w:r>
            <w:r>
              <w:rPr>
                <w:rFonts w:hint="eastAsia"/>
                <w:b/>
                <w:kern w:val="0"/>
                <w:sz w:val="24"/>
                <w:szCs w:val="24"/>
              </w:rPr>
              <w:t>（培养单位）</w:t>
            </w:r>
            <w:r>
              <w:rPr>
                <w:b/>
                <w:kern w:val="0"/>
                <w:sz w:val="24"/>
                <w:szCs w:val="24"/>
              </w:rPr>
              <w:t>配套投入学科分类</w:t>
            </w:r>
          </w:p>
        </w:tc>
      </w:tr>
      <w:tr w:rsidR="00B53179" w14:paraId="5226B7E5" w14:textId="77777777">
        <w:trPr>
          <w:trHeight w:val="354"/>
        </w:trPr>
        <w:tc>
          <w:tcPr>
            <w:tcW w:w="1420" w:type="dxa"/>
            <w:vMerge w:val="restart"/>
            <w:vAlign w:val="center"/>
          </w:tcPr>
          <w:p w14:paraId="04375A5B" w14:textId="77777777" w:rsidR="00AD56C9" w:rsidRDefault="00BE4237">
            <w:pPr>
              <w:spacing w:line="240" w:lineRule="auto"/>
              <w:jc w:val="center"/>
              <w:rPr>
                <w:kern w:val="0"/>
                <w:sz w:val="24"/>
                <w:szCs w:val="24"/>
              </w:rPr>
            </w:pPr>
            <w:r>
              <w:rPr>
                <w:kern w:val="0"/>
                <w:sz w:val="24"/>
                <w:szCs w:val="24"/>
              </w:rPr>
              <w:t>一等奖助金</w:t>
            </w:r>
          </w:p>
        </w:tc>
        <w:tc>
          <w:tcPr>
            <w:tcW w:w="1420" w:type="dxa"/>
            <w:vMerge w:val="restart"/>
            <w:vAlign w:val="center"/>
          </w:tcPr>
          <w:p w14:paraId="5A9206E2" w14:textId="77777777" w:rsidR="00AD56C9" w:rsidRDefault="00BE4237">
            <w:pPr>
              <w:spacing w:line="240" w:lineRule="auto"/>
              <w:jc w:val="center"/>
              <w:rPr>
                <w:kern w:val="0"/>
                <w:sz w:val="24"/>
                <w:szCs w:val="24"/>
              </w:rPr>
            </w:pPr>
            <w:r>
              <w:rPr>
                <w:kern w:val="0"/>
                <w:sz w:val="24"/>
                <w:szCs w:val="24"/>
              </w:rPr>
              <w:t>5%</w:t>
            </w:r>
          </w:p>
        </w:tc>
        <w:tc>
          <w:tcPr>
            <w:tcW w:w="1550" w:type="dxa"/>
            <w:vMerge w:val="restart"/>
            <w:vAlign w:val="center"/>
          </w:tcPr>
          <w:p w14:paraId="2F1F044A" w14:textId="77777777" w:rsidR="00AD56C9" w:rsidRDefault="00BE4237">
            <w:pPr>
              <w:spacing w:line="240" w:lineRule="auto"/>
              <w:jc w:val="center"/>
              <w:rPr>
                <w:kern w:val="0"/>
                <w:sz w:val="24"/>
                <w:szCs w:val="24"/>
              </w:rPr>
            </w:pPr>
            <w:r>
              <w:rPr>
                <w:kern w:val="0"/>
                <w:sz w:val="24"/>
                <w:szCs w:val="24"/>
              </w:rPr>
              <w:t>20000</w:t>
            </w:r>
          </w:p>
        </w:tc>
        <w:tc>
          <w:tcPr>
            <w:tcW w:w="1290" w:type="dxa"/>
            <w:vAlign w:val="center"/>
          </w:tcPr>
          <w:p w14:paraId="53F44BD8" w14:textId="77777777" w:rsidR="00AD56C9" w:rsidRDefault="00BE4237">
            <w:pPr>
              <w:spacing w:line="240" w:lineRule="auto"/>
              <w:jc w:val="center"/>
              <w:rPr>
                <w:kern w:val="0"/>
                <w:sz w:val="24"/>
                <w:szCs w:val="24"/>
              </w:rPr>
            </w:pPr>
            <w:r>
              <w:rPr>
                <w:kern w:val="0"/>
                <w:sz w:val="24"/>
                <w:szCs w:val="24"/>
              </w:rPr>
              <w:t xml:space="preserve">4500 </w:t>
            </w:r>
          </w:p>
        </w:tc>
        <w:tc>
          <w:tcPr>
            <w:tcW w:w="1420" w:type="dxa"/>
            <w:vAlign w:val="center"/>
          </w:tcPr>
          <w:p w14:paraId="5E0E89D0" w14:textId="77777777" w:rsidR="00AD56C9" w:rsidRDefault="00BE4237">
            <w:pPr>
              <w:spacing w:line="240" w:lineRule="auto"/>
              <w:jc w:val="center"/>
              <w:rPr>
                <w:kern w:val="0"/>
                <w:sz w:val="24"/>
                <w:szCs w:val="24"/>
              </w:rPr>
            </w:pPr>
            <w:r>
              <w:rPr>
                <w:kern w:val="0"/>
                <w:sz w:val="24"/>
                <w:szCs w:val="24"/>
              </w:rPr>
              <w:t xml:space="preserve">500 </w:t>
            </w:r>
          </w:p>
        </w:tc>
        <w:tc>
          <w:tcPr>
            <w:tcW w:w="1420" w:type="dxa"/>
            <w:vAlign w:val="center"/>
          </w:tcPr>
          <w:p w14:paraId="6EC9E36D" w14:textId="77777777" w:rsidR="00AD56C9" w:rsidRDefault="00BE4237">
            <w:pPr>
              <w:spacing w:line="240" w:lineRule="auto"/>
              <w:ind w:firstLine="445"/>
              <w:rPr>
                <w:kern w:val="0"/>
                <w:sz w:val="24"/>
                <w:szCs w:val="24"/>
              </w:rPr>
            </w:pPr>
            <w:r>
              <w:rPr>
                <w:kern w:val="0"/>
                <w:sz w:val="24"/>
                <w:szCs w:val="24"/>
              </w:rPr>
              <w:t>A</w:t>
            </w:r>
            <w:r>
              <w:rPr>
                <w:kern w:val="0"/>
                <w:sz w:val="24"/>
                <w:szCs w:val="24"/>
              </w:rPr>
              <w:t>类</w:t>
            </w:r>
          </w:p>
        </w:tc>
      </w:tr>
      <w:tr w:rsidR="00B53179" w14:paraId="7DBCC7AC" w14:textId="77777777">
        <w:trPr>
          <w:trHeight w:val="353"/>
        </w:trPr>
        <w:tc>
          <w:tcPr>
            <w:tcW w:w="1420" w:type="dxa"/>
            <w:vMerge/>
            <w:vAlign w:val="center"/>
          </w:tcPr>
          <w:p w14:paraId="3269AA3A" w14:textId="77777777" w:rsidR="00AD56C9" w:rsidRDefault="00AD56C9">
            <w:pPr>
              <w:spacing w:line="240" w:lineRule="auto"/>
              <w:ind w:firstLine="445"/>
              <w:jc w:val="center"/>
              <w:rPr>
                <w:kern w:val="0"/>
                <w:sz w:val="24"/>
                <w:szCs w:val="24"/>
              </w:rPr>
            </w:pPr>
          </w:p>
        </w:tc>
        <w:tc>
          <w:tcPr>
            <w:tcW w:w="1420" w:type="dxa"/>
            <w:vMerge/>
            <w:vAlign w:val="center"/>
          </w:tcPr>
          <w:p w14:paraId="1AB44B57" w14:textId="77777777" w:rsidR="00AD56C9" w:rsidRDefault="00AD56C9">
            <w:pPr>
              <w:spacing w:line="240" w:lineRule="auto"/>
              <w:ind w:firstLine="445"/>
              <w:jc w:val="center"/>
              <w:rPr>
                <w:kern w:val="0"/>
                <w:sz w:val="24"/>
                <w:szCs w:val="24"/>
              </w:rPr>
            </w:pPr>
          </w:p>
        </w:tc>
        <w:tc>
          <w:tcPr>
            <w:tcW w:w="1550" w:type="dxa"/>
            <w:vMerge/>
            <w:vAlign w:val="center"/>
          </w:tcPr>
          <w:p w14:paraId="11BAFB09" w14:textId="77777777" w:rsidR="00AD56C9" w:rsidRDefault="00AD56C9">
            <w:pPr>
              <w:spacing w:line="240" w:lineRule="auto"/>
              <w:ind w:firstLine="445"/>
              <w:jc w:val="center"/>
              <w:rPr>
                <w:kern w:val="0"/>
                <w:sz w:val="24"/>
                <w:szCs w:val="24"/>
              </w:rPr>
            </w:pPr>
          </w:p>
        </w:tc>
        <w:tc>
          <w:tcPr>
            <w:tcW w:w="1290" w:type="dxa"/>
            <w:vAlign w:val="center"/>
          </w:tcPr>
          <w:p w14:paraId="4D3D451C" w14:textId="77777777" w:rsidR="00AD56C9" w:rsidRDefault="00BE4237">
            <w:pPr>
              <w:spacing w:line="240" w:lineRule="auto"/>
              <w:jc w:val="center"/>
              <w:rPr>
                <w:kern w:val="0"/>
                <w:sz w:val="24"/>
                <w:szCs w:val="24"/>
              </w:rPr>
            </w:pPr>
            <w:r>
              <w:rPr>
                <w:kern w:val="0"/>
                <w:sz w:val="24"/>
                <w:szCs w:val="24"/>
              </w:rPr>
              <w:t>4700</w:t>
            </w:r>
          </w:p>
        </w:tc>
        <w:tc>
          <w:tcPr>
            <w:tcW w:w="1420" w:type="dxa"/>
            <w:vAlign w:val="center"/>
          </w:tcPr>
          <w:p w14:paraId="42912FE5" w14:textId="77777777" w:rsidR="00AD56C9" w:rsidRDefault="00BE4237">
            <w:pPr>
              <w:spacing w:line="240" w:lineRule="auto"/>
              <w:jc w:val="center"/>
              <w:rPr>
                <w:kern w:val="0"/>
                <w:sz w:val="24"/>
                <w:szCs w:val="24"/>
              </w:rPr>
            </w:pPr>
            <w:r>
              <w:rPr>
                <w:kern w:val="0"/>
                <w:sz w:val="24"/>
                <w:szCs w:val="24"/>
              </w:rPr>
              <w:t xml:space="preserve">300 </w:t>
            </w:r>
          </w:p>
        </w:tc>
        <w:tc>
          <w:tcPr>
            <w:tcW w:w="1420" w:type="dxa"/>
            <w:vAlign w:val="center"/>
          </w:tcPr>
          <w:p w14:paraId="56E72D2C" w14:textId="77777777" w:rsidR="00AD56C9" w:rsidRDefault="00BE4237">
            <w:pPr>
              <w:spacing w:line="240" w:lineRule="auto"/>
              <w:ind w:firstLine="445"/>
              <w:rPr>
                <w:kern w:val="0"/>
                <w:sz w:val="24"/>
                <w:szCs w:val="24"/>
              </w:rPr>
            </w:pPr>
            <w:r>
              <w:rPr>
                <w:kern w:val="0"/>
                <w:sz w:val="24"/>
                <w:szCs w:val="24"/>
              </w:rPr>
              <w:t>B</w:t>
            </w:r>
            <w:r>
              <w:rPr>
                <w:kern w:val="0"/>
                <w:sz w:val="24"/>
                <w:szCs w:val="24"/>
              </w:rPr>
              <w:t>类</w:t>
            </w:r>
          </w:p>
        </w:tc>
      </w:tr>
      <w:tr w:rsidR="00B53179" w14:paraId="50F18F05" w14:textId="77777777">
        <w:trPr>
          <w:trHeight w:val="353"/>
        </w:trPr>
        <w:tc>
          <w:tcPr>
            <w:tcW w:w="1420" w:type="dxa"/>
            <w:vMerge/>
            <w:vAlign w:val="center"/>
          </w:tcPr>
          <w:p w14:paraId="4E4517C1" w14:textId="77777777" w:rsidR="00AD56C9" w:rsidRDefault="00AD56C9">
            <w:pPr>
              <w:spacing w:line="240" w:lineRule="auto"/>
              <w:ind w:firstLine="445"/>
              <w:jc w:val="center"/>
              <w:rPr>
                <w:kern w:val="0"/>
                <w:sz w:val="24"/>
                <w:szCs w:val="24"/>
              </w:rPr>
            </w:pPr>
          </w:p>
        </w:tc>
        <w:tc>
          <w:tcPr>
            <w:tcW w:w="1420" w:type="dxa"/>
            <w:vMerge/>
            <w:vAlign w:val="center"/>
          </w:tcPr>
          <w:p w14:paraId="4BAD3422" w14:textId="77777777" w:rsidR="00AD56C9" w:rsidRDefault="00AD56C9">
            <w:pPr>
              <w:spacing w:line="240" w:lineRule="auto"/>
              <w:ind w:firstLine="445"/>
              <w:jc w:val="center"/>
              <w:rPr>
                <w:kern w:val="0"/>
                <w:sz w:val="24"/>
                <w:szCs w:val="24"/>
              </w:rPr>
            </w:pPr>
          </w:p>
        </w:tc>
        <w:tc>
          <w:tcPr>
            <w:tcW w:w="1550" w:type="dxa"/>
            <w:vMerge/>
            <w:vAlign w:val="center"/>
          </w:tcPr>
          <w:p w14:paraId="4EB5E134" w14:textId="77777777" w:rsidR="00AD56C9" w:rsidRDefault="00AD56C9">
            <w:pPr>
              <w:spacing w:line="240" w:lineRule="auto"/>
              <w:ind w:firstLine="445"/>
              <w:jc w:val="center"/>
              <w:rPr>
                <w:kern w:val="0"/>
                <w:sz w:val="24"/>
                <w:szCs w:val="24"/>
              </w:rPr>
            </w:pPr>
          </w:p>
        </w:tc>
        <w:tc>
          <w:tcPr>
            <w:tcW w:w="1290" w:type="dxa"/>
            <w:vAlign w:val="center"/>
          </w:tcPr>
          <w:p w14:paraId="328D7476" w14:textId="77777777" w:rsidR="00AD56C9" w:rsidRDefault="00BE4237">
            <w:pPr>
              <w:spacing w:line="240" w:lineRule="auto"/>
              <w:jc w:val="center"/>
              <w:rPr>
                <w:kern w:val="0"/>
                <w:sz w:val="24"/>
                <w:szCs w:val="24"/>
              </w:rPr>
            </w:pPr>
            <w:r>
              <w:rPr>
                <w:rFonts w:hint="eastAsia"/>
                <w:kern w:val="0"/>
                <w:sz w:val="24"/>
                <w:szCs w:val="24"/>
              </w:rPr>
              <w:t>5</w:t>
            </w:r>
            <w:r>
              <w:rPr>
                <w:kern w:val="0"/>
                <w:sz w:val="24"/>
                <w:szCs w:val="24"/>
              </w:rPr>
              <w:t>000</w:t>
            </w:r>
          </w:p>
        </w:tc>
        <w:tc>
          <w:tcPr>
            <w:tcW w:w="1420" w:type="dxa"/>
            <w:vAlign w:val="center"/>
          </w:tcPr>
          <w:p w14:paraId="77B9B445" w14:textId="77777777" w:rsidR="00AD56C9" w:rsidRDefault="00BE4237">
            <w:pPr>
              <w:spacing w:line="240" w:lineRule="auto"/>
              <w:jc w:val="center"/>
              <w:rPr>
                <w:kern w:val="0"/>
                <w:sz w:val="24"/>
                <w:szCs w:val="24"/>
              </w:rPr>
            </w:pPr>
            <w:r>
              <w:rPr>
                <w:kern w:val="0"/>
                <w:sz w:val="24"/>
                <w:szCs w:val="24"/>
              </w:rPr>
              <w:t xml:space="preserve">0 </w:t>
            </w:r>
          </w:p>
        </w:tc>
        <w:tc>
          <w:tcPr>
            <w:tcW w:w="1420" w:type="dxa"/>
            <w:vAlign w:val="center"/>
          </w:tcPr>
          <w:p w14:paraId="2A45C05E" w14:textId="77777777" w:rsidR="00AD56C9" w:rsidRDefault="00BE4237">
            <w:pPr>
              <w:spacing w:line="240" w:lineRule="auto"/>
              <w:ind w:firstLine="445"/>
              <w:rPr>
                <w:kern w:val="0"/>
                <w:sz w:val="24"/>
                <w:szCs w:val="24"/>
              </w:rPr>
            </w:pPr>
            <w:r>
              <w:rPr>
                <w:kern w:val="0"/>
                <w:sz w:val="24"/>
                <w:szCs w:val="24"/>
              </w:rPr>
              <w:t>C</w:t>
            </w:r>
            <w:r>
              <w:rPr>
                <w:kern w:val="0"/>
                <w:sz w:val="24"/>
                <w:szCs w:val="24"/>
              </w:rPr>
              <w:t>类</w:t>
            </w:r>
          </w:p>
        </w:tc>
      </w:tr>
      <w:tr w:rsidR="00B53179" w14:paraId="01E7E3E4" w14:textId="77777777">
        <w:trPr>
          <w:trHeight w:val="56"/>
        </w:trPr>
        <w:tc>
          <w:tcPr>
            <w:tcW w:w="1420" w:type="dxa"/>
            <w:vMerge w:val="restart"/>
            <w:vAlign w:val="center"/>
          </w:tcPr>
          <w:p w14:paraId="5E08877C" w14:textId="77777777" w:rsidR="00AD56C9" w:rsidRDefault="00BE4237">
            <w:pPr>
              <w:spacing w:line="240" w:lineRule="auto"/>
              <w:jc w:val="center"/>
              <w:rPr>
                <w:kern w:val="0"/>
                <w:sz w:val="24"/>
                <w:szCs w:val="24"/>
              </w:rPr>
            </w:pPr>
            <w:r>
              <w:rPr>
                <w:kern w:val="0"/>
                <w:sz w:val="24"/>
                <w:szCs w:val="24"/>
              </w:rPr>
              <w:t>二等奖助金</w:t>
            </w:r>
          </w:p>
        </w:tc>
        <w:tc>
          <w:tcPr>
            <w:tcW w:w="1420" w:type="dxa"/>
            <w:vMerge w:val="restart"/>
            <w:vAlign w:val="center"/>
          </w:tcPr>
          <w:p w14:paraId="084283A1" w14:textId="77777777" w:rsidR="00AD56C9" w:rsidRDefault="00BE4237">
            <w:pPr>
              <w:spacing w:line="240" w:lineRule="auto"/>
              <w:jc w:val="center"/>
              <w:rPr>
                <w:kern w:val="0"/>
                <w:sz w:val="24"/>
                <w:szCs w:val="24"/>
              </w:rPr>
            </w:pPr>
            <w:r>
              <w:rPr>
                <w:kern w:val="0"/>
                <w:sz w:val="24"/>
                <w:szCs w:val="24"/>
              </w:rPr>
              <w:t>25%</w:t>
            </w:r>
          </w:p>
        </w:tc>
        <w:tc>
          <w:tcPr>
            <w:tcW w:w="1550" w:type="dxa"/>
            <w:vMerge w:val="restart"/>
            <w:vAlign w:val="center"/>
          </w:tcPr>
          <w:p w14:paraId="7AC07A52" w14:textId="77777777" w:rsidR="00AD56C9" w:rsidRDefault="00BE4237">
            <w:pPr>
              <w:spacing w:line="240" w:lineRule="auto"/>
              <w:jc w:val="center"/>
              <w:rPr>
                <w:kern w:val="0"/>
                <w:sz w:val="24"/>
                <w:szCs w:val="24"/>
              </w:rPr>
            </w:pPr>
            <w:r>
              <w:rPr>
                <w:kern w:val="0"/>
                <w:sz w:val="24"/>
                <w:szCs w:val="24"/>
              </w:rPr>
              <w:t>10000</w:t>
            </w:r>
          </w:p>
        </w:tc>
        <w:tc>
          <w:tcPr>
            <w:tcW w:w="1290" w:type="dxa"/>
            <w:vAlign w:val="center"/>
          </w:tcPr>
          <w:p w14:paraId="45219CE4" w14:textId="77777777" w:rsidR="00AD56C9" w:rsidRDefault="00BE4237">
            <w:pPr>
              <w:spacing w:line="240" w:lineRule="auto"/>
              <w:jc w:val="center"/>
              <w:rPr>
                <w:kern w:val="0"/>
                <w:sz w:val="24"/>
                <w:szCs w:val="24"/>
              </w:rPr>
            </w:pPr>
            <w:r>
              <w:rPr>
                <w:kern w:val="0"/>
                <w:sz w:val="24"/>
                <w:szCs w:val="24"/>
              </w:rPr>
              <w:t>3800</w:t>
            </w:r>
          </w:p>
        </w:tc>
        <w:tc>
          <w:tcPr>
            <w:tcW w:w="1420" w:type="dxa"/>
            <w:vAlign w:val="center"/>
          </w:tcPr>
          <w:p w14:paraId="358CAF78" w14:textId="77777777" w:rsidR="00AD56C9" w:rsidRDefault="00BE4237">
            <w:pPr>
              <w:spacing w:line="240" w:lineRule="auto"/>
              <w:jc w:val="center"/>
              <w:rPr>
                <w:kern w:val="0"/>
                <w:sz w:val="24"/>
                <w:szCs w:val="24"/>
              </w:rPr>
            </w:pPr>
            <w:r>
              <w:rPr>
                <w:kern w:val="0"/>
                <w:sz w:val="24"/>
                <w:szCs w:val="24"/>
              </w:rPr>
              <w:t xml:space="preserve">500 </w:t>
            </w:r>
          </w:p>
        </w:tc>
        <w:tc>
          <w:tcPr>
            <w:tcW w:w="1420" w:type="dxa"/>
            <w:vAlign w:val="center"/>
          </w:tcPr>
          <w:p w14:paraId="713463DC" w14:textId="77777777" w:rsidR="00AD56C9" w:rsidRDefault="00BE4237">
            <w:pPr>
              <w:spacing w:line="240" w:lineRule="auto"/>
              <w:ind w:firstLine="445"/>
              <w:rPr>
                <w:kern w:val="0"/>
                <w:sz w:val="24"/>
                <w:szCs w:val="24"/>
              </w:rPr>
            </w:pPr>
            <w:r>
              <w:rPr>
                <w:kern w:val="0"/>
                <w:sz w:val="24"/>
                <w:szCs w:val="24"/>
              </w:rPr>
              <w:t>A</w:t>
            </w:r>
            <w:r>
              <w:rPr>
                <w:kern w:val="0"/>
                <w:sz w:val="24"/>
                <w:szCs w:val="24"/>
              </w:rPr>
              <w:t>类</w:t>
            </w:r>
          </w:p>
        </w:tc>
      </w:tr>
      <w:tr w:rsidR="00B53179" w14:paraId="3E21FF7B" w14:textId="77777777">
        <w:trPr>
          <w:trHeight w:val="185"/>
        </w:trPr>
        <w:tc>
          <w:tcPr>
            <w:tcW w:w="1420" w:type="dxa"/>
            <w:vMerge/>
            <w:vAlign w:val="center"/>
          </w:tcPr>
          <w:p w14:paraId="381E43C5" w14:textId="77777777" w:rsidR="00AD56C9" w:rsidRDefault="00AD56C9">
            <w:pPr>
              <w:spacing w:line="240" w:lineRule="auto"/>
              <w:ind w:firstLine="445"/>
              <w:jc w:val="center"/>
              <w:rPr>
                <w:kern w:val="0"/>
                <w:sz w:val="24"/>
                <w:szCs w:val="24"/>
              </w:rPr>
            </w:pPr>
          </w:p>
        </w:tc>
        <w:tc>
          <w:tcPr>
            <w:tcW w:w="1420" w:type="dxa"/>
            <w:vMerge/>
            <w:vAlign w:val="center"/>
          </w:tcPr>
          <w:p w14:paraId="7C1AC145" w14:textId="77777777" w:rsidR="00AD56C9" w:rsidRDefault="00AD56C9">
            <w:pPr>
              <w:spacing w:line="240" w:lineRule="auto"/>
              <w:ind w:firstLine="445"/>
              <w:jc w:val="center"/>
              <w:rPr>
                <w:kern w:val="0"/>
                <w:sz w:val="24"/>
                <w:szCs w:val="24"/>
              </w:rPr>
            </w:pPr>
          </w:p>
        </w:tc>
        <w:tc>
          <w:tcPr>
            <w:tcW w:w="1550" w:type="dxa"/>
            <w:vMerge/>
            <w:vAlign w:val="center"/>
          </w:tcPr>
          <w:p w14:paraId="297569B5" w14:textId="77777777" w:rsidR="00AD56C9" w:rsidRDefault="00AD56C9">
            <w:pPr>
              <w:spacing w:line="240" w:lineRule="auto"/>
              <w:ind w:firstLine="445"/>
              <w:jc w:val="center"/>
              <w:rPr>
                <w:kern w:val="0"/>
                <w:sz w:val="24"/>
                <w:szCs w:val="24"/>
              </w:rPr>
            </w:pPr>
          </w:p>
        </w:tc>
        <w:tc>
          <w:tcPr>
            <w:tcW w:w="1290" w:type="dxa"/>
            <w:vAlign w:val="center"/>
          </w:tcPr>
          <w:p w14:paraId="1864FF20" w14:textId="77777777" w:rsidR="00AD56C9" w:rsidRDefault="00BE4237">
            <w:pPr>
              <w:spacing w:line="240" w:lineRule="auto"/>
              <w:jc w:val="center"/>
              <w:rPr>
                <w:kern w:val="0"/>
                <w:sz w:val="24"/>
                <w:szCs w:val="24"/>
              </w:rPr>
            </w:pPr>
            <w:r>
              <w:rPr>
                <w:rFonts w:hint="eastAsia"/>
                <w:kern w:val="0"/>
                <w:sz w:val="24"/>
                <w:szCs w:val="24"/>
              </w:rPr>
              <w:t>4</w:t>
            </w:r>
            <w:r>
              <w:rPr>
                <w:kern w:val="0"/>
                <w:sz w:val="24"/>
                <w:szCs w:val="24"/>
              </w:rPr>
              <w:t>000</w:t>
            </w:r>
          </w:p>
        </w:tc>
        <w:tc>
          <w:tcPr>
            <w:tcW w:w="1420" w:type="dxa"/>
            <w:vAlign w:val="center"/>
          </w:tcPr>
          <w:p w14:paraId="759C3534" w14:textId="77777777" w:rsidR="00AD56C9" w:rsidRDefault="00BE4237">
            <w:pPr>
              <w:spacing w:line="240" w:lineRule="auto"/>
              <w:jc w:val="center"/>
              <w:rPr>
                <w:kern w:val="0"/>
                <w:sz w:val="24"/>
                <w:szCs w:val="24"/>
              </w:rPr>
            </w:pPr>
            <w:r>
              <w:rPr>
                <w:kern w:val="0"/>
                <w:sz w:val="24"/>
                <w:szCs w:val="24"/>
              </w:rPr>
              <w:t xml:space="preserve">300 </w:t>
            </w:r>
          </w:p>
        </w:tc>
        <w:tc>
          <w:tcPr>
            <w:tcW w:w="1420" w:type="dxa"/>
            <w:vAlign w:val="center"/>
          </w:tcPr>
          <w:p w14:paraId="04B21025" w14:textId="77777777" w:rsidR="00AD56C9" w:rsidRDefault="00BE4237">
            <w:pPr>
              <w:spacing w:line="240" w:lineRule="auto"/>
              <w:ind w:firstLine="445"/>
              <w:rPr>
                <w:kern w:val="0"/>
                <w:sz w:val="24"/>
                <w:szCs w:val="24"/>
              </w:rPr>
            </w:pPr>
            <w:r>
              <w:rPr>
                <w:kern w:val="0"/>
                <w:sz w:val="24"/>
                <w:szCs w:val="24"/>
              </w:rPr>
              <w:t>B</w:t>
            </w:r>
            <w:r>
              <w:rPr>
                <w:kern w:val="0"/>
                <w:sz w:val="24"/>
                <w:szCs w:val="24"/>
              </w:rPr>
              <w:t>类</w:t>
            </w:r>
          </w:p>
        </w:tc>
      </w:tr>
      <w:tr w:rsidR="00B53179" w14:paraId="2738C59A" w14:textId="77777777">
        <w:trPr>
          <w:trHeight w:val="185"/>
        </w:trPr>
        <w:tc>
          <w:tcPr>
            <w:tcW w:w="1420" w:type="dxa"/>
            <w:vMerge/>
            <w:vAlign w:val="center"/>
          </w:tcPr>
          <w:p w14:paraId="3952F9AF" w14:textId="77777777" w:rsidR="00AD56C9" w:rsidRDefault="00AD56C9">
            <w:pPr>
              <w:spacing w:line="240" w:lineRule="auto"/>
              <w:ind w:firstLine="445"/>
              <w:jc w:val="center"/>
              <w:rPr>
                <w:kern w:val="0"/>
                <w:sz w:val="24"/>
                <w:szCs w:val="24"/>
              </w:rPr>
            </w:pPr>
          </w:p>
        </w:tc>
        <w:tc>
          <w:tcPr>
            <w:tcW w:w="1420" w:type="dxa"/>
            <w:vMerge/>
            <w:vAlign w:val="center"/>
          </w:tcPr>
          <w:p w14:paraId="3F418CE9" w14:textId="77777777" w:rsidR="00AD56C9" w:rsidRDefault="00AD56C9">
            <w:pPr>
              <w:spacing w:line="240" w:lineRule="auto"/>
              <w:ind w:firstLine="445"/>
              <w:jc w:val="center"/>
              <w:rPr>
                <w:kern w:val="0"/>
                <w:sz w:val="24"/>
                <w:szCs w:val="24"/>
              </w:rPr>
            </w:pPr>
          </w:p>
        </w:tc>
        <w:tc>
          <w:tcPr>
            <w:tcW w:w="1550" w:type="dxa"/>
            <w:vMerge/>
            <w:vAlign w:val="center"/>
          </w:tcPr>
          <w:p w14:paraId="50C7946B" w14:textId="77777777" w:rsidR="00AD56C9" w:rsidRDefault="00AD56C9">
            <w:pPr>
              <w:spacing w:line="240" w:lineRule="auto"/>
              <w:ind w:firstLine="445"/>
              <w:jc w:val="center"/>
              <w:rPr>
                <w:kern w:val="0"/>
                <w:sz w:val="24"/>
                <w:szCs w:val="24"/>
              </w:rPr>
            </w:pPr>
          </w:p>
        </w:tc>
        <w:tc>
          <w:tcPr>
            <w:tcW w:w="1290" w:type="dxa"/>
            <w:vAlign w:val="center"/>
          </w:tcPr>
          <w:p w14:paraId="1395BB8B" w14:textId="77777777" w:rsidR="00AD56C9" w:rsidRDefault="00BE4237">
            <w:pPr>
              <w:spacing w:line="240" w:lineRule="auto"/>
              <w:jc w:val="center"/>
              <w:rPr>
                <w:kern w:val="0"/>
                <w:sz w:val="24"/>
                <w:szCs w:val="24"/>
              </w:rPr>
            </w:pPr>
            <w:r>
              <w:rPr>
                <w:rFonts w:hint="eastAsia"/>
                <w:kern w:val="0"/>
                <w:sz w:val="24"/>
                <w:szCs w:val="24"/>
              </w:rPr>
              <w:t>4</w:t>
            </w:r>
            <w:r>
              <w:rPr>
                <w:kern w:val="0"/>
                <w:sz w:val="24"/>
                <w:szCs w:val="24"/>
              </w:rPr>
              <w:t>300</w:t>
            </w:r>
          </w:p>
        </w:tc>
        <w:tc>
          <w:tcPr>
            <w:tcW w:w="1420" w:type="dxa"/>
            <w:vAlign w:val="center"/>
          </w:tcPr>
          <w:p w14:paraId="724881D5" w14:textId="77777777" w:rsidR="00AD56C9" w:rsidRDefault="00BE4237">
            <w:pPr>
              <w:spacing w:line="240" w:lineRule="auto"/>
              <w:jc w:val="center"/>
              <w:rPr>
                <w:kern w:val="0"/>
                <w:sz w:val="24"/>
                <w:szCs w:val="24"/>
              </w:rPr>
            </w:pPr>
            <w:r>
              <w:rPr>
                <w:kern w:val="0"/>
                <w:sz w:val="24"/>
                <w:szCs w:val="24"/>
              </w:rPr>
              <w:t xml:space="preserve">0 </w:t>
            </w:r>
          </w:p>
        </w:tc>
        <w:tc>
          <w:tcPr>
            <w:tcW w:w="1420" w:type="dxa"/>
            <w:vAlign w:val="center"/>
          </w:tcPr>
          <w:p w14:paraId="62A9CD60" w14:textId="77777777" w:rsidR="00AD56C9" w:rsidRDefault="00BE4237">
            <w:pPr>
              <w:spacing w:line="240" w:lineRule="auto"/>
              <w:ind w:firstLine="445"/>
              <w:rPr>
                <w:kern w:val="0"/>
                <w:sz w:val="24"/>
                <w:szCs w:val="24"/>
              </w:rPr>
            </w:pPr>
            <w:r>
              <w:rPr>
                <w:kern w:val="0"/>
                <w:sz w:val="24"/>
                <w:szCs w:val="24"/>
              </w:rPr>
              <w:t>C</w:t>
            </w:r>
            <w:r>
              <w:rPr>
                <w:kern w:val="0"/>
                <w:sz w:val="24"/>
                <w:szCs w:val="24"/>
              </w:rPr>
              <w:t>类</w:t>
            </w:r>
          </w:p>
        </w:tc>
      </w:tr>
      <w:tr w:rsidR="00B53179" w14:paraId="536C2C01" w14:textId="77777777">
        <w:trPr>
          <w:trHeight w:val="185"/>
        </w:trPr>
        <w:tc>
          <w:tcPr>
            <w:tcW w:w="1420" w:type="dxa"/>
            <w:vMerge w:val="restart"/>
            <w:vAlign w:val="center"/>
          </w:tcPr>
          <w:p w14:paraId="480163BC" w14:textId="77777777" w:rsidR="00AD56C9" w:rsidRDefault="00BE4237">
            <w:pPr>
              <w:spacing w:line="240" w:lineRule="auto"/>
              <w:jc w:val="center"/>
              <w:rPr>
                <w:kern w:val="0"/>
                <w:sz w:val="24"/>
                <w:szCs w:val="24"/>
              </w:rPr>
            </w:pPr>
            <w:r>
              <w:rPr>
                <w:kern w:val="0"/>
                <w:sz w:val="24"/>
                <w:szCs w:val="24"/>
              </w:rPr>
              <w:t>三等奖助金</w:t>
            </w:r>
          </w:p>
        </w:tc>
        <w:tc>
          <w:tcPr>
            <w:tcW w:w="1420" w:type="dxa"/>
            <w:vMerge w:val="restart"/>
            <w:vAlign w:val="center"/>
          </w:tcPr>
          <w:p w14:paraId="785C0560" w14:textId="77777777" w:rsidR="00AD56C9" w:rsidRDefault="00BE4237">
            <w:pPr>
              <w:spacing w:line="240" w:lineRule="auto"/>
              <w:jc w:val="center"/>
              <w:rPr>
                <w:kern w:val="0"/>
                <w:sz w:val="24"/>
                <w:szCs w:val="24"/>
              </w:rPr>
            </w:pPr>
            <w:r>
              <w:rPr>
                <w:kern w:val="0"/>
                <w:sz w:val="24"/>
                <w:szCs w:val="24"/>
              </w:rPr>
              <w:t>70%</w:t>
            </w:r>
          </w:p>
        </w:tc>
        <w:tc>
          <w:tcPr>
            <w:tcW w:w="1550" w:type="dxa"/>
            <w:vMerge w:val="restart"/>
            <w:vAlign w:val="center"/>
          </w:tcPr>
          <w:p w14:paraId="7D472B28" w14:textId="77777777" w:rsidR="00AD56C9" w:rsidRDefault="00BE4237">
            <w:pPr>
              <w:spacing w:line="240" w:lineRule="auto"/>
              <w:jc w:val="center"/>
              <w:rPr>
                <w:kern w:val="0"/>
                <w:sz w:val="24"/>
                <w:szCs w:val="24"/>
              </w:rPr>
            </w:pPr>
            <w:r>
              <w:rPr>
                <w:kern w:val="0"/>
                <w:sz w:val="24"/>
                <w:szCs w:val="24"/>
              </w:rPr>
              <w:t>10000</w:t>
            </w:r>
          </w:p>
        </w:tc>
        <w:tc>
          <w:tcPr>
            <w:tcW w:w="1290" w:type="dxa"/>
            <w:vAlign w:val="center"/>
          </w:tcPr>
          <w:p w14:paraId="2E4FA454" w14:textId="77777777" w:rsidR="00AD56C9" w:rsidRDefault="00BE4237">
            <w:pPr>
              <w:spacing w:line="240" w:lineRule="auto"/>
              <w:jc w:val="center"/>
              <w:rPr>
                <w:kern w:val="0"/>
                <w:sz w:val="24"/>
                <w:szCs w:val="24"/>
              </w:rPr>
            </w:pPr>
            <w:r>
              <w:rPr>
                <w:kern w:val="0"/>
                <w:sz w:val="24"/>
                <w:szCs w:val="24"/>
              </w:rPr>
              <w:t>3000</w:t>
            </w:r>
          </w:p>
        </w:tc>
        <w:tc>
          <w:tcPr>
            <w:tcW w:w="1420" w:type="dxa"/>
            <w:vAlign w:val="center"/>
          </w:tcPr>
          <w:p w14:paraId="405FFBAA" w14:textId="77777777" w:rsidR="00AD56C9" w:rsidRDefault="00BE4237">
            <w:pPr>
              <w:spacing w:line="240" w:lineRule="auto"/>
              <w:jc w:val="center"/>
              <w:rPr>
                <w:kern w:val="0"/>
                <w:sz w:val="24"/>
                <w:szCs w:val="24"/>
              </w:rPr>
            </w:pPr>
            <w:r>
              <w:rPr>
                <w:kern w:val="0"/>
                <w:sz w:val="24"/>
                <w:szCs w:val="24"/>
              </w:rPr>
              <w:t xml:space="preserve">500 </w:t>
            </w:r>
          </w:p>
        </w:tc>
        <w:tc>
          <w:tcPr>
            <w:tcW w:w="1420" w:type="dxa"/>
            <w:vAlign w:val="center"/>
          </w:tcPr>
          <w:p w14:paraId="3D4677BC" w14:textId="77777777" w:rsidR="00AD56C9" w:rsidRDefault="00BE4237">
            <w:pPr>
              <w:spacing w:line="240" w:lineRule="auto"/>
              <w:ind w:firstLine="445"/>
              <w:rPr>
                <w:kern w:val="0"/>
                <w:sz w:val="24"/>
                <w:szCs w:val="24"/>
              </w:rPr>
            </w:pPr>
            <w:r>
              <w:rPr>
                <w:kern w:val="0"/>
                <w:sz w:val="24"/>
                <w:szCs w:val="24"/>
              </w:rPr>
              <w:t>A</w:t>
            </w:r>
            <w:r>
              <w:rPr>
                <w:kern w:val="0"/>
                <w:sz w:val="24"/>
                <w:szCs w:val="24"/>
              </w:rPr>
              <w:t>类</w:t>
            </w:r>
          </w:p>
        </w:tc>
      </w:tr>
      <w:tr w:rsidR="00B53179" w14:paraId="1DCA8D47" w14:textId="77777777">
        <w:trPr>
          <w:trHeight w:val="185"/>
        </w:trPr>
        <w:tc>
          <w:tcPr>
            <w:tcW w:w="1420" w:type="dxa"/>
            <w:vMerge/>
            <w:vAlign w:val="center"/>
          </w:tcPr>
          <w:p w14:paraId="77E111DA" w14:textId="77777777" w:rsidR="00AD56C9" w:rsidRDefault="00AD56C9">
            <w:pPr>
              <w:spacing w:line="240" w:lineRule="auto"/>
              <w:ind w:firstLine="445"/>
              <w:jc w:val="center"/>
              <w:rPr>
                <w:kern w:val="0"/>
                <w:sz w:val="24"/>
                <w:szCs w:val="24"/>
              </w:rPr>
            </w:pPr>
          </w:p>
        </w:tc>
        <w:tc>
          <w:tcPr>
            <w:tcW w:w="1420" w:type="dxa"/>
            <w:vMerge/>
            <w:vAlign w:val="center"/>
          </w:tcPr>
          <w:p w14:paraId="1076E331" w14:textId="77777777" w:rsidR="00AD56C9" w:rsidRDefault="00AD56C9">
            <w:pPr>
              <w:spacing w:line="240" w:lineRule="auto"/>
              <w:ind w:firstLine="445"/>
              <w:jc w:val="center"/>
              <w:rPr>
                <w:kern w:val="0"/>
                <w:sz w:val="24"/>
                <w:szCs w:val="24"/>
              </w:rPr>
            </w:pPr>
          </w:p>
        </w:tc>
        <w:tc>
          <w:tcPr>
            <w:tcW w:w="1550" w:type="dxa"/>
            <w:vMerge/>
            <w:vAlign w:val="center"/>
          </w:tcPr>
          <w:p w14:paraId="3BF6802E" w14:textId="77777777" w:rsidR="00AD56C9" w:rsidRDefault="00AD56C9">
            <w:pPr>
              <w:spacing w:line="240" w:lineRule="auto"/>
              <w:ind w:firstLine="445"/>
              <w:jc w:val="center"/>
              <w:rPr>
                <w:kern w:val="0"/>
                <w:sz w:val="24"/>
                <w:szCs w:val="24"/>
              </w:rPr>
            </w:pPr>
          </w:p>
        </w:tc>
        <w:tc>
          <w:tcPr>
            <w:tcW w:w="1290" w:type="dxa"/>
            <w:vAlign w:val="center"/>
          </w:tcPr>
          <w:p w14:paraId="7AA03315" w14:textId="77777777" w:rsidR="00AD56C9" w:rsidRDefault="00BE4237">
            <w:pPr>
              <w:spacing w:line="240" w:lineRule="auto"/>
              <w:jc w:val="center"/>
              <w:rPr>
                <w:kern w:val="0"/>
                <w:sz w:val="24"/>
                <w:szCs w:val="24"/>
              </w:rPr>
            </w:pPr>
            <w:r>
              <w:rPr>
                <w:rFonts w:hint="eastAsia"/>
                <w:kern w:val="0"/>
                <w:sz w:val="24"/>
                <w:szCs w:val="24"/>
              </w:rPr>
              <w:t>3</w:t>
            </w:r>
            <w:r>
              <w:rPr>
                <w:kern w:val="0"/>
                <w:sz w:val="24"/>
                <w:szCs w:val="24"/>
              </w:rPr>
              <w:t>200</w:t>
            </w:r>
          </w:p>
        </w:tc>
        <w:tc>
          <w:tcPr>
            <w:tcW w:w="1420" w:type="dxa"/>
            <w:vAlign w:val="center"/>
          </w:tcPr>
          <w:p w14:paraId="6ED4ACAE" w14:textId="77777777" w:rsidR="00AD56C9" w:rsidRDefault="00BE4237">
            <w:pPr>
              <w:spacing w:line="240" w:lineRule="auto"/>
              <w:jc w:val="center"/>
              <w:rPr>
                <w:kern w:val="0"/>
                <w:sz w:val="24"/>
                <w:szCs w:val="24"/>
              </w:rPr>
            </w:pPr>
            <w:r>
              <w:rPr>
                <w:kern w:val="0"/>
                <w:sz w:val="24"/>
                <w:szCs w:val="24"/>
              </w:rPr>
              <w:t xml:space="preserve">300 </w:t>
            </w:r>
          </w:p>
        </w:tc>
        <w:tc>
          <w:tcPr>
            <w:tcW w:w="1420" w:type="dxa"/>
            <w:vAlign w:val="center"/>
          </w:tcPr>
          <w:p w14:paraId="6FF17962" w14:textId="77777777" w:rsidR="00AD56C9" w:rsidRDefault="00BE4237">
            <w:pPr>
              <w:spacing w:line="240" w:lineRule="auto"/>
              <w:ind w:firstLine="445"/>
              <w:rPr>
                <w:kern w:val="0"/>
                <w:sz w:val="24"/>
                <w:szCs w:val="24"/>
              </w:rPr>
            </w:pPr>
            <w:r>
              <w:rPr>
                <w:kern w:val="0"/>
                <w:sz w:val="24"/>
                <w:szCs w:val="24"/>
              </w:rPr>
              <w:t>B</w:t>
            </w:r>
            <w:r>
              <w:rPr>
                <w:kern w:val="0"/>
                <w:sz w:val="24"/>
                <w:szCs w:val="24"/>
              </w:rPr>
              <w:t>类</w:t>
            </w:r>
          </w:p>
        </w:tc>
      </w:tr>
      <w:tr w:rsidR="00B53179" w14:paraId="2345EA9B" w14:textId="77777777">
        <w:trPr>
          <w:trHeight w:val="185"/>
        </w:trPr>
        <w:tc>
          <w:tcPr>
            <w:tcW w:w="1420" w:type="dxa"/>
            <w:vMerge/>
            <w:vAlign w:val="center"/>
          </w:tcPr>
          <w:p w14:paraId="7E9AAD30" w14:textId="77777777" w:rsidR="00AD56C9" w:rsidRDefault="00AD56C9">
            <w:pPr>
              <w:spacing w:line="240" w:lineRule="auto"/>
              <w:ind w:firstLine="445"/>
              <w:jc w:val="center"/>
              <w:rPr>
                <w:kern w:val="0"/>
                <w:sz w:val="24"/>
                <w:szCs w:val="24"/>
              </w:rPr>
            </w:pPr>
          </w:p>
        </w:tc>
        <w:tc>
          <w:tcPr>
            <w:tcW w:w="1420" w:type="dxa"/>
            <w:vMerge/>
            <w:vAlign w:val="center"/>
          </w:tcPr>
          <w:p w14:paraId="0EF306D2" w14:textId="77777777" w:rsidR="00AD56C9" w:rsidRDefault="00AD56C9">
            <w:pPr>
              <w:spacing w:line="240" w:lineRule="auto"/>
              <w:ind w:firstLine="445"/>
              <w:jc w:val="center"/>
              <w:rPr>
                <w:kern w:val="0"/>
                <w:sz w:val="24"/>
                <w:szCs w:val="24"/>
              </w:rPr>
            </w:pPr>
          </w:p>
        </w:tc>
        <w:tc>
          <w:tcPr>
            <w:tcW w:w="1550" w:type="dxa"/>
            <w:vMerge/>
            <w:vAlign w:val="center"/>
          </w:tcPr>
          <w:p w14:paraId="1C596DD9" w14:textId="77777777" w:rsidR="00AD56C9" w:rsidRDefault="00AD56C9">
            <w:pPr>
              <w:spacing w:line="240" w:lineRule="auto"/>
              <w:ind w:firstLine="445"/>
              <w:jc w:val="center"/>
              <w:rPr>
                <w:kern w:val="0"/>
                <w:sz w:val="24"/>
                <w:szCs w:val="24"/>
              </w:rPr>
            </w:pPr>
          </w:p>
        </w:tc>
        <w:tc>
          <w:tcPr>
            <w:tcW w:w="1290" w:type="dxa"/>
            <w:vAlign w:val="center"/>
          </w:tcPr>
          <w:p w14:paraId="2DD7E338" w14:textId="77777777" w:rsidR="00AD56C9" w:rsidRDefault="00BE4237">
            <w:pPr>
              <w:spacing w:line="240" w:lineRule="auto"/>
              <w:jc w:val="center"/>
              <w:rPr>
                <w:kern w:val="0"/>
                <w:sz w:val="24"/>
                <w:szCs w:val="24"/>
              </w:rPr>
            </w:pPr>
            <w:r>
              <w:rPr>
                <w:rFonts w:hint="eastAsia"/>
                <w:kern w:val="0"/>
                <w:sz w:val="24"/>
                <w:szCs w:val="24"/>
              </w:rPr>
              <w:t>3</w:t>
            </w:r>
            <w:r>
              <w:rPr>
                <w:kern w:val="0"/>
                <w:sz w:val="24"/>
                <w:szCs w:val="24"/>
              </w:rPr>
              <w:t>500</w:t>
            </w:r>
          </w:p>
        </w:tc>
        <w:tc>
          <w:tcPr>
            <w:tcW w:w="1420" w:type="dxa"/>
            <w:vAlign w:val="center"/>
          </w:tcPr>
          <w:p w14:paraId="4E349676" w14:textId="77777777" w:rsidR="00AD56C9" w:rsidRDefault="00BE4237">
            <w:pPr>
              <w:spacing w:line="240" w:lineRule="auto"/>
              <w:jc w:val="center"/>
              <w:rPr>
                <w:kern w:val="0"/>
                <w:sz w:val="24"/>
                <w:szCs w:val="24"/>
              </w:rPr>
            </w:pPr>
            <w:r>
              <w:rPr>
                <w:kern w:val="0"/>
                <w:sz w:val="24"/>
                <w:szCs w:val="24"/>
              </w:rPr>
              <w:t xml:space="preserve">0 </w:t>
            </w:r>
          </w:p>
        </w:tc>
        <w:tc>
          <w:tcPr>
            <w:tcW w:w="1420" w:type="dxa"/>
            <w:vAlign w:val="center"/>
          </w:tcPr>
          <w:p w14:paraId="527D12C5" w14:textId="77777777" w:rsidR="00AD56C9" w:rsidRDefault="00BE4237">
            <w:pPr>
              <w:spacing w:line="240" w:lineRule="auto"/>
              <w:ind w:firstLine="445"/>
              <w:rPr>
                <w:kern w:val="0"/>
                <w:sz w:val="24"/>
                <w:szCs w:val="24"/>
              </w:rPr>
            </w:pPr>
            <w:r>
              <w:rPr>
                <w:kern w:val="0"/>
                <w:sz w:val="24"/>
                <w:szCs w:val="24"/>
              </w:rPr>
              <w:t>C</w:t>
            </w:r>
            <w:r>
              <w:rPr>
                <w:kern w:val="0"/>
                <w:sz w:val="24"/>
                <w:szCs w:val="24"/>
              </w:rPr>
              <w:t>类</w:t>
            </w:r>
          </w:p>
        </w:tc>
      </w:tr>
    </w:tbl>
    <w:p w14:paraId="4C460A62" w14:textId="77777777" w:rsidR="00AD56C9" w:rsidRDefault="00BE4237">
      <w:pPr>
        <w:widowControl/>
        <w:spacing w:line="520" w:lineRule="atLeast"/>
        <w:ind w:firstLineChars="200" w:firstLine="464"/>
        <w:jc w:val="both"/>
        <w:rPr>
          <w:sz w:val="24"/>
          <w:szCs w:val="24"/>
        </w:rPr>
      </w:pPr>
      <w:r>
        <w:rPr>
          <w:sz w:val="24"/>
          <w:szCs w:val="24"/>
        </w:rPr>
        <w:t>说明：</w:t>
      </w:r>
    </w:p>
    <w:p w14:paraId="360935C8" w14:textId="77777777" w:rsidR="00AD56C9" w:rsidRDefault="00BE4237">
      <w:pPr>
        <w:widowControl/>
        <w:spacing w:line="520" w:lineRule="atLeast"/>
        <w:ind w:firstLineChars="200" w:firstLine="464"/>
        <w:jc w:val="both"/>
        <w:rPr>
          <w:sz w:val="24"/>
          <w:szCs w:val="24"/>
        </w:rPr>
      </w:pPr>
      <w:r>
        <w:rPr>
          <w:sz w:val="24"/>
          <w:szCs w:val="24"/>
        </w:rPr>
        <w:t>*</w:t>
      </w:r>
      <w:r>
        <w:rPr>
          <w:sz w:val="24"/>
          <w:szCs w:val="24"/>
        </w:rPr>
        <w:t>指全校各等级奖助金名额占全校可参评人数的比例。</w:t>
      </w:r>
    </w:p>
    <w:p w14:paraId="1A610DE1" w14:textId="77777777" w:rsidR="00AD56C9" w:rsidRDefault="00BE4237">
      <w:pPr>
        <w:widowControl/>
        <w:spacing w:line="520" w:lineRule="atLeast"/>
        <w:ind w:firstLineChars="200" w:firstLine="464"/>
        <w:jc w:val="both"/>
        <w:rPr>
          <w:sz w:val="24"/>
          <w:szCs w:val="24"/>
        </w:rPr>
      </w:pPr>
      <w:r>
        <w:rPr>
          <w:sz w:val="24"/>
          <w:szCs w:val="24"/>
        </w:rPr>
        <w:t>**</w:t>
      </w:r>
      <w:r>
        <w:rPr>
          <w:rFonts w:hint="eastAsia"/>
          <w:sz w:val="24"/>
          <w:szCs w:val="24"/>
        </w:rPr>
        <w:t>毕业学年的学业助学金和研究生导师（培养单位）配套投入按</w:t>
      </w:r>
      <w:r>
        <w:rPr>
          <w:sz w:val="24"/>
          <w:szCs w:val="24"/>
        </w:rPr>
        <w:t>10</w:t>
      </w:r>
      <w:r>
        <w:rPr>
          <w:rFonts w:hint="eastAsia"/>
          <w:sz w:val="24"/>
          <w:szCs w:val="24"/>
        </w:rPr>
        <w:t>个月发放。</w:t>
      </w:r>
    </w:p>
    <w:p w14:paraId="185E2A83" w14:textId="77777777" w:rsidR="00AD56C9" w:rsidRDefault="00AD56C9">
      <w:pPr>
        <w:widowControl/>
        <w:spacing w:line="520" w:lineRule="atLeast"/>
        <w:ind w:firstLineChars="200" w:firstLine="624"/>
        <w:jc w:val="both"/>
        <w:rPr>
          <w:szCs w:val="32"/>
        </w:rPr>
      </w:pPr>
    </w:p>
    <w:p w14:paraId="6F9198C9" w14:textId="77777777" w:rsidR="00AD56C9" w:rsidRDefault="00BE4237">
      <w:pPr>
        <w:widowControl/>
        <w:adjustRightInd/>
        <w:snapToGrid/>
        <w:spacing w:line="240" w:lineRule="auto"/>
        <w:rPr>
          <w:rFonts w:eastAsia="黑体"/>
          <w:szCs w:val="32"/>
        </w:rPr>
      </w:pPr>
      <w:r>
        <w:rPr>
          <w:rFonts w:eastAsia="黑体"/>
          <w:szCs w:val="32"/>
        </w:rPr>
        <w:br w:type="page"/>
      </w:r>
    </w:p>
    <w:p w14:paraId="3F9F55E0" w14:textId="77777777" w:rsidR="00AD56C9" w:rsidRDefault="00BE4237">
      <w:pPr>
        <w:pStyle w:val="1"/>
        <w:rPr>
          <w:rFonts w:ascii="黑体" w:eastAsia="黑体" w:hAnsi="黑体" w:hint="eastAsia"/>
          <w:b w:val="0"/>
          <w:sz w:val="32"/>
        </w:rPr>
      </w:pPr>
      <w:r>
        <w:rPr>
          <w:rFonts w:ascii="黑体" w:eastAsia="黑体" w:hAnsi="黑体"/>
          <w:b w:val="0"/>
          <w:sz w:val="32"/>
        </w:rPr>
        <w:lastRenderedPageBreak/>
        <w:t>附</w:t>
      </w:r>
      <w:r>
        <w:rPr>
          <w:rFonts w:ascii="黑体" w:eastAsia="黑体" w:hAnsi="黑体" w:hint="eastAsia"/>
          <w:b w:val="0"/>
          <w:sz w:val="32"/>
        </w:rPr>
        <w:t>件</w:t>
      </w:r>
      <w:r>
        <w:rPr>
          <w:rFonts w:eastAsia="黑体"/>
          <w:b w:val="0"/>
          <w:sz w:val="32"/>
        </w:rPr>
        <w:t>2</w:t>
      </w:r>
    </w:p>
    <w:p w14:paraId="5EAE39C8" w14:textId="77777777" w:rsidR="00AD56C9" w:rsidRDefault="00BE4237">
      <w:pPr>
        <w:spacing w:line="520" w:lineRule="atLeast"/>
        <w:jc w:val="center"/>
        <w:rPr>
          <w:rFonts w:eastAsia="方正小标宋简体"/>
          <w:sz w:val="44"/>
          <w:szCs w:val="32"/>
        </w:rPr>
      </w:pPr>
      <w:bookmarkStart w:id="6" w:name="_Hlk108447144"/>
      <w:r>
        <w:rPr>
          <w:rFonts w:eastAsia="方正小标宋简体"/>
          <w:sz w:val="44"/>
          <w:szCs w:val="32"/>
        </w:rPr>
        <w:t>博士研究生奖助金标准及构成</w:t>
      </w:r>
    </w:p>
    <w:p w14:paraId="5CEB8B77" w14:textId="77777777" w:rsidR="00AD56C9" w:rsidRDefault="00BE4237">
      <w:pPr>
        <w:spacing w:line="520" w:lineRule="atLeast"/>
        <w:jc w:val="center"/>
        <w:rPr>
          <w:szCs w:val="32"/>
        </w:rPr>
      </w:pPr>
      <w:r>
        <w:rPr>
          <w:szCs w:val="32"/>
        </w:rPr>
        <w:t>（适用于</w:t>
      </w:r>
      <w:r>
        <w:rPr>
          <w:szCs w:val="32"/>
        </w:rPr>
        <w:t>2022</w:t>
      </w:r>
      <w:r>
        <w:rPr>
          <w:szCs w:val="32"/>
        </w:rPr>
        <w:t>级及此后年级）</w:t>
      </w:r>
    </w:p>
    <w:p w14:paraId="53523DF4" w14:textId="77777777" w:rsidR="00AD56C9" w:rsidRDefault="00AD56C9">
      <w:pPr>
        <w:spacing w:line="520" w:lineRule="atLeast"/>
        <w:ind w:firstLine="600"/>
        <w:jc w:val="both"/>
        <w:rPr>
          <w:szCs w:val="32"/>
        </w:rPr>
      </w:pPr>
    </w:p>
    <w:tbl>
      <w:tblPr>
        <w:tblStyle w:val="af3"/>
        <w:tblpPr w:leftFromText="180" w:rightFromText="180" w:vertAnchor="text" w:horzAnchor="margin" w:tblpXSpec="center" w:tblpY="95"/>
        <w:tblW w:w="8784" w:type="dxa"/>
        <w:tblLayout w:type="fixed"/>
        <w:tblLook w:val="04A0" w:firstRow="1" w:lastRow="0" w:firstColumn="1" w:lastColumn="0" w:noHBand="0" w:noVBand="1"/>
      </w:tblPr>
      <w:tblGrid>
        <w:gridCol w:w="1420"/>
        <w:gridCol w:w="1420"/>
        <w:gridCol w:w="1550"/>
        <w:gridCol w:w="1290"/>
        <w:gridCol w:w="1686"/>
        <w:gridCol w:w="1418"/>
      </w:tblGrid>
      <w:tr w:rsidR="00B53179" w14:paraId="1FE0B695" w14:textId="77777777">
        <w:trPr>
          <w:trHeight w:val="839"/>
        </w:trPr>
        <w:tc>
          <w:tcPr>
            <w:tcW w:w="1420" w:type="dxa"/>
            <w:vMerge w:val="restart"/>
            <w:vAlign w:val="center"/>
          </w:tcPr>
          <w:p w14:paraId="151F9ECC" w14:textId="77777777" w:rsidR="00AD56C9" w:rsidRDefault="00BE4237">
            <w:pPr>
              <w:spacing w:line="240" w:lineRule="auto"/>
              <w:jc w:val="center"/>
              <w:rPr>
                <w:b/>
                <w:kern w:val="0"/>
                <w:sz w:val="24"/>
                <w:szCs w:val="24"/>
              </w:rPr>
            </w:pPr>
            <w:r>
              <w:rPr>
                <w:b/>
                <w:kern w:val="0"/>
                <w:sz w:val="24"/>
                <w:szCs w:val="24"/>
              </w:rPr>
              <w:t>等级</w:t>
            </w:r>
          </w:p>
        </w:tc>
        <w:tc>
          <w:tcPr>
            <w:tcW w:w="1420" w:type="dxa"/>
            <w:vMerge w:val="restart"/>
            <w:vAlign w:val="center"/>
          </w:tcPr>
          <w:p w14:paraId="791BB3D3" w14:textId="77777777" w:rsidR="00AD56C9" w:rsidRDefault="00BE4237">
            <w:pPr>
              <w:spacing w:line="240" w:lineRule="auto"/>
              <w:jc w:val="center"/>
              <w:rPr>
                <w:b/>
                <w:kern w:val="0"/>
                <w:sz w:val="24"/>
                <w:szCs w:val="24"/>
              </w:rPr>
            </w:pPr>
            <w:r>
              <w:rPr>
                <w:b/>
                <w:kern w:val="0"/>
                <w:sz w:val="24"/>
                <w:szCs w:val="24"/>
              </w:rPr>
              <w:t>比例</w:t>
            </w:r>
            <w:r>
              <w:rPr>
                <w:b/>
                <w:kern w:val="0"/>
                <w:sz w:val="24"/>
                <w:szCs w:val="24"/>
              </w:rPr>
              <w:t>*</w:t>
            </w:r>
          </w:p>
        </w:tc>
        <w:tc>
          <w:tcPr>
            <w:tcW w:w="1550" w:type="dxa"/>
            <w:vMerge w:val="restart"/>
            <w:vAlign w:val="center"/>
          </w:tcPr>
          <w:p w14:paraId="36CE9CF0" w14:textId="77777777" w:rsidR="00AD56C9" w:rsidRDefault="00BE4237">
            <w:pPr>
              <w:spacing w:line="240" w:lineRule="auto"/>
              <w:jc w:val="center"/>
              <w:rPr>
                <w:b/>
                <w:kern w:val="0"/>
                <w:sz w:val="24"/>
                <w:szCs w:val="24"/>
              </w:rPr>
            </w:pPr>
            <w:r>
              <w:rPr>
                <w:b/>
                <w:kern w:val="0"/>
                <w:sz w:val="24"/>
                <w:szCs w:val="24"/>
              </w:rPr>
              <w:t>学业</w:t>
            </w:r>
          </w:p>
          <w:p w14:paraId="2F67839F" w14:textId="77777777" w:rsidR="00AD56C9" w:rsidRDefault="00BE4237">
            <w:pPr>
              <w:spacing w:line="240" w:lineRule="auto"/>
              <w:jc w:val="center"/>
              <w:rPr>
                <w:b/>
                <w:kern w:val="0"/>
                <w:sz w:val="24"/>
                <w:szCs w:val="24"/>
              </w:rPr>
            </w:pPr>
            <w:r>
              <w:rPr>
                <w:b/>
                <w:kern w:val="0"/>
                <w:sz w:val="24"/>
                <w:szCs w:val="24"/>
              </w:rPr>
              <w:t>奖学金</w:t>
            </w:r>
          </w:p>
          <w:p w14:paraId="31313BD6" w14:textId="77777777" w:rsidR="00AD56C9" w:rsidRDefault="00BE4237">
            <w:pPr>
              <w:spacing w:line="240" w:lineRule="auto"/>
              <w:jc w:val="center"/>
              <w:rPr>
                <w:b/>
                <w:kern w:val="0"/>
                <w:sz w:val="24"/>
                <w:szCs w:val="24"/>
              </w:rPr>
            </w:pPr>
            <w:r>
              <w:rPr>
                <w:sz w:val="24"/>
                <w:szCs w:val="24"/>
              </w:rPr>
              <w:t>（元</w:t>
            </w:r>
            <w:r>
              <w:rPr>
                <w:sz w:val="24"/>
                <w:szCs w:val="24"/>
              </w:rPr>
              <w:t>/</w:t>
            </w:r>
            <w:r>
              <w:rPr>
                <w:rFonts w:hint="eastAsia"/>
                <w:sz w:val="24"/>
                <w:szCs w:val="24"/>
              </w:rPr>
              <w:t>生·</w:t>
            </w:r>
            <w:r>
              <w:rPr>
                <w:sz w:val="24"/>
                <w:szCs w:val="24"/>
              </w:rPr>
              <w:t>学年）</w:t>
            </w:r>
          </w:p>
        </w:tc>
        <w:tc>
          <w:tcPr>
            <w:tcW w:w="4394" w:type="dxa"/>
            <w:gridSpan w:val="3"/>
            <w:vAlign w:val="center"/>
          </w:tcPr>
          <w:p w14:paraId="48D148C0" w14:textId="77777777" w:rsidR="00AD56C9" w:rsidRDefault="00BE4237">
            <w:pPr>
              <w:spacing w:line="240" w:lineRule="auto"/>
              <w:jc w:val="center"/>
              <w:rPr>
                <w:b/>
                <w:kern w:val="0"/>
                <w:sz w:val="24"/>
                <w:szCs w:val="24"/>
              </w:rPr>
            </w:pPr>
            <w:r>
              <w:rPr>
                <w:rFonts w:hint="eastAsia"/>
                <w:b/>
                <w:kern w:val="0"/>
                <w:sz w:val="24"/>
                <w:szCs w:val="24"/>
              </w:rPr>
              <w:t>助研金</w:t>
            </w:r>
            <w:r>
              <w:rPr>
                <w:szCs w:val="32"/>
              </w:rPr>
              <w:t>**</w:t>
            </w:r>
            <w:r>
              <w:rPr>
                <w:rFonts w:hint="eastAsia"/>
                <w:kern w:val="0"/>
                <w:sz w:val="24"/>
                <w:szCs w:val="24"/>
              </w:rPr>
              <w:t>（</w:t>
            </w:r>
            <w:r>
              <w:rPr>
                <w:kern w:val="0"/>
                <w:sz w:val="24"/>
                <w:szCs w:val="24"/>
              </w:rPr>
              <w:t>元</w:t>
            </w:r>
            <w:r>
              <w:rPr>
                <w:kern w:val="0"/>
                <w:sz w:val="24"/>
                <w:szCs w:val="24"/>
              </w:rPr>
              <w:t>/</w:t>
            </w:r>
            <w:r>
              <w:rPr>
                <w:rFonts w:hint="eastAsia"/>
                <w:sz w:val="24"/>
                <w:szCs w:val="24"/>
              </w:rPr>
              <w:t>生·</w:t>
            </w:r>
            <w:r>
              <w:rPr>
                <w:kern w:val="0"/>
                <w:sz w:val="24"/>
                <w:szCs w:val="24"/>
              </w:rPr>
              <w:t>月</w:t>
            </w:r>
            <w:r>
              <w:rPr>
                <w:rFonts w:hint="eastAsia"/>
                <w:kern w:val="0"/>
                <w:sz w:val="24"/>
                <w:szCs w:val="24"/>
              </w:rPr>
              <w:t>）</w:t>
            </w:r>
          </w:p>
        </w:tc>
      </w:tr>
      <w:tr w:rsidR="00B53179" w14:paraId="4D38217D" w14:textId="77777777">
        <w:tc>
          <w:tcPr>
            <w:tcW w:w="1420" w:type="dxa"/>
            <w:vMerge/>
            <w:vAlign w:val="center"/>
          </w:tcPr>
          <w:p w14:paraId="0AC93AE3" w14:textId="77777777" w:rsidR="00AD56C9" w:rsidRDefault="00AD56C9">
            <w:pPr>
              <w:spacing w:line="240" w:lineRule="auto"/>
              <w:jc w:val="center"/>
              <w:rPr>
                <w:b/>
                <w:kern w:val="0"/>
                <w:sz w:val="24"/>
                <w:szCs w:val="24"/>
              </w:rPr>
            </w:pPr>
          </w:p>
        </w:tc>
        <w:tc>
          <w:tcPr>
            <w:tcW w:w="1420" w:type="dxa"/>
            <w:vMerge/>
            <w:vAlign w:val="center"/>
          </w:tcPr>
          <w:p w14:paraId="64E4D840" w14:textId="77777777" w:rsidR="00AD56C9" w:rsidRDefault="00AD56C9">
            <w:pPr>
              <w:spacing w:line="240" w:lineRule="auto"/>
              <w:jc w:val="center"/>
              <w:rPr>
                <w:b/>
                <w:kern w:val="0"/>
                <w:sz w:val="24"/>
                <w:szCs w:val="24"/>
              </w:rPr>
            </w:pPr>
          </w:p>
        </w:tc>
        <w:tc>
          <w:tcPr>
            <w:tcW w:w="1550" w:type="dxa"/>
            <w:vMerge/>
            <w:vAlign w:val="center"/>
          </w:tcPr>
          <w:p w14:paraId="3A48FB86" w14:textId="77777777" w:rsidR="00AD56C9" w:rsidRDefault="00AD56C9">
            <w:pPr>
              <w:spacing w:line="240" w:lineRule="auto"/>
              <w:jc w:val="center"/>
              <w:rPr>
                <w:b/>
                <w:kern w:val="0"/>
                <w:sz w:val="24"/>
                <w:szCs w:val="24"/>
              </w:rPr>
            </w:pPr>
          </w:p>
        </w:tc>
        <w:tc>
          <w:tcPr>
            <w:tcW w:w="1290" w:type="dxa"/>
            <w:vAlign w:val="center"/>
          </w:tcPr>
          <w:p w14:paraId="1CE60937" w14:textId="77777777" w:rsidR="00AD56C9" w:rsidRDefault="00BE4237">
            <w:pPr>
              <w:spacing w:line="240" w:lineRule="auto"/>
              <w:jc w:val="center"/>
              <w:rPr>
                <w:b/>
                <w:kern w:val="0"/>
                <w:sz w:val="24"/>
                <w:szCs w:val="24"/>
              </w:rPr>
            </w:pPr>
            <w:r>
              <w:rPr>
                <w:b/>
                <w:kern w:val="0"/>
                <w:sz w:val="24"/>
                <w:szCs w:val="24"/>
              </w:rPr>
              <w:t>学业</w:t>
            </w:r>
          </w:p>
          <w:p w14:paraId="3FFC4C09" w14:textId="77777777" w:rsidR="00AD56C9" w:rsidRDefault="00BE4237">
            <w:pPr>
              <w:spacing w:line="240" w:lineRule="auto"/>
              <w:jc w:val="center"/>
              <w:rPr>
                <w:b/>
                <w:kern w:val="0"/>
                <w:sz w:val="24"/>
                <w:szCs w:val="24"/>
              </w:rPr>
            </w:pPr>
            <w:r>
              <w:rPr>
                <w:b/>
                <w:kern w:val="0"/>
                <w:sz w:val="24"/>
                <w:szCs w:val="24"/>
              </w:rPr>
              <w:t>助学金</w:t>
            </w:r>
          </w:p>
        </w:tc>
        <w:tc>
          <w:tcPr>
            <w:tcW w:w="1686" w:type="dxa"/>
            <w:vAlign w:val="center"/>
          </w:tcPr>
          <w:p w14:paraId="4CFDD2EE" w14:textId="77777777" w:rsidR="00AD56C9" w:rsidRDefault="00BE4237">
            <w:pPr>
              <w:spacing w:line="240" w:lineRule="auto"/>
              <w:jc w:val="center"/>
              <w:rPr>
                <w:b/>
                <w:kern w:val="0"/>
                <w:sz w:val="24"/>
                <w:szCs w:val="24"/>
              </w:rPr>
            </w:pPr>
            <w:r>
              <w:rPr>
                <w:b/>
                <w:kern w:val="0"/>
                <w:sz w:val="24"/>
                <w:szCs w:val="24"/>
              </w:rPr>
              <w:t>研究生导师</w:t>
            </w:r>
            <w:r>
              <w:rPr>
                <w:rFonts w:hint="eastAsia"/>
                <w:b/>
                <w:kern w:val="0"/>
                <w:sz w:val="24"/>
                <w:szCs w:val="24"/>
              </w:rPr>
              <w:t>（培养单位）</w:t>
            </w:r>
            <w:r>
              <w:rPr>
                <w:b/>
                <w:kern w:val="0"/>
                <w:sz w:val="24"/>
                <w:szCs w:val="24"/>
              </w:rPr>
              <w:t>配套投入</w:t>
            </w:r>
          </w:p>
          <w:p w14:paraId="4091D040" w14:textId="77777777" w:rsidR="00AD56C9" w:rsidRDefault="00BE4237">
            <w:pPr>
              <w:spacing w:line="240" w:lineRule="auto"/>
              <w:jc w:val="center"/>
              <w:rPr>
                <w:b/>
                <w:kern w:val="0"/>
                <w:sz w:val="24"/>
                <w:szCs w:val="24"/>
              </w:rPr>
            </w:pPr>
            <w:r>
              <w:rPr>
                <w:b/>
                <w:kern w:val="0"/>
                <w:sz w:val="15"/>
                <w:szCs w:val="15"/>
              </w:rPr>
              <w:t>（招收的第一个博士生标准）</w:t>
            </w:r>
          </w:p>
        </w:tc>
        <w:tc>
          <w:tcPr>
            <w:tcW w:w="1418" w:type="dxa"/>
            <w:vAlign w:val="center"/>
          </w:tcPr>
          <w:p w14:paraId="34EEEE48" w14:textId="77777777" w:rsidR="00AD56C9" w:rsidRDefault="00BE4237">
            <w:pPr>
              <w:spacing w:line="240" w:lineRule="auto"/>
              <w:jc w:val="center"/>
              <w:rPr>
                <w:b/>
                <w:kern w:val="0"/>
                <w:sz w:val="24"/>
                <w:szCs w:val="24"/>
              </w:rPr>
            </w:pPr>
            <w:r>
              <w:rPr>
                <w:b/>
                <w:kern w:val="0"/>
                <w:sz w:val="24"/>
                <w:szCs w:val="24"/>
              </w:rPr>
              <w:t>研究生导师</w:t>
            </w:r>
            <w:r>
              <w:rPr>
                <w:rFonts w:hint="eastAsia"/>
                <w:b/>
                <w:kern w:val="0"/>
                <w:sz w:val="24"/>
                <w:szCs w:val="24"/>
              </w:rPr>
              <w:t>（培养单位）</w:t>
            </w:r>
            <w:r>
              <w:rPr>
                <w:b/>
                <w:kern w:val="0"/>
                <w:sz w:val="24"/>
                <w:szCs w:val="24"/>
              </w:rPr>
              <w:t>配套投入学科分类</w:t>
            </w:r>
          </w:p>
        </w:tc>
      </w:tr>
      <w:tr w:rsidR="00B53179" w14:paraId="79DFB65F" w14:textId="77777777">
        <w:trPr>
          <w:trHeight w:val="354"/>
        </w:trPr>
        <w:tc>
          <w:tcPr>
            <w:tcW w:w="1420" w:type="dxa"/>
            <w:vMerge w:val="restart"/>
            <w:vAlign w:val="center"/>
          </w:tcPr>
          <w:p w14:paraId="7D69905F" w14:textId="77777777" w:rsidR="00AD56C9" w:rsidRDefault="00BE4237">
            <w:pPr>
              <w:spacing w:line="240" w:lineRule="auto"/>
              <w:jc w:val="center"/>
              <w:rPr>
                <w:kern w:val="0"/>
                <w:sz w:val="24"/>
                <w:szCs w:val="24"/>
              </w:rPr>
            </w:pPr>
            <w:r>
              <w:rPr>
                <w:rFonts w:hint="eastAsia"/>
                <w:kern w:val="0"/>
                <w:sz w:val="24"/>
                <w:szCs w:val="24"/>
              </w:rPr>
              <w:t>校长奖学金</w:t>
            </w:r>
          </w:p>
          <w:p w14:paraId="55D49627" w14:textId="77777777" w:rsidR="00AD56C9" w:rsidRDefault="00BE4237">
            <w:pPr>
              <w:spacing w:line="240" w:lineRule="auto"/>
              <w:jc w:val="center"/>
              <w:rPr>
                <w:kern w:val="0"/>
                <w:sz w:val="24"/>
                <w:szCs w:val="24"/>
              </w:rPr>
            </w:pPr>
            <w:r>
              <w:rPr>
                <w:rFonts w:hint="eastAsia"/>
                <w:kern w:val="0"/>
                <w:sz w:val="24"/>
                <w:szCs w:val="24"/>
              </w:rPr>
              <w:t>（特等）</w:t>
            </w:r>
          </w:p>
        </w:tc>
        <w:tc>
          <w:tcPr>
            <w:tcW w:w="1420" w:type="dxa"/>
            <w:vMerge w:val="restart"/>
            <w:vAlign w:val="center"/>
          </w:tcPr>
          <w:p w14:paraId="579149EE" w14:textId="77777777" w:rsidR="00AD56C9" w:rsidRDefault="00BE4237">
            <w:pPr>
              <w:spacing w:line="240" w:lineRule="auto"/>
              <w:jc w:val="center"/>
              <w:rPr>
                <w:kern w:val="0"/>
                <w:sz w:val="24"/>
                <w:szCs w:val="24"/>
              </w:rPr>
            </w:pPr>
            <w:r>
              <w:rPr>
                <w:kern w:val="0"/>
                <w:sz w:val="24"/>
                <w:szCs w:val="24"/>
              </w:rPr>
              <w:t>5%</w:t>
            </w:r>
          </w:p>
        </w:tc>
        <w:tc>
          <w:tcPr>
            <w:tcW w:w="1550" w:type="dxa"/>
            <w:vMerge w:val="restart"/>
            <w:vAlign w:val="center"/>
          </w:tcPr>
          <w:p w14:paraId="7BCE21A6" w14:textId="77777777" w:rsidR="00AD56C9" w:rsidRDefault="00BE4237">
            <w:pPr>
              <w:spacing w:line="240" w:lineRule="auto"/>
              <w:jc w:val="center"/>
              <w:rPr>
                <w:kern w:val="0"/>
                <w:sz w:val="24"/>
                <w:szCs w:val="24"/>
              </w:rPr>
            </w:pPr>
            <w:r>
              <w:rPr>
                <w:kern w:val="0"/>
                <w:sz w:val="24"/>
                <w:szCs w:val="24"/>
              </w:rPr>
              <w:t>20000</w:t>
            </w:r>
          </w:p>
        </w:tc>
        <w:tc>
          <w:tcPr>
            <w:tcW w:w="1290" w:type="dxa"/>
            <w:vAlign w:val="center"/>
          </w:tcPr>
          <w:p w14:paraId="2DEDD69D" w14:textId="77777777" w:rsidR="00AD56C9" w:rsidRDefault="00BE4237">
            <w:pPr>
              <w:spacing w:line="240" w:lineRule="auto"/>
              <w:jc w:val="center"/>
              <w:rPr>
                <w:kern w:val="0"/>
                <w:sz w:val="24"/>
                <w:szCs w:val="24"/>
              </w:rPr>
            </w:pPr>
            <w:r>
              <w:rPr>
                <w:kern w:val="0"/>
                <w:sz w:val="24"/>
                <w:szCs w:val="24"/>
              </w:rPr>
              <w:t xml:space="preserve">3500 </w:t>
            </w:r>
          </w:p>
        </w:tc>
        <w:tc>
          <w:tcPr>
            <w:tcW w:w="1686" w:type="dxa"/>
            <w:vAlign w:val="center"/>
          </w:tcPr>
          <w:p w14:paraId="184F21E0" w14:textId="77777777" w:rsidR="00AD56C9" w:rsidRDefault="00BE4237">
            <w:pPr>
              <w:spacing w:line="240" w:lineRule="auto"/>
              <w:jc w:val="center"/>
              <w:rPr>
                <w:kern w:val="0"/>
                <w:sz w:val="24"/>
                <w:szCs w:val="24"/>
              </w:rPr>
            </w:pPr>
            <w:r>
              <w:rPr>
                <w:kern w:val="0"/>
                <w:sz w:val="24"/>
                <w:szCs w:val="24"/>
              </w:rPr>
              <w:t xml:space="preserve">1500 </w:t>
            </w:r>
          </w:p>
        </w:tc>
        <w:tc>
          <w:tcPr>
            <w:tcW w:w="1418" w:type="dxa"/>
            <w:vAlign w:val="center"/>
          </w:tcPr>
          <w:p w14:paraId="2ED343E0" w14:textId="77777777" w:rsidR="00AD56C9" w:rsidRDefault="00BE4237">
            <w:pPr>
              <w:spacing w:line="240" w:lineRule="auto"/>
              <w:ind w:firstLine="445"/>
              <w:rPr>
                <w:kern w:val="0"/>
                <w:sz w:val="24"/>
                <w:szCs w:val="24"/>
              </w:rPr>
            </w:pPr>
            <w:r>
              <w:rPr>
                <w:kern w:val="0"/>
                <w:sz w:val="24"/>
                <w:szCs w:val="24"/>
              </w:rPr>
              <w:t>A</w:t>
            </w:r>
            <w:r>
              <w:rPr>
                <w:kern w:val="0"/>
                <w:sz w:val="24"/>
                <w:szCs w:val="24"/>
              </w:rPr>
              <w:t>类</w:t>
            </w:r>
          </w:p>
        </w:tc>
      </w:tr>
      <w:tr w:rsidR="00B53179" w14:paraId="7D0D5B10" w14:textId="77777777">
        <w:trPr>
          <w:trHeight w:val="353"/>
        </w:trPr>
        <w:tc>
          <w:tcPr>
            <w:tcW w:w="1420" w:type="dxa"/>
            <w:vMerge/>
            <w:vAlign w:val="center"/>
          </w:tcPr>
          <w:p w14:paraId="16645E17" w14:textId="77777777" w:rsidR="00AD56C9" w:rsidRDefault="00AD56C9">
            <w:pPr>
              <w:spacing w:line="240" w:lineRule="auto"/>
              <w:ind w:firstLine="445"/>
              <w:jc w:val="center"/>
              <w:rPr>
                <w:kern w:val="0"/>
                <w:sz w:val="24"/>
                <w:szCs w:val="24"/>
              </w:rPr>
            </w:pPr>
          </w:p>
        </w:tc>
        <w:tc>
          <w:tcPr>
            <w:tcW w:w="1420" w:type="dxa"/>
            <w:vMerge/>
            <w:vAlign w:val="center"/>
          </w:tcPr>
          <w:p w14:paraId="237A4A56" w14:textId="77777777" w:rsidR="00AD56C9" w:rsidRDefault="00AD56C9">
            <w:pPr>
              <w:spacing w:line="240" w:lineRule="auto"/>
              <w:ind w:firstLine="445"/>
              <w:jc w:val="center"/>
              <w:rPr>
                <w:kern w:val="0"/>
                <w:sz w:val="24"/>
                <w:szCs w:val="24"/>
              </w:rPr>
            </w:pPr>
          </w:p>
        </w:tc>
        <w:tc>
          <w:tcPr>
            <w:tcW w:w="1550" w:type="dxa"/>
            <w:vMerge/>
            <w:vAlign w:val="center"/>
          </w:tcPr>
          <w:p w14:paraId="25827EA4" w14:textId="77777777" w:rsidR="00AD56C9" w:rsidRDefault="00AD56C9">
            <w:pPr>
              <w:spacing w:line="240" w:lineRule="auto"/>
              <w:ind w:firstLine="445"/>
              <w:jc w:val="center"/>
              <w:rPr>
                <w:kern w:val="0"/>
                <w:sz w:val="24"/>
                <w:szCs w:val="24"/>
              </w:rPr>
            </w:pPr>
          </w:p>
        </w:tc>
        <w:tc>
          <w:tcPr>
            <w:tcW w:w="1290" w:type="dxa"/>
            <w:vAlign w:val="center"/>
          </w:tcPr>
          <w:p w14:paraId="1A41124D" w14:textId="77777777" w:rsidR="00AD56C9" w:rsidRDefault="00BE4237">
            <w:pPr>
              <w:spacing w:line="240" w:lineRule="auto"/>
              <w:jc w:val="center"/>
              <w:rPr>
                <w:kern w:val="0"/>
                <w:sz w:val="24"/>
                <w:szCs w:val="24"/>
              </w:rPr>
            </w:pPr>
            <w:r>
              <w:rPr>
                <w:rFonts w:hint="eastAsia"/>
                <w:kern w:val="0"/>
                <w:sz w:val="24"/>
                <w:szCs w:val="24"/>
              </w:rPr>
              <w:t>4</w:t>
            </w:r>
            <w:r>
              <w:rPr>
                <w:kern w:val="0"/>
                <w:sz w:val="24"/>
                <w:szCs w:val="24"/>
              </w:rPr>
              <w:t>584</w:t>
            </w:r>
          </w:p>
        </w:tc>
        <w:tc>
          <w:tcPr>
            <w:tcW w:w="1686" w:type="dxa"/>
            <w:vAlign w:val="center"/>
          </w:tcPr>
          <w:p w14:paraId="4D67DAB4" w14:textId="77777777" w:rsidR="00AD56C9" w:rsidRDefault="00BE4237">
            <w:pPr>
              <w:spacing w:line="240" w:lineRule="auto"/>
              <w:jc w:val="center"/>
              <w:rPr>
                <w:kern w:val="0"/>
                <w:sz w:val="24"/>
                <w:szCs w:val="24"/>
              </w:rPr>
            </w:pPr>
            <w:r>
              <w:rPr>
                <w:kern w:val="0"/>
                <w:sz w:val="24"/>
                <w:szCs w:val="24"/>
              </w:rPr>
              <w:t>416</w:t>
            </w:r>
          </w:p>
        </w:tc>
        <w:tc>
          <w:tcPr>
            <w:tcW w:w="1418" w:type="dxa"/>
            <w:vAlign w:val="center"/>
          </w:tcPr>
          <w:p w14:paraId="243E1737" w14:textId="77777777" w:rsidR="00AD56C9" w:rsidRDefault="00BE4237">
            <w:pPr>
              <w:spacing w:line="240" w:lineRule="auto"/>
              <w:ind w:firstLine="445"/>
              <w:rPr>
                <w:kern w:val="0"/>
                <w:sz w:val="24"/>
                <w:szCs w:val="24"/>
              </w:rPr>
            </w:pPr>
            <w:r>
              <w:rPr>
                <w:kern w:val="0"/>
                <w:sz w:val="24"/>
                <w:szCs w:val="24"/>
              </w:rPr>
              <w:t>B</w:t>
            </w:r>
            <w:r>
              <w:rPr>
                <w:kern w:val="0"/>
                <w:sz w:val="24"/>
                <w:szCs w:val="24"/>
              </w:rPr>
              <w:t>类</w:t>
            </w:r>
          </w:p>
        </w:tc>
      </w:tr>
      <w:tr w:rsidR="00B53179" w14:paraId="237688EB" w14:textId="77777777">
        <w:trPr>
          <w:trHeight w:val="353"/>
        </w:trPr>
        <w:tc>
          <w:tcPr>
            <w:tcW w:w="1420" w:type="dxa"/>
            <w:vMerge/>
            <w:vAlign w:val="center"/>
          </w:tcPr>
          <w:p w14:paraId="046B7CF6" w14:textId="77777777" w:rsidR="00AD56C9" w:rsidRDefault="00AD56C9">
            <w:pPr>
              <w:spacing w:line="240" w:lineRule="auto"/>
              <w:ind w:firstLine="445"/>
              <w:jc w:val="center"/>
              <w:rPr>
                <w:kern w:val="0"/>
                <w:sz w:val="24"/>
                <w:szCs w:val="24"/>
              </w:rPr>
            </w:pPr>
          </w:p>
        </w:tc>
        <w:tc>
          <w:tcPr>
            <w:tcW w:w="1420" w:type="dxa"/>
            <w:vMerge/>
            <w:vAlign w:val="center"/>
          </w:tcPr>
          <w:p w14:paraId="2AA59E7E" w14:textId="77777777" w:rsidR="00AD56C9" w:rsidRDefault="00AD56C9">
            <w:pPr>
              <w:spacing w:line="240" w:lineRule="auto"/>
              <w:ind w:firstLine="445"/>
              <w:jc w:val="center"/>
              <w:rPr>
                <w:kern w:val="0"/>
                <w:sz w:val="24"/>
                <w:szCs w:val="24"/>
              </w:rPr>
            </w:pPr>
          </w:p>
        </w:tc>
        <w:tc>
          <w:tcPr>
            <w:tcW w:w="1550" w:type="dxa"/>
            <w:vMerge/>
            <w:vAlign w:val="center"/>
          </w:tcPr>
          <w:p w14:paraId="2EBE194C" w14:textId="77777777" w:rsidR="00AD56C9" w:rsidRDefault="00AD56C9">
            <w:pPr>
              <w:spacing w:line="240" w:lineRule="auto"/>
              <w:ind w:firstLine="445"/>
              <w:jc w:val="center"/>
              <w:rPr>
                <w:kern w:val="0"/>
                <w:sz w:val="24"/>
                <w:szCs w:val="24"/>
              </w:rPr>
            </w:pPr>
          </w:p>
        </w:tc>
        <w:tc>
          <w:tcPr>
            <w:tcW w:w="1290" w:type="dxa"/>
            <w:vAlign w:val="center"/>
          </w:tcPr>
          <w:p w14:paraId="4DDD4410" w14:textId="77777777" w:rsidR="00AD56C9" w:rsidRDefault="00BE4237">
            <w:pPr>
              <w:spacing w:line="240" w:lineRule="auto"/>
              <w:jc w:val="center"/>
              <w:rPr>
                <w:kern w:val="0"/>
                <w:sz w:val="24"/>
                <w:szCs w:val="24"/>
              </w:rPr>
            </w:pPr>
            <w:r>
              <w:rPr>
                <w:rFonts w:hint="eastAsia"/>
                <w:kern w:val="0"/>
                <w:sz w:val="24"/>
                <w:szCs w:val="24"/>
              </w:rPr>
              <w:t>5</w:t>
            </w:r>
            <w:r>
              <w:rPr>
                <w:kern w:val="0"/>
                <w:sz w:val="24"/>
                <w:szCs w:val="24"/>
              </w:rPr>
              <w:t>000</w:t>
            </w:r>
          </w:p>
        </w:tc>
        <w:tc>
          <w:tcPr>
            <w:tcW w:w="1686" w:type="dxa"/>
            <w:vAlign w:val="center"/>
          </w:tcPr>
          <w:p w14:paraId="3C88F048" w14:textId="77777777" w:rsidR="00AD56C9" w:rsidRDefault="00BE4237">
            <w:pPr>
              <w:spacing w:line="240" w:lineRule="auto"/>
              <w:jc w:val="center"/>
              <w:rPr>
                <w:kern w:val="0"/>
                <w:sz w:val="24"/>
                <w:szCs w:val="24"/>
              </w:rPr>
            </w:pPr>
            <w:r>
              <w:rPr>
                <w:kern w:val="0"/>
                <w:sz w:val="24"/>
                <w:szCs w:val="24"/>
              </w:rPr>
              <w:t xml:space="preserve">0 </w:t>
            </w:r>
          </w:p>
        </w:tc>
        <w:tc>
          <w:tcPr>
            <w:tcW w:w="1418" w:type="dxa"/>
            <w:vAlign w:val="center"/>
          </w:tcPr>
          <w:p w14:paraId="6C76C528" w14:textId="77777777" w:rsidR="00AD56C9" w:rsidRDefault="00BE4237">
            <w:pPr>
              <w:spacing w:line="240" w:lineRule="auto"/>
              <w:ind w:firstLine="445"/>
              <w:rPr>
                <w:kern w:val="0"/>
                <w:sz w:val="24"/>
                <w:szCs w:val="24"/>
              </w:rPr>
            </w:pPr>
            <w:r>
              <w:rPr>
                <w:kern w:val="0"/>
                <w:sz w:val="24"/>
                <w:szCs w:val="24"/>
              </w:rPr>
              <w:t>C</w:t>
            </w:r>
            <w:r>
              <w:rPr>
                <w:kern w:val="0"/>
                <w:sz w:val="24"/>
                <w:szCs w:val="24"/>
              </w:rPr>
              <w:t>类</w:t>
            </w:r>
          </w:p>
        </w:tc>
      </w:tr>
      <w:tr w:rsidR="00B53179" w14:paraId="27BED41B" w14:textId="77777777">
        <w:trPr>
          <w:trHeight w:val="56"/>
        </w:trPr>
        <w:tc>
          <w:tcPr>
            <w:tcW w:w="1420" w:type="dxa"/>
            <w:vMerge w:val="restart"/>
            <w:vAlign w:val="center"/>
          </w:tcPr>
          <w:p w14:paraId="156F5CBE" w14:textId="77777777" w:rsidR="00AD56C9" w:rsidRDefault="00BE4237">
            <w:pPr>
              <w:spacing w:line="240" w:lineRule="auto"/>
              <w:jc w:val="center"/>
              <w:rPr>
                <w:kern w:val="0"/>
                <w:sz w:val="24"/>
                <w:szCs w:val="24"/>
              </w:rPr>
            </w:pPr>
            <w:r>
              <w:rPr>
                <w:rFonts w:hint="eastAsia"/>
                <w:kern w:val="0"/>
                <w:sz w:val="24"/>
                <w:szCs w:val="24"/>
              </w:rPr>
              <w:t>一</w:t>
            </w:r>
            <w:r>
              <w:rPr>
                <w:kern w:val="0"/>
                <w:sz w:val="24"/>
                <w:szCs w:val="24"/>
              </w:rPr>
              <w:t>等</w:t>
            </w:r>
            <w:r>
              <w:rPr>
                <w:rFonts w:hint="eastAsia"/>
                <w:kern w:val="0"/>
                <w:sz w:val="24"/>
                <w:szCs w:val="24"/>
              </w:rPr>
              <w:t>助研金</w:t>
            </w:r>
          </w:p>
        </w:tc>
        <w:tc>
          <w:tcPr>
            <w:tcW w:w="1420" w:type="dxa"/>
            <w:vMerge w:val="restart"/>
            <w:vAlign w:val="center"/>
          </w:tcPr>
          <w:p w14:paraId="6C458F6E" w14:textId="77777777" w:rsidR="00AD56C9" w:rsidRDefault="00BE4237">
            <w:pPr>
              <w:spacing w:line="240" w:lineRule="auto"/>
              <w:jc w:val="center"/>
              <w:rPr>
                <w:kern w:val="0"/>
                <w:sz w:val="24"/>
                <w:szCs w:val="24"/>
              </w:rPr>
            </w:pPr>
            <w:r>
              <w:rPr>
                <w:kern w:val="0"/>
                <w:sz w:val="24"/>
                <w:szCs w:val="24"/>
              </w:rPr>
              <w:t>45%</w:t>
            </w:r>
          </w:p>
        </w:tc>
        <w:tc>
          <w:tcPr>
            <w:tcW w:w="1550" w:type="dxa"/>
            <w:vMerge w:val="restart"/>
            <w:vAlign w:val="center"/>
          </w:tcPr>
          <w:p w14:paraId="439C67D2" w14:textId="77777777" w:rsidR="00AD56C9" w:rsidRDefault="00BE4237">
            <w:pPr>
              <w:spacing w:line="240" w:lineRule="auto"/>
              <w:jc w:val="center"/>
              <w:rPr>
                <w:kern w:val="0"/>
                <w:sz w:val="24"/>
                <w:szCs w:val="24"/>
              </w:rPr>
            </w:pPr>
            <w:r>
              <w:rPr>
                <w:kern w:val="0"/>
                <w:sz w:val="24"/>
                <w:szCs w:val="24"/>
              </w:rPr>
              <w:t>10000</w:t>
            </w:r>
          </w:p>
        </w:tc>
        <w:tc>
          <w:tcPr>
            <w:tcW w:w="1290" w:type="dxa"/>
            <w:vAlign w:val="center"/>
          </w:tcPr>
          <w:p w14:paraId="6247BCAD" w14:textId="77777777" w:rsidR="00AD56C9" w:rsidRDefault="00BE4237">
            <w:pPr>
              <w:spacing w:line="240" w:lineRule="auto"/>
              <w:jc w:val="center"/>
              <w:rPr>
                <w:kern w:val="0"/>
                <w:sz w:val="24"/>
                <w:szCs w:val="24"/>
              </w:rPr>
            </w:pPr>
            <w:r>
              <w:rPr>
                <w:rFonts w:hint="eastAsia"/>
                <w:kern w:val="0"/>
                <w:sz w:val="24"/>
                <w:szCs w:val="24"/>
              </w:rPr>
              <w:t>2</w:t>
            </w:r>
            <w:r>
              <w:rPr>
                <w:kern w:val="0"/>
                <w:sz w:val="24"/>
                <w:szCs w:val="24"/>
              </w:rPr>
              <w:t>800</w:t>
            </w:r>
          </w:p>
        </w:tc>
        <w:tc>
          <w:tcPr>
            <w:tcW w:w="1686" w:type="dxa"/>
            <w:vAlign w:val="center"/>
          </w:tcPr>
          <w:p w14:paraId="751E2D6F" w14:textId="77777777" w:rsidR="00AD56C9" w:rsidRDefault="00BE4237">
            <w:pPr>
              <w:spacing w:line="240" w:lineRule="auto"/>
              <w:jc w:val="center"/>
              <w:rPr>
                <w:kern w:val="0"/>
                <w:sz w:val="24"/>
                <w:szCs w:val="24"/>
              </w:rPr>
            </w:pPr>
            <w:r>
              <w:rPr>
                <w:kern w:val="0"/>
                <w:sz w:val="24"/>
                <w:szCs w:val="24"/>
              </w:rPr>
              <w:t xml:space="preserve">1500 </w:t>
            </w:r>
          </w:p>
        </w:tc>
        <w:tc>
          <w:tcPr>
            <w:tcW w:w="1418" w:type="dxa"/>
            <w:vAlign w:val="center"/>
          </w:tcPr>
          <w:p w14:paraId="21C1ED71" w14:textId="77777777" w:rsidR="00AD56C9" w:rsidRDefault="00BE4237">
            <w:pPr>
              <w:spacing w:line="240" w:lineRule="auto"/>
              <w:ind w:firstLine="445"/>
              <w:rPr>
                <w:kern w:val="0"/>
                <w:sz w:val="24"/>
                <w:szCs w:val="24"/>
              </w:rPr>
            </w:pPr>
            <w:r>
              <w:rPr>
                <w:kern w:val="0"/>
                <w:sz w:val="24"/>
                <w:szCs w:val="24"/>
              </w:rPr>
              <w:t>A</w:t>
            </w:r>
            <w:r>
              <w:rPr>
                <w:kern w:val="0"/>
                <w:sz w:val="24"/>
                <w:szCs w:val="24"/>
              </w:rPr>
              <w:t>类</w:t>
            </w:r>
          </w:p>
        </w:tc>
      </w:tr>
      <w:tr w:rsidR="00B53179" w14:paraId="0709C743" w14:textId="77777777">
        <w:trPr>
          <w:trHeight w:val="185"/>
        </w:trPr>
        <w:tc>
          <w:tcPr>
            <w:tcW w:w="1420" w:type="dxa"/>
            <w:vMerge/>
            <w:vAlign w:val="center"/>
          </w:tcPr>
          <w:p w14:paraId="5EDBD14B" w14:textId="77777777" w:rsidR="00AD56C9" w:rsidRDefault="00AD56C9">
            <w:pPr>
              <w:spacing w:line="240" w:lineRule="auto"/>
              <w:ind w:firstLine="445"/>
              <w:jc w:val="center"/>
              <w:rPr>
                <w:kern w:val="0"/>
                <w:sz w:val="24"/>
                <w:szCs w:val="24"/>
              </w:rPr>
            </w:pPr>
          </w:p>
        </w:tc>
        <w:tc>
          <w:tcPr>
            <w:tcW w:w="1420" w:type="dxa"/>
            <w:vMerge/>
            <w:vAlign w:val="center"/>
          </w:tcPr>
          <w:p w14:paraId="31F92102" w14:textId="77777777" w:rsidR="00AD56C9" w:rsidRDefault="00AD56C9">
            <w:pPr>
              <w:spacing w:line="240" w:lineRule="auto"/>
              <w:ind w:firstLine="445"/>
              <w:jc w:val="center"/>
              <w:rPr>
                <w:kern w:val="0"/>
                <w:sz w:val="24"/>
                <w:szCs w:val="24"/>
              </w:rPr>
            </w:pPr>
          </w:p>
        </w:tc>
        <w:tc>
          <w:tcPr>
            <w:tcW w:w="1550" w:type="dxa"/>
            <w:vMerge/>
            <w:vAlign w:val="center"/>
          </w:tcPr>
          <w:p w14:paraId="3D741FBF" w14:textId="77777777" w:rsidR="00AD56C9" w:rsidRDefault="00AD56C9">
            <w:pPr>
              <w:spacing w:line="240" w:lineRule="auto"/>
              <w:ind w:firstLine="445"/>
              <w:jc w:val="center"/>
              <w:rPr>
                <w:kern w:val="0"/>
                <w:sz w:val="24"/>
                <w:szCs w:val="24"/>
              </w:rPr>
            </w:pPr>
          </w:p>
        </w:tc>
        <w:tc>
          <w:tcPr>
            <w:tcW w:w="1290" w:type="dxa"/>
            <w:vAlign w:val="center"/>
          </w:tcPr>
          <w:p w14:paraId="2AF2A9F2" w14:textId="77777777" w:rsidR="00AD56C9" w:rsidRDefault="00BE4237">
            <w:pPr>
              <w:spacing w:line="240" w:lineRule="auto"/>
              <w:jc w:val="center"/>
              <w:rPr>
                <w:kern w:val="0"/>
                <w:sz w:val="24"/>
                <w:szCs w:val="24"/>
              </w:rPr>
            </w:pPr>
            <w:r>
              <w:rPr>
                <w:rFonts w:hint="eastAsia"/>
                <w:kern w:val="0"/>
                <w:sz w:val="24"/>
                <w:szCs w:val="24"/>
              </w:rPr>
              <w:t>3</w:t>
            </w:r>
            <w:r>
              <w:rPr>
                <w:kern w:val="0"/>
                <w:sz w:val="24"/>
                <w:szCs w:val="24"/>
              </w:rPr>
              <w:t>884</w:t>
            </w:r>
          </w:p>
        </w:tc>
        <w:tc>
          <w:tcPr>
            <w:tcW w:w="1686" w:type="dxa"/>
            <w:vAlign w:val="center"/>
          </w:tcPr>
          <w:p w14:paraId="3A6E6E4C" w14:textId="77777777" w:rsidR="00AD56C9" w:rsidRDefault="00BE4237">
            <w:pPr>
              <w:spacing w:line="240" w:lineRule="auto"/>
              <w:jc w:val="center"/>
              <w:rPr>
                <w:kern w:val="0"/>
                <w:sz w:val="24"/>
                <w:szCs w:val="24"/>
              </w:rPr>
            </w:pPr>
            <w:r>
              <w:rPr>
                <w:kern w:val="0"/>
                <w:sz w:val="24"/>
                <w:szCs w:val="24"/>
              </w:rPr>
              <w:t>416</w:t>
            </w:r>
          </w:p>
        </w:tc>
        <w:tc>
          <w:tcPr>
            <w:tcW w:w="1418" w:type="dxa"/>
            <w:vAlign w:val="center"/>
          </w:tcPr>
          <w:p w14:paraId="398A3B18" w14:textId="77777777" w:rsidR="00AD56C9" w:rsidRDefault="00BE4237">
            <w:pPr>
              <w:spacing w:line="240" w:lineRule="auto"/>
              <w:ind w:firstLine="445"/>
              <w:rPr>
                <w:kern w:val="0"/>
                <w:sz w:val="24"/>
                <w:szCs w:val="24"/>
              </w:rPr>
            </w:pPr>
            <w:r>
              <w:rPr>
                <w:kern w:val="0"/>
                <w:sz w:val="24"/>
                <w:szCs w:val="24"/>
              </w:rPr>
              <w:t>B</w:t>
            </w:r>
            <w:r>
              <w:rPr>
                <w:kern w:val="0"/>
                <w:sz w:val="24"/>
                <w:szCs w:val="24"/>
              </w:rPr>
              <w:t>类</w:t>
            </w:r>
          </w:p>
        </w:tc>
      </w:tr>
      <w:tr w:rsidR="00B53179" w14:paraId="3E5CB747" w14:textId="77777777">
        <w:trPr>
          <w:trHeight w:val="185"/>
        </w:trPr>
        <w:tc>
          <w:tcPr>
            <w:tcW w:w="1420" w:type="dxa"/>
            <w:vMerge/>
            <w:vAlign w:val="center"/>
          </w:tcPr>
          <w:p w14:paraId="1D2E0A04" w14:textId="77777777" w:rsidR="00AD56C9" w:rsidRDefault="00AD56C9">
            <w:pPr>
              <w:spacing w:line="240" w:lineRule="auto"/>
              <w:ind w:firstLine="445"/>
              <w:jc w:val="center"/>
              <w:rPr>
                <w:kern w:val="0"/>
                <w:sz w:val="24"/>
                <w:szCs w:val="24"/>
              </w:rPr>
            </w:pPr>
          </w:p>
        </w:tc>
        <w:tc>
          <w:tcPr>
            <w:tcW w:w="1420" w:type="dxa"/>
            <w:vMerge/>
            <w:vAlign w:val="center"/>
          </w:tcPr>
          <w:p w14:paraId="0A430988" w14:textId="77777777" w:rsidR="00AD56C9" w:rsidRDefault="00AD56C9">
            <w:pPr>
              <w:spacing w:line="240" w:lineRule="auto"/>
              <w:ind w:firstLine="445"/>
              <w:jc w:val="center"/>
              <w:rPr>
                <w:kern w:val="0"/>
                <w:sz w:val="24"/>
                <w:szCs w:val="24"/>
              </w:rPr>
            </w:pPr>
          </w:p>
        </w:tc>
        <w:tc>
          <w:tcPr>
            <w:tcW w:w="1550" w:type="dxa"/>
            <w:vMerge/>
            <w:vAlign w:val="center"/>
          </w:tcPr>
          <w:p w14:paraId="48D16439" w14:textId="77777777" w:rsidR="00AD56C9" w:rsidRDefault="00AD56C9">
            <w:pPr>
              <w:spacing w:line="240" w:lineRule="auto"/>
              <w:ind w:firstLine="445"/>
              <w:jc w:val="center"/>
              <w:rPr>
                <w:kern w:val="0"/>
                <w:sz w:val="24"/>
                <w:szCs w:val="24"/>
              </w:rPr>
            </w:pPr>
          </w:p>
        </w:tc>
        <w:tc>
          <w:tcPr>
            <w:tcW w:w="1290" w:type="dxa"/>
            <w:vAlign w:val="center"/>
          </w:tcPr>
          <w:p w14:paraId="23FEB2EE" w14:textId="77777777" w:rsidR="00AD56C9" w:rsidRDefault="00BE4237">
            <w:pPr>
              <w:spacing w:line="240" w:lineRule="auto"/>
              <w:jc w:val="center"/>
              <w:rPr>
                <w:kern w:val="0"/>
                <w:sz w:val="24"/>
                <w:szCs w:val="24"/>
              </w:rPr>
            </w:pPr>
            <w:r>
              <w:rPr>
                <w:rFonts w:hint="eastAsia"/>
                <w:kern w:val="0"/>
                <w:sz w:val="24"/>
                <w:szCs w:val="24"/>
              </w:rPr>
              <w:t>4</w:t>
            </w:r>
            <w:r>
              <w:rPr>
                <w:kern w:val="0"/>
                <w:sz w:val="24"/>
                <w:szCs w:val="24"/>
              </w:rPr>
              <w:t>300</w:t>
            </w:r>
          </w:p>
        </w:tc>
        <w:tc>
          <w:tcPr>
            <w:tcW w:w="1686" w:type="dxa"/>
            <w:vAlign w:val="center"/>
          </w:tcPr>
          <w:p w14:paraId="7D230E3A" w14:textId="77777777" w:rsidR="00AD56C9" w:rsidRDefault="00BE4237">
            <w:pPr>
              <w:spacing w:line="240" w:lineRule="auto"/>
              <w:jc w:val="center"/>
              <w:rPr>
                <w:kern w:val="0"/>
                <w:sz w:val="24"/>
                <w:szCs w:val="24"/>
              </w:rPr>
            </w:pPr>
            <w:r>
              <w:rPr>
                <w:kern w:val="0"/>
                <w:sz w:val="24"/>
                <w:szCs w:val="24"/>
              </w:rPr>
              <w:t xml:space="preserve">0 </w:t>
            </w:r>
          </w:p>
        </w:tc>
        <w:tc>
          <w:tcPr>
            <w:tcW w:w="1418" w:type="dxa"/>
            <w:vAlign w:val="center"/>
          </w:tcPr>
          <w:p w14:paraId="44E5C8FF" w14:textId="77777777" w:rsidR="00AD56C9" w:rsidRDefault="00BE4237">
            <w:pPr>
              <w:spacing w:line="240" w:lineRule="auto"/>
              <w:ind w:firstLine="445"/>
              <w:rPr>
                <w:kern w:val="0"/>
                <w:sz w:val="24"/>
                <w:szCs w:val="24"/>
              </w:rPr>
            </w:pPr>
            <w:r>
              <w:rPr>
                <w:kern w:val="0"/>
                <w:sz w:val="24"/>
                <w:szCs w:val="24"/>
              </w:rPr>
              <w:t>C</w:t>
            </w:r>
            <w:r>
              <w:rPr>
                <w:kern w:val="0"/>
                <w:sz w:val="24"/>
                <w:szCs w:val="24"/>
              </w:rPr>
              <w:t>类</w:t>
            </w:r>
          </w:p>
        </w:tc>
      </w:tr>
      <w:tr w:rsidR="00B53179" w14:paraId="2A7E26A5" w14:textId="77777777">
        <w:trPr>
          <w:trHeight w:val="185"/>
        </w:trPr>
        <w:tc>
          <w:tcPr>
            <w:tcW w:w="1420" w:type="dxa"/>
            <w:vMerge w:val="restart"/>
            <w:vAlign w:val="center"/>
          </w:tcPr>
          <w:p w14:paraId="05EFF411" w14:textId="77777777" w:rsidR="00AD56C9" w:rsidRDefault="00BE4237">
            <w:pPr>
              <w:spacing w:line="240" w:lineRule="auto"/>
              <w:jc w:val="center"/>
              <w:rPr>
                <w:kern w:val="0"/>
                <w:sz w:val="24"/>
                <w:szCs w:val="24"/>
              </w:rPr>
            </w:pPr>
            <w:r>
              <w:rPr>
                <w:rFonts w:hint="eastAsia"/>
                <w:kern w:val="0"/>
                <w:sz w:val="24"/>
                <w:szCs w:val="24"/>
              </w:rPr>
              <w:t>二</w:t>
            </w:r>
            <w:r>
              <w:rPr>
                <w:kern w:val="0"/>
                <w:sz w:val="24"/>
                <w:szCs w:val="24"/>
              </w:rPr>
              <w:t>等</w:t>
            </w:r>
            <w:r>
              <w:rPr>
                <w:rFonts w:hint="eastAsia"/>
                <w:kern w:val="0"/>
                <w:sz w:val="24"/>
                <w:szCs w:val="24"/>
              </w:rPr>
              <w:t>助研金</w:t>
            </w:r>
          </w:p>
        </w:tc>
        <w:tc>
          <w:tcPr>
            <w:tcW w:w="1420" w:type="dxa"/>
            <w:vMerge w:val="restart"/>
            <w:vAlign w:val="center"/>
          </w:tcPr>
          <w:p w14:paraId="6172D869" w14:textId="77777777" w:rsidR="00AD56C9" w:rsidRDefault="00BE4237">
            <w:pPr>
              <w:spacing w:line="240" w:lineRule="auto"/>
              <w:jc w:val="center"/>
              <w:rPr>
                <w:kern w:val="0"/>
                <w:sz w:val="24"/>
                <w:szCs w:val="24"/>
              </w:rPr>
            </w:pPr>
            <w:r>
              <w:rPr>
                <w:kern w:val="0"/>
                <w:sz w:val="24"/>
                <w:szCs w:val="24"/>
              </w:rPr>
              <w:t>50%</w:t>
            </w:r>
          </w:p>
        </w:tc>
        <w:tc>
          <w:tcPr>
            <w:tcW w:w="1550" w:type="dxa"/>
            <w:vMerge w:val="restart"/>
            <w:vAlign w:val="center"/>
          </w:tcPr>
          <w:p w14:paraId="0DE522BE" w14:textId="77777777" w:rsidR="00AD56C9" w:rsidRDefault="00BE4237">
            <w:pPr>
              <w:spacing w:line="240" w:lineRule="auto"/>
              <w:jc w:val="center"/>
              <w:rPr>
                <w:kern w:val="0"/>
                <w:sz w:val="24"/>
                <w:szCs w:val="24"/>
              </w:rPr>
            </w:pPr>
            <w:r>
              <w:rPr>
                <w:kern w:val="0"/>
                <w:sz w:val="24"/>
                <w:szCs w:val="24"/>
              </w:rPr>
              <w:t>10000</w:t>
            </w:r>
          </w:p>
        </w:tc>
        <w:tc>
          <w:tcPr>
            <w:tcW w:w="1290" w:type="dxa"/>
            <w:vAlign w:val="center"/>
          </w:tcPr>
          <w:p w14:paraId="2A728A66" w14:textId="77777777" w:rsidR="00AD56C9" w:rsidRDefault="00BE4237">
            <w:pPr>
              <w:spacing w:line="240" w:lineRule="auto"/>
              <w:jc w:val="center"/>
              <w:rPr>
                <w:kern w:val="0"/>
                <w:sz w:val="24"/>
                <w:szCs w:val="24"/>
              </w:rPr>
            </w:pPr>
            <w:r>
              <w:rPr>
                <w:rFonts w:hint="eastAsia"/>
                <w:kern w:val="0"/>
                <w:sz w:val="24"/>
                <w:szCs w:val="24"/>
              </w:rPr>
              <w:t>2</w:t>
            </w:r>
            <w:r>
              <w:rPr>
                <w:kern w:val="0"/>
                <w:sz w:val="24"/>
                <w:szCs w:val="24"/>
              </w:rPr>
              <w:t>000</w:t>
            </w:r>
          </w:p>
        </w:tc>
        <w:tc>
          <w:tcPr>
            <w:tcW w:w="1686" w:type="dxa"/>
            <w:vAlign w:val="center"/>
          </w:tcPr>
          <w:p w14:paraId="07342773" w14:textId="77777777" w:rsidR="00AD56C9" w:rsidRDefault="00BE4237">
            <w:pPr>
              <w:spacing w:line="240" w:lineRule="auto"/>
              <w:jc w:val="center"/>
              <w:rPr>
                <w:kern w:val="0"/>
                <w:sz w:val="24"/>
                <w:szCs w:val="24"/>
              </w:rPr>
            </w:pPr>
            <w:r>
              <w:rPr>
                <w:kern w:val="0"/>
                <w:sz w:val="24"/>
                <w:szCs w:val="24"/>
              </w:rPr>
              <w:t xml:space="preserve">1500 </w:t>
            </w:r>
          </w:p>
        </w:tc>
        <w:tc>
          <w:tcPr>
            <w:tcW w:w="1418" w:type="dxa"/>
            <w:vAlign w:val="center"/>
          </w:tcPr>
          <w:p w14:paraId="76DA29AF" w14:textId="77777777" w:rsidR="00AD56C9" w:rsidRDefault="00BE4237">
            <w:pPr>
              <w:spacing w:line="240" w:lineRule="auto"/>
              <w:ind w:firstLine="445"/>
              <w:rPr>
                <w:kern w:val="0"/>
                <w:sz w:val="24"/>
                <w:szCs w:val="24"/>
              </w:rPr>
            </w:pPr>
            <w:r>
              <w:rPr>
                <w:kern w:val="0"/>
                <w:sz w:val="24"/>
                <w:szCs w:val="24"/>
              </w:rPr>
              <w:t>A</w:t>
            </w:r>
            <w:r>
              <w:rPr>
                <w:kern w:val="0"/>
                <w:sz w:val="24"/>
                <w:szCs w:val="24"/>
              </w:rPr>
              <w:t>类</w:t>
            </w:r>
          </w:p>
        </w:tc>
      </w:tr>
      <w:tr w:rsidR="00B53179" w14:paraId="4DB609CE" w14:textId="77777777">
        <w:trPr>
          <w:trHeight w:val="185"/>
        </w:trPr>
        <w:tc>
          <w:tcPr>
            <w:tcW w:w="1420" w:type="dxa"/>
            <w:vMerge/>
            <w:vAlign w:val="center"/>
          </w:tcPr>
          <w:p w14:paraId="449D5C63" w14:textId="77777777" w:rsidR="00AD56C9" w:rsidRDefault="00AD56C9">
            <w:pPr>
              <w:spacing w:line="240" w:lineRule="auto"/>
              <w:ind w:firstLine="445"/>
              <w:jc w:val="center"/>
              <w:rPr>
                <w:kern w:val="0"/>
                <w:sz w:val="24"/>
                <w:szCs w:val="24"/>
              </w:rPr>
            </w:pPr>
          </w:p>
        </w:tc>
        <w:tc>
          <w:tcPr>
            <w:tcW w:w="1420" w:type="dxa"/>
            <w:vMerge/>
            <w:vAlign w:val="center"/>
          </w:tcPr>
          <w:p w14:paraId="63EE10A3" w14:textId="77777777" w:rsidR="00AD56C9" w:rsidRDefault="00AD56C9">
            <w:pPr>
              <w:spacing w:line="240" w:lineRule="auto"/>
              <w:ind w:firstLine="445"/>
              <w:jc w:val="center"/>
              <w:rPr>
                <w:kern w:val="0"/>
                <w:sz w:val="24"/>
                <w:szCs w:val="24"/>
              </w:rPr>
            </w:pPr>
          </w:p>
        </w:tc>
        <w:tc>
          <w:tcPr>
            <w:tcW w:w="1550" w:type="dxa"/>
            <w:vMerge/>
            <w:vAlign w:val="center"/>
          </w:tcPr>
          <w:p w14:paraId="3F0132C7" w14:textId="77777777" w:rsidR="00AD56C9" w:rsidRDefault="00AD56C9">
            <w:pPr>
              <w:spacing w:line="240" w:lineRule="auto"/>
              <w:ind w:firstLine="445"/>
              <w:jc w:val="center"/>
              <w:rPr>
                <w:kern w:val="0"/>
                <w:sz w:val="24"/>
                <w:szCs w:val="24"/>
              </w:rPr>
            </w:pPr>
          </w:p>
        </w:tc>
        <w:tc>
          <w:tcPr>
            <w:tcW w:w="1290" w:type="dxa"/>
            <w:vAlign w:val="center"/>
          </w:tcPr>
          <w:p w14:paraId="2C05D5E9" w14:textId="77777777" w:rsidR="00AD56C9" w:rsidRDefault="00BE4237">
            <w:pPr>
              <w:spacing w:line="240" w:lineRule="auto"/>
              <w:jc w:val="center"/>
              <w:rPr>
                <w:kern w:val="0"/>
                <w:sz w:val="24"/>
                <w:szCs w:val="24"/>
              </w:rPr>
            </w:pPr>
            <w:r>
              <w:rPr>
                <w:rFonts w:hint="eastAsia"/>
                <w:kern w:val="0"/>
                <w:sz w:val="24"/>
                <w:szCs w:val="24"/>
              </w:rPr>
              <w:t>3</w:t>
            </w:r>
            <w:r>
              <w:rPr>
                <w:kern w:val="0"/>
                <w:sz w:val="24"/>
                <w:szCs w:val="24"/>
              </w:rPr>
              <w:t>084</w:t>
            </w:r>
          </w:p>
        </w:tc>
        <w:tc>
          <w:tcPr>
            <w:tcW w:w="1686" w:type="dxa"/>
            <w:vAlign w:val="center"/>
          </w:tcPr>
          <w:p w14:paraId="76EC0869" w14:textId="77777777" w:rsidR="00AD56C9" w:rsidRDefault="00BE4237">
            <w:pPr>
              <w:spacing w:line="240" w:lineRule="auto"/>
              <w:jc w:val="center"/>
              <w:rPr>
                <w:kern w:val="0"/>
                <w:sz w:val="24"/>
                <w:szCs w:val="24"/>
              </w:rPr>
            </w:pPr>
            <w:r>
              <w:rPr>
                <w:kern w:val="0"/>
                <w:sz w:val="24"/>
                <w:szCs w:val="24"/>
              </w:rPr>
              <w:t>416</w:t>
            </w:r>
          </w:p>
        </w:tc>
        <w:tc>
          <w:tcPr>
            <w:tcW w:w="1418" w:type="dxa"/>
            <w:vAlign w:val="center"/>
          </w:tcPr>
          <w:p w14:paraId="580B89E5" w14:textId="77777777" w:rsidR="00AD56C9" w:rsidRDefault="00BE4237">
            <w:pPr>
              <w:spacing w:line="240" w:lineRule="auto"/>
              <w:ind w:firstLine="445"/>
              <w:rPr>
                <w:kern w:val="0"/>
                <w:sz w:val="24"/>
                <w:szCs w:val="24"/>
              </w:rPr>
            </w:pPr>
            <w:r>
              <w:rPr>
                <w:kern w:val="0"/>
                <w:sz w:val="24"/>
                <w:szCs w:val="24"/>
              </w:rPr>
              <w:t>B</w:t>
            </w:r>
            <w:r>
              <w:rPr>
                <w:kern w:val="0"/>
                <w:sz w:val="24"/>
                <w:szCs w:val="24"/>
              </w:rPr>
              <w:t>类</w:t>
            </w:r>
          </w:p>
        </w:tc>
      </w:tr>
      <w:tr w:rsidR="00B53179" w14:paraId="0805735B" w14:textId="77777777">
        <w:trPr>
          <w:trHeight w:val="185"/>
        </w:trPr>
        <w:tc>
          <w:tcPr>
            <w:tcW w:w="1420" w:type="dxa"/>
            <w:vMerge/>
            <w:vAlign w:val="center"/>
          </w:tcPr>
          <w:p w14:paraId="5BA30817" w14:textId="77777777" w:rsidR="00AD56C9" w:rsidRDefault="00AD56C9">
            <w:pPr>
              <w:spacing w:line="240" w:lineRule="auto"/>
              <w:ind w:firstLine="445"/>
              <w:jc w:val="center"/>
              <w:rPr>
                <w:kern w:val="0"/>
                <w:sz w:val="24"/>
                <w:szCs w:val="24"/>
              </w:rPr>
            </w:pPr>
          </w:p>
        </w:tc>
        <w:tc>
          <w:tcPr>
            <w:tcW w:w="1420" w:type="dxa"/>
            <w:vMerge/>
            <w:vAlign w:val="center"/>
          </w:tcPr>
          <w:p w14:paraId="187A358C" w14:textId="77777777" w:rsidR="00AD56C9" w:rsidRDefault="00AD56C9">
            <w:pPr>
              <w:spacing w:line="240" w:lineRule="auto"/>
              <w:ind w:firstLine="445"/>
              <w:jc w:val="center"/>
              <w:rPr>
                <w:kern w:val="0"/>
                <w:sz w:val="24"/>
                <w:szCs w:val="24"/>
              </w:rPr>
            </w:pPr>
          </w:p>
        </w:tc>
        <w:tc>
          <w:tcPr>
            <w:tcW w:w="1550" w:type="dxa"/>
            <w:vMerge/>
            <w:vAlign w:val="center"/>
          </w:tcPr>
          <w:p w14:paraId="2364F183" w14:textId="77777777" w:rsidR="00AD56C9" w:rsidRDefault="00AD56C9">
            <w:pPr>
              <w:spacing w:line="240" w:lineRule="auto"/>
              <w:ind w:firstLine="445"/>
              <w:jc w:val="center"/>
              <w:rPr>
                <w:kern w:val="0"/>
                <w:sz w:val="24"/>
                <w:szCs w:val="24"/>
              </w:rPr>
            </w:pPr>
          </w:p>
        </w:tc>
        <w:tc>
          <w:tcPr>
            <w:tcW w:w="1290" w:type="dxa"/>
            <w:vAlign w:val="center"/>
          </w:tcPr>
          <w:p w14:paraId="7291E429" w14:textId="77777777" w:rsidR="00AD56C9" w:rsidRDefault="00BE4237">
            <w:pPr>
              <w:spacing w:line="240" w:lineRule="auto"/>
              <w:jc w:val="center"/>
              <w:rPr>
                <w:kern w:val="0"/>
                <w:sz w:val="24"/>
                <w:szCs w:val="24"/>
              </w:rPr>
            </w:pPr>
            <w:r>
              <w:rPr>
                <w:rFonts w:hint="eastAsia"/>
                <w:kern w:val="0"/>
                <w:sz w:val="24"/>
                <w:szCs w:val="24"/>
              </w:rPr>
              <w:t>3</w:t>
            </w:r>
            <w:r>
              <w:rPr>
                <w:kern w:val="0"/>
                <w:sz w:val="24"/>
                <w:szCs w:val="24"/>
              </w:rPr>
              <w:t>500</w:t>
            </w:r>
          </w:p>
        </w:tc>
        <w:tc>
          <w:tcPr>
            <w:tcW w:w="1686" w:type="dxa"/>
            <w:vAlign w:val="center"/>
          </w:tcPr>
          <w:p w14:paraId="61EAF43A" w14:textId="77777777" w:rsidR="00AD56C9" w:rsidRDefault="00BE4237">
            <w:pPr>
              <w:spacing w:line="240" w:lineRule="auto"/>
              <w:jc w:val="center"/>
              <w:rPr>
                <w:kern w:val="0"/>
                <w:sz w:val="24"/>
                <w:szCs w:val="24"/>
              </w:rPr>
            </w:pPr>
            <w:r>
              <w:rPr>
                <w:kern w:val="0"/>
                <w:sz w:val="24"/>
                <w:szCs w:val="24"/>
              </w:rPr>
              <w:t xml:space="preserve">0 </w:t>
            </w:r>
          </w:p>
        </w:tc>
        <w:tc>
          <w:tcPr>
            <w:tcW w:w="1418" w:type="dxa"/>
            <w:vAlign w:val="center"/>
          </w:tcPr>
          <w:p w14:paraId="0DA82E50" w14:textId="77777777" w:rsidR="00AD56C9" w:rsidRDefault="00BE4237">
            <w:pPr>
              <w:spacing w:line="240" w:lineRule="auto"/>
              <w:ind w:firstLine="445"/>
              <w:rPr>
                <w:kern w:val="0"/>
                <w:sz w:val="24"/>
                <w:szCs w:val="24"/>
              </w:rPr>
            </w:pPr>
            <w:r>
              <w:rPr>
                <w:kern w:val="0"/>
                <w:sz w:val="24"/>
                <w:szCs w:val="24"/>
              </w:rPr>
              <w:t>C</w:t>
            </w:r>
            <w:r>
              <w:rPr>
                <w:kern w:val="0"/>
                <w:sz w:val="24"/>
                <w:szCs w:val="24"/>
              </w:rPr>
              <w:t>类</w:t>
            </w:r>
          </w:p>
        </w:tc>
      </w:tr>
    </w:tbl>
    <w:p w14:paraId="542717B0" w14:textId="77777777" w:rsidR="00AD56C9" w:rsidRDefault="00BE4237">
      <w:pPr>
        <w:widowControl/>
        <w:spacing w:line="520" w:lineRule="atLeast"/>
        <w:ind w:firstLineChars="200" w:firstLine="464"/>
        <w:jc w:val="both"/>
        <w:rPr>
          <w:sz w:val="24"/>
          <w:szCs w:val="24"/>
        </w:rPr>
      </w:pPr>
      <w:r>
        <w:rPr>
          <w:sz w:val="24"/>
          <w:szCs w:val="24"/>
        </w:rPr>
        <w:t>说明：</w:t>
      </w:r>
    </w:p>
    <w:p w14:paraId="7AC4AC87" w14:textId="77777777" w:rsidR="00AD56C9" w:rsidRDefault="00BE4237">
      <w:pPr>
        <w:widowControl/>
        <w:spacing w:line="520" w:lineRule="atLeast"/>
        <w:ind w:firstLineChars="200" w:firstLine="464"/>
        <w:jc w:val="both"/>
        <w:rPr>
          <w:sz w:val="24"/>
          <w:szCs w:val="24"/>
        </w:rPr>
      </w:pPr>
      <w:r>
        <w:rPr>
          <w:sz w:val="24"/>
          <w:szCs w:val="24"/>
        </w:rPr>
        <w:t>*</w:t>
      </w:r>
      <w:r>
        <w:rPr>
          <w:sz w:val="24"/>
          <w:szCs w:val="24"/>
        </w:rPr>
        <w:t>指全校各等级奖助金名额占全校可参评人数的比例。</w:t>
      </w:r>
    </w:p>
    <w:p w14:paraId="661B9EF7" w14:textId="77777777" w:rsidR="00AD56C9" w:rsidRDefault="00BE4237">
      <w:pPr>
        <w:widowControl/>
        <w:spacing w:line="520" w:lineRule="atLeast"/>
        <w:ind w:firstLineChars="200" w:firstLine="464"/>
        <w:jc w:val="both"/>
        <w:rPr>
          <w:sz w:val="24"/>
          <w:szCs w:val="24"/>
        </w:rPr>
      </w:pPr>
      <w:r>
        <w:rPr>
          <w:sz w:val="24"/>
          <w:szCs w:val="24"/>
        </w:rPr>
        <w:t>**</w:t>
      </w:r>
      <w:r>
        <w:rPr>
          <w:sz w:val="24"/>
          <w:szCs w:val="24"/>
        </w:rPr>
        <w:t>毕业学年的</w:t>
      </w:r>
      <w:r>
        <w:rPr>
          <w:rFonts w:hint="eastAsia"/>
          <w:sz w:val="24"/>
          <w:szCs w:val="24"/>
        </w:rPr>
        <w:t>助研金</w:t>
      </w:r>
      <w:r>
        <w:rPr>
          <w:sz w:val="24"/>
          <w:szCs w:val="24"/>
        </w:rPr>
        <w:t>按</w:t>
      </w:r>
      <w:r>
        <w:rPr>
          <w:sz w:val="24"/>
          <w:szCs w:val="24"/>
        </w:rPr>
        <w:t>10</w:t>
      </w:r>
      <w:r>
        <w:rPr>
          <w:sz w:val="24"/>
          <w:szCs w:val="24"/>
        </w:rPr>
        <w:t>个月发放。</w:t>
      </w:r>
    </w:p>
    <w:bookmarkEnd w:id="6"/>
    <w:p w14:paraId="4CAE6789" w14:textId="77777777" w:rsidR="00AD56C9" w:rsidRDefault="00AD56C9">
      <w:pPr>
        <w:widowControl/>
        <w:spacing w:line="520" w:lineRule="atLeast"/>
        <w:ind w:firstLineChars="200" w:firstLine="624"/>
        <w:jc w:val="both"/>
        <w:rPr>
          <w:szCs w:val="32"/>
        </w:rPr>
      </w:pPr>
    </w:p>
    <w:p w14:paraId="59C6CBA2" w14:textId="77777777" w:rsidR="00AD56C9" w:rsidRDefault="00BE4237">
      <w:pPr>
        <w:widowControl/>
        <w:adjustRightInd/>
        <w:snapToGrid/>
        <w:spacing w:line="240" w:lineRule="auto"/>
        <w:rPr>
          <w:szCs w:val="32"/>
        </w:rPr>
      </w:pPr>
      <w:r>
        <w:rPr>
          <w:szCs w:val="32"/>
        </w:rPr>
        <w:br w:type="page"/>
      </w:r>
    </w:p>
    <w:p w14:paraId="3A7EF007" w14:textId="77777777" w:rsidR="00AD56C9" w:rsidRDefault="00BE4237">
      <w:pPr>
        <w:pStyle w:val="1"/>
        <w:rPr>
          <w:rFonts w:ascii="黑体" w:eastAsia="黑体" w:hAnsi="黑体" w:hint="eastAsia"/>
          <w:b w:val="0"/>
          <w:sz w:val="32"/>
        </w:rPr>
      </w:pPr>
      <w:r>
        <w:rPr>
          <w:rFonts w:ascii="黑体" w:eastAsia="黑体" w:hAnsi="黑体"/>
          <w:b w:val="0"/>
          <w:sz w:val="32"/>
        </w:rPr>
        <w:lastRenderedPageBreak/>
        <w:t>附</w:t>
      </w:r>
      <w:r>
        <w:rPr>
          <w:rFonts w:ascii="黑体" w:eastAsia="黑体" w:hAnsi="黑体" w:hint="eastAsia"/>
          <w:b w:val="0"/>
          <w:sz w:val="32"/>
        </w:rPr>
        <w:t>件</w:t>
      </w:r>
      <w:r>
        <w:rPr>
          <w:rFonts w:eastAsia="黑体"/>
          <w:b w:val="0"/>
          <w:sz w:val="32"/>
        </w:rPr>
        <w:t>3</w:t>
      </w:r>
    </w:p>
    <w:p w14:paraId="32CAFEC8" w14:textId="77777777" w:rsidR="00AD56C9" w:rsidRDefault="00BE4237">
      <w:pPr>
        <w:spacing w:line="520" w:lineRule="atLeast"/>
        <w:jc w:val="center"/>
        <w:rPr>
          <w:rFonts w:eastAsia="方正小标宋简体"/>
          <w:sz w:val="44"/>
          <w:szCs w:val="32"/>
        </w:rPr>
      </w:pPr>
      <w:r>
        <w:rPr>
          <w:rFonts w:eastAsia="方正小标宋简体"/>
          <w:sz w:val="44"/>
          <w:szCs w:val="32"/>
        </w:rPr>
        <w:t>博士研究生奖助金标准及构成</w:t>
      </w:r>
    </w:p>
    <w:p w14:paraId="309D0803" w14:textId="77777777" w:rsidR="00AD56C9" w:rsidRDefault="00BE4237">
      <w:pPr>
        <w:spacing w:line="520" w:lineRule="atLeast"/>
        <w:jc w:val="center"/>
        <w:rPr>
          <w:szCs w:val="32"/>
        </w:rPr>
      </w:pPr>
      <w:r>
        <w:rPr>
          <w:szCs w:val="32"/>
        </w:rPr>
        <w:t>（适用于</w:t>
      </w:r>
      <w:r>
        <w:rPr>
          <w:szCs w:val="32"/>
        </w:rPr>
        <w:t>2020</w:t>
      </w:r>
      <w:r>
        <w:rPr>
          <w:szCs w:val="32"/>
        </w:rPr>
        <w:t>级及此后年级</w:t>
      </w:r>
      <w:r>
        <w:rPr>
          <w:rFonts w:hint="eastAsia"/>
          <w:szCs w:val="32"/>
        </w:rPr>
        <w:t>的科研经费计划博士研究生</w:t>
      </w:r>
      <w:r>
        <w:rPr>
          <w:szCs w:val="32"/>
        </w:rPr>
        <w:t>）</w:t>
      </w:r>
    </w:p>
    <w:p w14:paraId="13492E43" w14:textId="77777777" w:rsidR="00AD56C9" w:rsidRDefault="00AD56C9">
      <w:pPr>
        <w:spacing w:line="520" w:lineRule="atLeast"/>
        <w:ind w:firstLine="600"/>
        <w:rPr>
          <w:szCs w:val="32"/>
        </w:rPr>
      </w:pPr>
    </w:p>
    <w:tbl>
      <w:tblPr>
        <w:tblStyle w:val="af3"/>
        <w:tblpPr w:leftFromText="180" w:rightFromText="180" w:vertAnchor="text" w:horzAnchor="margin" w:tblpXSpec="center" w:tblpY="326"/>
        <w:tblW w:w="8019" w:type="dxa"/>
        <w:tblLayout w:type="fixed"/>
        <w:tblLook w:val="04A0" w:firstRow="1" w:lastRow="0" w:firstColumn="1" w:lastColumn="0" w:noHBand="0" w:noVBand="1"/>
      </w:tblPr>
      <w:tblGrid>
        <w:gridCol w:w="3761"/>
        <w:gridCol w:w="1985"/>
        <w:gridCol w:w="2273"/>
      </w:tblGrid>
      <w:tr w:rsidR="00B53179" w14:paraId="6669C5BD" w14:textId="77777777">
        <w:trPr>
          <w:trHeight w:val="846"/>
        </w:trPr>
        <w:tc>
          <w:tcPr>
            <w:tcW w:w="3761" w:type="dxa"/>
            <w:vAlign w:val="center"/>
          </w:tcPr>
          <w:p w14:paraId="79808BA4" w14:textId="77777777" w:rsidR="00AD56C9" w:rsidRDefault="00BE4237">
            <w:pPr>
              <w:spacing w:line="240" w:lineRule="auto"/>
              <w:jc w:val="center"/>
              <w:rPr>
                <w:b/>
                <w:kern w:val="0"/>
                <w:sz w:val="24"/>
                <w:szCs w:val="24"/>
              </w:rPr>
            </w:pPr>
            <w:r>
              <w:rPr>
                <w:rFonts w:hint="eastAsia"/>
                <w:b/>
                <w:kern w:val="0"/>
                <w:sz w:val="24"/>
                <w:szCs w:val="24"/>
              </w:rPr>
              <w:t>助研津贴构成</w:t>
            </w:r>
          </w:p>
        </w:tc>
        <w:tc>
          <w:tcPr>
            <w:tcW w:w="1985" w:type="dxa"/>
            <w:vAlign w:val="center"/>
          </w:tcPr>
          <w:p w14:paraId="537A0179" w14:textId="77777777" w:rsidR="00AD56C9" w:rsidRDefault="00BE4237">
            <w:pPr>
              <w:spacing w:line="240" w:lineRule="auto"/>
              <w:jc w:val="center"/>
              <w:rPr>
                <w:b/>
                <w:kern w:val="0"/>
                <w:sz w:val="24"/>
                <w:szCs w:val="24"/>
              </w:rPr>
            </w:pPr>
            <w:r>
              <w:rPr>
                <w:rFonts w:hint="eastAsia"/>
                <w:b/>
                <w:kern w:val="0"/>
                <w:sz w:val="24"/>
                <w:szCs w:val="24"/>
              </w:rPr>
              <w:t>助研奖励津贴</w:t>
            </w:r>
          </w:p>
          <w:p w14:paraId="0A975235" w14:textId="77777777" w:rsidR="00AD56C9" w:rsidRDefault="00BE4237">
            <w:pPr>
              <w:spacing w:line="240" w:lineRule="auto"/>
              <w:jc w:val="center"/>
              <w:rPr>
                <w:kern w:val="0"/>
                <w:sz w:val="24"/>
                <w:szCs w:val="24"/>
              </w:rPr>
            </w:pPr>
            <w:r>
              <w:rPr>
                <w:rFonts w:hint="eastAsia"/>
                <w:kern w:val="0"/>
                <w:sz w:val="24"/>
                <w:szCs w:val="24"/>
              </w:rPr>
              <w:t>（</w:t>
            </w:r>
            <w:r>
              <w:rPr>
                <w:kern w:val="0"/>
                <w:sz w:val="24"/>
                <w:szCs w:val="24"/>
              </w:rPr>
              <w:t>元</w:t>
            </w:r>
            <w:r>
              <w:rPr>
                <w:kern w:val="0"/>
                <w:sz w:val="24"/>
                <w:szCs w:val="24"/>
              </w:rPr>
              <w:t>/</w:t>
            </w:r>
            <w:r>
              <w:rPr>
                <w:rFonts w:hint="eastAsia"/>
                <w:sz w:val="24"/>
                <w:szCs w:val="24"/>
              </w:rPr>
              <w:t>生·</w:t>
            </w:r>
            <w:r>
              <w:rPr>
                <w:rFonts w:hint="eastAsia"/>
                <w:kern w:val="0"/>
                <w:sz w:val="24"/>
                <w:szCs w:val="24"/>
              </w:rPr>
              <w:t>学</w:t>
            </w:r>
            <w:r>
              <w:rPr>
                <w:kern w:val="0"/>
                <w:sz w:val="24"/>
                <w:szCs w:val="24"/>
              </w:rPr>
              <w:t>年</w:t>
            </w:r>
            <w:r>
              <w:rPr>
                <w:rFonts w:hint="eastAsia"/>
                <w:kern w:val="0"/>
                <w:sz w:val="24"/>
                <w:szCs w:val="24"/>
              </w:rPr>
              <w:t>）</w:t>
            </w:r>
          </w:p>
        </w:tc>
        <w:tc>
          <w:tcPr>
            <w:tcW w:w="2273" w:type="dxa"/>
            <w:vAlign w:val="center"/>
          </w:tcPr>
          <w:p w14:paraId="6A396729" w14:textId="77777777" w:rsidR="00AD56C9" w:rsidRDefault="00BE4237">
            <w:pPr>
              <w:spacing w:line="240" w:lineRule="auto"/>
              <w:jc w:val="center"/>
              <w:rPr>
                <w:b/>
                <w:kern w:val="0"/>
                <w:sz w:val="24"/>
                <w:szCs w:val="24"/>
              </w:rPr>
            </w:pPr>
            <w:r>
              <w:rPr>
                <w:rFonts w:hint="eastAsia"/>
                <w:b/>
                <w:kern w:val="0"/>
                <w:sz w:val="24"/>
                <w:szCs w:val="24"/>
              </w:rPr>
              <w:t>助研基本津贴</w:t>
            </w:r>
            <w:r>
              <w:rPr>
                <w:szCs w:val="32"/>
              </w:rPr>
              <w:t>*</w:t>
            </w:r>
          </w:p>
          <w:p w14:paraId="37377AAB" w14:textId="77777777" w:rsidR="00AD56C9" w:rsidRDefault="00BE4237">
            <w:pPr>
              <w:spacing w:line="240" w:lineRule="auto"/>
              <w:jc w:val="center"/>
              <w:rPr>
                <w:kern w:val="0"/>
                <w:sz w:val="15"/>
                <w:szCs w:val="15"/>
              </w:rPr>
            </w:pPr>
            <w:r>
              <w:rPr>
                <w:rFonts w:hint="eastAsia"/>
                <w:kern w:val="0"/>
                <w:sz w:val="24"/>
                <w:szCs w:val="24"/>
              </w:rPr>
              <w:t>（</w:t>
            </w:r>
            <w:r>
              <w:rPr>
                <w:kern w:val="0"/>
                <w:sz w:val="24"/>
                <w:szCs w:val="24"/>
              </w:rPr>
              <w:t>元</w:t>
            </w:r>
            <w:r>
              <w:rPr>
                <w:kern w:val="0"/>
                <w:sz w:val="24"/>
                <w:szCs w:val="24"/>
              </w:rPr>
              <w:t>/</w:t>
            </w:r>
            <w:r>
              <w:rPr>
                <w:rFonts w:hint="eastAsia"/>
                <w:sz w:val="24"/>
                <w:szCs w:val="24"/>
              </w:rPr>
              <w:t>生·</w:t>
            </w:r>
            <w:r>
              <w:rPr>
                <w:rFonts w:hint="eastAsia"/>
                <w:kern w:val="0"/>
                <w:sz w:val="24"/>
                <w:szCs w:val="24"/>
              </w:rPr>
              <w:t>月）</w:t>
            </w:r>
          </w:p>
        </w:tc>
      </w:tr>
      <w:tr w:rsidR="00B53179" w14:paraId="315E0FE9" w14:textId="77777777">
        <w:trPr>
          <w:trHeight w:val="540"/>
        </w:trPr>
        <w:tc>
          <w:tcPr>
            <w:tcW w:w="3761" w:type="dxa"/>
            <w:vMerge w:val="restart"/>
            <w:vAlign w:val="center"/>
          </w:tcPr>
          <w:p w14:paraId="02D3D8C7" w14:textId="77777777" w:rsidR="00AD56C9" w:rsidRDefault="00BE4237">
            <w:pPr>
              <w:spacing w:line="240" w:lineRule="auto"/>
              <w:jc w:val="center"/>
              <w:rPr>
                <w:sz w:val="24"/>
                <w:szCs w:val="24"/>
              </w:rPr>
            </w:pPr>
            <w:r>
              <w:rPr>
                <w:rFonts w:hint="eastAsia"/>
                <w:kern w:val="0"/>
                <w:sz w:val="24"/>
                <w:szCs w:val="24"/>
              </w:rPr>
              <w:t>助研津贴资助标准</w:t>
            </w:r>
          </w:p>
        </w:tc>
        <w:tc>
          <w:tcPr>
            <w:tcW w:w="1985" w:type="dxa"/>
            <w:vMerge w:val="restart"/>
            <w:vAlign w:val="center"/>
          </w:tcPr>
          <w:p w14:paraId="142FFA1A" w14:textId="77777777" w:rsidR="00AD56C9" w:rsidRDefault="00BE4237">
            <w:pPr>
              <w:spacing w:line="240" w:lineRule="auto"/>
              <w:jc w:val="center"/>
              <w:rPr>
                <w:kern w:val="0"/>
                <w:sz w:val="24"/>
                <w:szCs w:val="24"/>
              </w:rPr>
            </w:pPr>
            <w:r>
              <w:rPr>
                <w:kern w:val="0"/>
                <w:sz w:val="24"/>
                <w:szCs w:val="24"/>
              </w:rPr>
              <w:t xml:space="preserve">10000 </w:t>
            </w:r>
          </w:p>
        </w:tc>
        <w:tc>
          <w:tcPr>
            <w:tcW w:w="2273" w:type="dxa"/>
            <w:vMerge w:val="restart"/>
            <w:vAlign w:val="center"/>
          </w:tcPr>
          <w:p w14:paraId="0F9A6695" w14:textId="77777777" w:rsidR="00AD56C9" w:rsidRDefault="00BE4237">
            <w:pPr>
              <w:spacing w:line="240" w:lineRule="auto"/>
              <w:jc w:val="center"/>
              <w:rPr>
                <w:kern w:val="0"/>
                <w:sz w:val="24"/>
                <w:szCs w:val="24"/>
              </w:rPr>
            </w:pPr>
            <w:r>
              <w:rPr>
                <w:kern w:val="0"/>
                <w:sz w:val="24"/>
                <w:szCs w:val="24"/>
              </w:rPr>
              <w:t>3500</w:t>
            </w:r>
          </w:p>
        </w:tc>
      </w:tr>
      <w:tr w:rsidR="00B53179" w14:paraId="59F56ABC" w14:textId="77777777">
        <w:trPr>
          <w:trHeight w:val="353"/>
        </w:trPr>
        <w:tc>
          <w:tcPr>
            <w:tcW w:w="3761" w:type="dxa"/>
            <w:vMerge/>
            <w:vAlign w:val="center"/>
          </w:tcPr>
          <w:p w14:paraId="009536D0" w14:textId="77777777" w:rsidR="00AD56C9" w:rsidRDefault="00AD56C9">
            <w:pPr>
              <w:spacing w:line="240" w:lineRule="auto"/>
              <w:ind w:firstLine="445"/>
              <w:jc w:val="center"/>
              <w:rPr>
                <w:kern w:val="0"/>
                <w:sz w:val="24"/>
                <w:szCs w:val="24"/>
              </w:rPr>
            </w:pPr>
          </w:p>
        </w:tc>
        <w:tc>
          <w:tcPr>
            <w:tcW w:w="1985" w:type="dxa"/>
            <w:vMerge/>
            <w:vAlign w:val="center"/>
          </w:tcPr>
          <w:p w14:paraId="776482E1" w14:textId="77777777" w:rsidR="00AD56C9" w:rsidRDefault="00AD56C9">
            <w:pPr>
              <w:spacing w:line="240" w:lineRule="auto"/>
              <w:ind w:firstLine="445"/>
              <w:jc w:val="center"/>
              <w:rPr>
                <w:kern w:val="0"/>
                <w:sz w:val="24"/>
                <w:szCs w:val="24"/>
              </w:rPr>
            </w:pPr>
          </w:p>
        </w:tc>
        <w:tc>
          <w:tcPr>
            <w:tcW w:w="2273" w:type="dxa"/>
            <w:vMerge/>
            <w:vAlign w:val="center"/>
          </w:tcPr>
          <w:p w14:paraId="65FDF037" w14:textId="77777777" w:rsidR="00AD56C9" w:rsidRDefault="00AD56C9">
            <w:pPr>
              <w:spacing w:line="240" w:lineRule="auto"/>
              <w:ind w:firstLine="387"/>
              <w:jc w:val="center"/>
              <w:rPr>
                <w:kern w:val="0"/>
                <w:sz w:val="24"/>
                <w:szCs w:val="24"/>
              </w:rPr>
            </w:pPr>
          </w:p>
        </w:tc>
      </w:tr>
      <w:tr w:rsidR="00B53179" w14:paraId="6581793E" w14:textId="77777777">
        <w:trPr>
          <w:trHeight w:val="353"/>
        </w:trPr>
        <w:tc>
          <w:tcPr>
            <w:tcW w:w="3761" w:type="dxa"/>
            <w:vMerge/>
            <w:vAlign w:val="center"/>
          </w:tcPr>
          <w:p w14:paraId="370C98B2" w14:textId="77777777" w:rsidR="00AD56C9" w:rsidRDefault="00AD56C9">
            <w:pPr>
              <w:spacing w:line="240" w:lineRule="auto"/>
              <w:ind w:firstLine="445"/>
              <w:jc w:val="center"/>
              <w:rPr>
                <w:kern w:val="0"/>
                <w:sz w:val="24"/>
                <w:szCs w:val="24"/>
              </w:rPr>
            </w:pPr>
          </w:p>
        </w:tc>
        <w:tc>
          <w:tcPr>
            <w:tcW w:w="1985" w:type="dxa"/>
            <w:vMerge/>
            <w:vAlign w:val="center"/>
          </w:tcPr>
          <w:p w14:paraId="794ABBCD" w14:textId="77777777" w:rsidR="00AD56C9" w:rsidRDefault="00AD56C9">
            <w:pPr>
              <w:spacing w:line="240" w:lineRule="auto"/>
              <w:ind w:firstLine="445"/>
              <w:jc w:val="center"/>
              <w:rPr>
                <w:kern w:val="0"/>
                <w:sz w:val="24"/>
                <w:szCs w:val="24"/>
              </w:rPr>
            </w:pPr>
          </w:p>
        </w:tc>
        <w:tc>
          <w:tcPr>
            <w:tcW w:w="2273" w:type="dxa"/>
            <w:vMerge/>
            <w:vAlign w:val="center"/>
          </w:tcPr>
          <w:p w14:paraId="4313B131" w14:textId="77777777" w:rsidR="00AD56C9" w:rsidRDefault="00AD56C9">
            <w:pPr>
              <w:spacing w:line="240" w:lineRule="auto"/>
              <w:ind w:firstLine="387"/>
              <w:jc w:val="center"/>
              <w:rPr>
                <w:kern w:val="0"/>
                <w:sz w:val="24"/>
                <w:szCs w:val="24"/>
              </w:rPr>
            </w:pPr>
          </w:p>
        </w:tc>
      </w:tr>
      <w:tr w:rsidR="00B53179" w14:paraId="42441C05" w14:textId="77777777">
        <w:trPr>
          <w:trHeight w:val="276"/>
        </w:trPr>
        <w:tc>
          <w:tcPr>
            <w:tcW w:w="3761" w:type="dxa"/>
            <w:vMerge/>
            <w:vAlign w:val="center"/>
          </w:tcPr>
          <w:p w14:paraId="33153490" w14:textId="77777777" w:rsidR="00AD56C9" w:rsidRDefault="00AD56C9">
            <w:pPr>
              <w:spacing w:line="240" w:lineRule="auto"/>
              <w:ind w:firstLine="445"/>
              <w:jc w:val="center"/>
              <w:rPr>
                <w:kern w:val="0"/>
                <w:sz w:val="24"/>
                <w:szCs w:val="24"/>
              </w:rPr>
            </w:pPr>
          </w:p>
        </w:tc>
        <w:tc>
          <w:tcPr>
            <w:tcW w:w="1985" w:type="dxa"/>
            <w:vMerge/>
            <w:vAlign w:val="center"/>
          </w:tcPr>
          <w:p w14:paraId="4F8E4783" w14:textId="77777777" w:rsidR="00AD56C9" w:rsidRDefault="00AD56C9">
            <w:pPr>
              <w:spacing w:line="240" w:lineRule="auto"/>
              <w:ind w:firstLine="445"/>
              <w:jc w:val="center"/>
              <w:rPr>
                <w:kern w:val="0"/>
                <w:sz w:val="24"/>
                <w:szCs w:val="24"/>
              </w:rPr>
            </w:pPr>
          </w:p>
        </w:tc>
        <w:tc>
          <w:tcPr>
            <w:tcW w:w="2273" w:type="dxa"/>
            <w:vMerge/>
            <w:vAlign w:val="center"/>
          </w:tcPr>
          <w:p w14:paraId="205A4635" w14:textId="77777777" w:rsidR="00AD56C9" w:rsidRDefault="00AD56C9">
            <w:pPr>
              <w:spacing w:line="240" w:lineRule="auto"/>
              <w:ind w:firstLine="387"/>
              <w:jc w:val="center"/>
              <w:rPr>
                <w:kern w:val="0"/>
                <w:sz w:val="24"/>
                <w:szCs w:val="24"/>
              </w:rPr>
            </w:pPr>
          </w:p>
        </w:tc>
      </w:tr>
      <w:tr w:rsidR="00B53179" w14:paraId="10392820" w14:textId="77777777">
        <w:trPr>
          <w:trHeight w:val="276"/>
        </w:trPr>
        <w:tc>
          <w:tcPr>
            <w:tcW w:w="3761" w:type="dxa"/>
            <w:vMerge/>
            <w:vAlign w:val="center"/>
          </w:tcPr>
          <w:p w14:paraId="49F3D192" w14:textId="77777777" w:rsidR="00AD56C9" w:rsidRDefault="00AD56C9">
            <w:pPr>
              <w:spacing w:line="240" w:lineRule="auto"/>
              <w:ind w:firstLine="445"/>
              <w:jc w:val="center"/>
              <w:rPr>
                <w:kern w:val="0"/>
                <w:sz w:val="24"/>
                <w:szCs w:val="24"/>
              </w:rPr>
            </w:pPr>
          </w:p>
        </w:tc>
        <w:tc>
          <w:tcPr>
            <w:tcW w:w="1985" w:type="dxa"/>
            <w:vMerge/>
            <w:vAlign w:val="center"/>
          </w:tcPr>
          <w:p w14:paraId="29BB9B24" w14:textId="77777777" w:rsidR="00AD56C9" w:rsidRDefault="00AD56C9">
            <w:pPr>
              <w:spacing w:line="240" w:lineRule="auto"/>
              <w:ind w:firstLine="445"/>
              <w:jc w:val="center"/>
              <w:rPr>
                <w:kern w:val="0"/>
                <w:sz w:val="24"/>
                <w:szCs w:val="24"/>
              </w:rPr>
            </w:pPr>
          </w:p>
        </w:tc>
        <w:tc>
          <w:tcPr>
            <w:tcW w:w="2273" w:type="dxa"/>
            <w:vMerge/>
            <w:vAlign w:val="center"/>
          </w:tcPr>
          <w:p w14:paraId="1D3B8A66" w14:textId="77777777" w:rsidR="00AD56C9" w:rsidRDefault="00AD56C9">
            <w:pPr>
              <w:spacing w:line="240" w:lineRule="auto"/>
              <w:ind w:firstLine="387"/>
              <w:jc w:val="center"/>
              <w:rPr>
                <w:kern w:val="0"/>
                <w:sz w:val="24"/>
                <w:szCs w:val="24"/>
              </w:rPr>
            </w:pPr>
          </w:p>
        </w:tc>
      </w:tr>
    </w:tbl>
    <w:p w14:paraId="7BC50885" w14:textId="77777777" w:rsidR="00AD56C9" w:rsidRDefault="00BE4237">
      <w:pPr>
        <w:widowControl/>
        <w:spacing w:line="520" w:lineRule="atLeast"/>
        <w:ind w:firstLineChars="200" w:firstLine="464"/>
        <w:jc w:val="both"/>
        <w:rPr>
          <w:sz w:val="24"/>
          <w:szCs w:val="24"/>
        </w:rPr>
      </w:pPr>
      <w:r>
        <w:rPr>
          <w:sz w:val="24"/>
          <w:szCs w:val="24"/>
        </w:rPr>
        <w:t>*</w:t>
      </w:r>
      <w:r>
        <w:rPr>
          <w:rFonts w:hint="eastAsia"/>
          <w:sz w:val="24"/>
          <w:szCs w:val="24"/>
        </w:rPr>
        <w:t>说明：</w:t>
      </w:r>
    </w:p>
    <w:p w14:paraId="50E4DFA9" w14:textId="77777777" w:rsidR="00AD56C9" w:rsidRDefault="00BE4237">
      <w:pPr>
        <w:widowControl/>
        <w:spacing w:line="520" w:lineRule="atLeast"/>
        <w:ind w:firstLineChars="200" w:firstLine="464"/>
        <w:jc w:val="both"/>
        <w:rPr>
          <w:sz w:val="24"/>
          <w:szCs w:val="24"/>
        </w:rPr>
      </w:pPr>
      <w:r>
        <w:rPr>
          <w:rFonts w:hint="eastAsia"/>
          <w:sz w:val="24"/>
          <w:szCs w:val="24"/>
        </w:rPr>
        <w:t>（</w:t>
      </w:r>
      <w:r>
        <w:rPr>
          <w:rFonts w:hint="eastAsia"/>
          <w:sz w:val="24"/>
          <w:szCs w:val="24"/>
        </w:rPr>
        <w:t>1</w:t>
      </w:r>
      <w:r>
        <w:rPr>
          <w:rFonts w:hint="eastAsia"/>
          <w:sz w:val="24"/>
          <w:szCs w:val="24"/>
        </w:rPr>
        <w:t>）</w:t>
      </w:r>
      <w:r>
        <w:rPr>
          <w:rFonts w:hint="eastAsia"/>
          <w:sz w:val="24"/>
          <w:szCs w:val="24"/>
        </w:rPr>
        <w:t>2020</w:t>
      </w:r>
      <w:r>
        <w:rPr>
          <w:rFonts w:hint="eastAsia"/>
          <w:sz w:val="24"/>
          <w:szCs w:val="24"/>
        </w:rPr>
        <w:t>、</w:t>
      </w:r>
      <w:r>
        <w:rPr>
          <w:rFonts w:hint="eastAsia"/>
          <w:sz w:val="24"/>
          <w:szCs w:val="24"/>
        </w:rPr>
        <w:t>2021</w:t>
      </w:r>
      <w:r>
        <w:rPr>
          <w:rFonts w:hint="eastAsia"/>
          <w:sz w:val="24"/>
          <w:szCs w:val="24"/>
        </w:rPr>
        <w:t>级的助研基本津贴由导师负责发放</w:t>
      </w:r>
      <w:r>
        <w:rPr>
          <w:rFonts w:hint="eastAsia"/>
          <w:sz w:val="24"/>
          <w:szCs w:val="24"/>
        </w:rPr>
        <w:t>3000</w:t>
      </w:r>
      <w:r>
        <w:rPr>
          <w:rFonts w:hint="eastAsia"/>
          <w:sz w:val="24"/>
          <w:szCs w:val="24"/>
        </w:rPr>
        <w:t>元</w:t>
      </w:r>
      <w:r>
        <w:rPr>
          <w:rFonts w:hint="eastAsia"/>
          <w:sz w:val="24"/>
          <w:szCs w:val="24"/>
        </w:rPr>
        <w:t>/</w:t>
      </w:r>
      <w:r>
        <w:rPr>
          <w:rFonts w:hint="eastAsia"/>
          <w:sz w:val="24"/>
          <w:szCs w:val="24"/>
        </w:rPr>
        <w:t>生·月，学校负责发放</w:t>
      </w:r>
      <w:r>
        <w:rPr>
          <w:rFonts w:hint="eastAsia"/>
          <w:sz w:val="24"/>
          <w:szCs w:val="24"/>
        </w:rPr>
        <w:t>500</w:t>
      </w:r>
      <w:r>
        <w:rPr>
          <w:rFonts w:hint="eastAsia"/>
          <w:sz w:val="24"/>
          <w:szCs w:val="24"/>
        </w:rPr>
        <w:t>元</w:t>
      </w:r>
      <w:r>
        <w:rPr>
          <w:rFonts w:hint="eastAsia"/>
          <w:sz w:val="24"/>
          <w:szCs w:val="24"/>
        </w:rPr>
        <w:t>/</w:t>
      </w:r>
      <w:r>
        <w:rPr>
          <w:rFonts w:hint="eastAsia"/>
          <w:sz w:val="24"/>
          <w:szCs w:val="24"/>
        </w:rPr>
        <w:t>生·月；</w:t>
      </w:r>
      <w:r>
        <w:rPr>
          <w:rFonts w:hint="eastAsia"/>
          <w:sz w:val="24"/>
          <w:szCs w:val="24"/>
        </w:rPr>
        <w:t>2022</w:t>
      </w:r>
      <w:r>
        <w:rPr>
          <w:rFonts w:hint="eastAsia"/>
          <w:sz w:val="24"/>
          <w:szCs w:val="24"/>
        </w:rPr>
        <w:t>级及此后年级的助研基本津贴由导师负责发放</w:t>
      </w:r>
      <w:r>
        <w:rPr>
          <w:rFonts w:hint="eastAsia"/>
          <w:sz w:val="24"/>
          <w:szCs w:val="24"/>
        </w:rPr>
        <w:t>3500</w:t>
      </w:r>
      <w:r>
        <w:rPr>
          <w:rFonts w:hint="eastAsia"/>
          <w:sz w:val="24"/>
          <w:szCs w:val="24"/>
        </w:rPr>
        <w:t>元</w:t>
      </w:r>
      <w:r>
        <w:rPr>
          <w:rFonts w:hint="eastAsia"/>
          <w:sz w:val="24"/>
          <w:szCs w:val="24"/>
        </w:rPr>
        <w:t>/</w:t>
      </w:r>
      <w:r>
        <w:rPr>
          <w:rFonts w:hint="eastAsia"/>
          <w:sz w:val="24"/>
          <w:szCs w:val="24"/>
        </w:rPr>
        <w:t>生·月；</w:t>
      </w:r>
    </w:p>
    <w:p w14:paraId="77652E48" w14:textId="77777777" w:rsidR="00AD56C9" w:rsidRDefault="00BE4237">
      <w:pPr>
        <w:widowControl/>
        <w:spacing w:line="520" w:lineRule="atLeast"/>
        <w:ind w:firstLineChars="200" w:firstLine="464"/>
        <w:jc w:val="both"/>
        <w:rPr>
          <w:sz w:val="24"/>
          <w:szCs w:val="24"/>
        </w:rPr>
      </w:pPr>
      <w:r>
        <w:rPr>
          <w:rFonts w:hint="eastAsia"/>
          <w:sz w:val="24"/>
          <w:szCs w:val="24"/>
        </w:rPr>
        <w:t>（</w:t>
      </w:r>
      <w:r>
        <w:rPr>
          <w:rFonts w:hint="eastAsia"/>
          <w:sz w:val="24"/>
          <w:szCs w:val="24"/>
        </w:rPr>
        <w:t>2</w:t>
      </w:r>
      <w:r>
        <w:rPr>
          <w:rFonts w:hint="eastAsia"/>
          <w:sz w:val="24"/>
          <w:szCs w:val="24"/>
        </w:rPr>
        <w:t>）毕</w:t>
      </w:r>
      <w:r>
        <w:rPr>
          <w:sz w:val="24"/>
          <w:szCs w:val="24"/>
        </w:rPr>
        <w:t>业学年的</w:t>
      </w:r>
      <w:r>
        <w:rPr>
          <w:rFonts w:hint="eastAsia"/>
          <w:sz w:val="24"/>
          <w:szCs w:val="24"/>
        </w:rPr>
        <w:t>助研基本津贴</w:t>
      </w:r>
      <w:r>
        <w:rPr>
          <w:sz w:val="24"/>
          <w:szCs w:val="24"/>
        </w:rPr>
        <w:t>按</w:t>
      </w:r>
      <w:r>
        <w:rPr>
          <w:sz w:val="24"/>
          <w:szCs w:val="24"/>
        </w:rPr>
        <w:t>10</w:t>
      </w:r>
      <w:r>
        <w:rPr>
          <w:sz w:val="24"/>
          <w:szCs w:val="24"/>
        </w:rPr>
        <w:t>个月发放。</w:t>
      </w:r>
    </w:p>
    <w:p w14:paraId="7FAD82D4" w14:textId="77777777" w:rsidR="00AD56C9" w:rsidRDefault="00BE4237">
      <w:pPr>
        <w:widowControl/>
        <w:spacing w:line="520" w:lineRule="atLeast"/>
        <w:ind w:firstLineChars="200" w:firstLine="464"/>
        <w:jc w:val="both"/>
        <w:rPr>
          <w:sz w:val="24"/>
          <w:szCs w:val="24"/>
        </w:rPr>
      </w:pPr>
      <w:r>
        <w:rPr>
          <w:sz w:val="24"/>
          <w:szCs w:val="24"/>
        </w:rPr>
        <w:br w:type="page"/>
      </w:r>
    </w:p>
    <w:p w14:paraId="3E80F6D4" w14:textId="77777777" w:rsidR="00AD56C9" w:rsidRDefault="00BE4237">
      <w:pPr>
        <w:pStyle w:val="1"/>
        <w:rPr>
          <w:rFonts w:ascii="黑体" w:eastAsia="黑体" w:hAnsi="黑体" w:hint="eastAsia"/>
          <w:b w:val="0"/>
          <w:sz w:val="32"/>
        </w:rPr>
      </w:pPr>
      <w:r>
        <w:rPr>
          <w:rFonts w:ascii="黑体" w:eastAsia="黑体" w:hAnsi="黑体"/>
          <w:b w:val="0"/>
          <w:sz w:val="32"/>
        </w:rPr>
        <w:lastRenderedPageBreak/>
        <w:t>附</w:t>
      </w:r>
      <w:r>
        <w:rPr>
          <w:rFonts w:ascii="黑体" w:eastAsia="黑体" w:hAnsi="黑体" w:hint="eastAsia"/>
          <w:b w:val="0"/>
          <w:sz w:val="32"/>
        </w:rPr>
        <w:t>件</w:t>
      </w:r>
      <w:r>
        <w:rPr>
          <w:rFonts w:eastAsia="黑体"/>
          <w:b w:val="0"/>
          <w:sz w:val="32"/>
        </w:rPr>
        <w:t>4</w:t>
      </w:r>
    </w:p>
    <w:p w14:paraId="7489E792" w14:textId="77777777" w:rsidR="00AD56C9" w:rsidRDefault="00BE4237">
      <w:pPr>
        <w:spacing w:line="520" w:lineRule="atLeast"/>
        <w:jc w:val="center"/>
        <w:rPr>
          <w:rFonts w:eastAsia="方正小标宋简体"/>
          <w:sz w:val="44"/>
          <w:szCs w:val="32"/>
        </w:rPr>
      </w:pPr>
      <w:r>
        <w:rPr>
          <w:rFonts w:eastAsia="方正小标宋简体"/>
          <w:sz w:val="44"/>
          <w:szCs w:val="32"/>
        </w:rPr>
        <w:t>博士研究生奖助金导师</w:t>
      </w:r>
      <w:r>
        <w:rPr>
          <w:rFonts w:eastAsia="方正小标宋简体" w:hint="eastAsia"/>
          <w:sz w:val="44"/>
          <w:szCs w:val="32"/>
        </w:rPr>
        <w:t>（培养单位）</w:t>
      </w:r>
      <w:r>
        <w:rPr>
          <w:rFonts w:eastAsia="方正小标宋简体"/>
          <w:sz w:val="44"/>
          <w:szCs w:val="32"/>
        </w:rPr>
        <w:t>配套投入</w:t>
      </w:r>
      <w:r>
        <w:rPr>
          <w:rFonts w:eastAsia="方正小标宋简体"/>
          <w:sz w:val="44"/>
          <w:szCs w:val="32"/>
        </w:rPr>
        <w:br/>
      </w:r>
      <w:r>
        <w:rPr>
          <w:rFonts w:eastAsia="方正小标宋简体"/>
          <w:sz w:val="44"/>
          <w:szCs w:val="32"/>
        </w:rPr>
        <w:t>学科分类名单</w:t>
      </w:r>
    </w:p>
    <w:p w14:paraId="6985D3F5" w14:textId="77777777" w:rsidR="00AD56C9" w:rsidRDefault="00BE4237">
      <w:pPr>
        <w:spacing w:afterLines="50" w:after="288" w:line="520" w:lineRule="atLeast"/>
        <w:jc w:val="center"/>
        <w:rPr>
          <w:rFonts w:ascii="仿宋" w:eastAsia="仿宋" w:hAnsi="仿宋" w:hint="eastAsia"/>
          <w:sz w:val="28"/>
          <w:szCs w:val="32"/>
        </w:rPr>
      </w:pPr>
      <w:r>
        <w:rPr>
          <w:rFonts w:ascii="仿宋" w:eastAsia="仿宋" w:hAnsi="仿宋" w:hint="eastAsia"/>
          <w:sz w:val="28"/>
          <w:szCs w:val="32"/>
        </w:rPr>
        <w:t>（适用于</w:t>
      </w:r>
      <w:r>
        <w:rPr>
          <w:rFonts w:ascii="仿宋" w:eastAsia="仿宋" w:hAnsi="仿宋"/>
          <w:sz w:val="28"/>
          <w:szCs w:val="32"/>
        </w:rPr>
        <w:t>2021</w:t>
      </w:r>
      <w:r>
        <w:rPr>
          <w:rFonts w:ascii="仿宋" w:eastAsia="仿宋" w:hAnsi="仿宋" w:hint="eastAsia"/>
          <w:sz w:val="28"/>
          <w:szCs w:val="32"/>
        </w:rPr>
        <w:t>级及此前年级）</w:t>
      </w:r>
    </w:p>
    <w:tbl>
      <w:tblPr>
        <w:tblW w:w="82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28"/>
        <w:gridCol w:w="3780"/>
        <w:gridCol w:w="3609"/>
      </w:tblGrid>
      <w:tr w:rsidR="00B53179" w14:paraId="43CC46CD" w14:textId="77777777">
        <w:trPr>
          <w:trHeight w:val="397"/>
          <w:jc w:val="center"/>
        </w:trPr>
        <w:tc>
          <w:tcPr>
            <w:tcW w:w="828" w:type="dxa"/>
            <w:vAlign w:val="center"/>
          </w:tcPr>
          <w:p w14:paraId="4E214B06" w14:textId="77777777" w:rsidR="00AD56C9" w:rsidRDefault="00BE4237">
            <w:pPr>
              <w:spacing w:line="240" w:lineRule="auto"/>
              <w:jc w:val="center"/>
              <w:rPr>
                <w:rFonts w:eastAsia="宋体"/>
                <w:b/>
                <w:sz w:val="24"/>
                <w:szCs w:val="24"/>
              </w:rPr>
            </w:pPr>
            <w:r>
              <w:rPr>
                <w:rFonts w:eastAsia="宋体" w:hint="eastAsia"/>
                <w:b/>
                <w:sz w:val="24"/>
                <w:szCs w:val="24"/>
              </w:rPr>
              <w:t>配套</w:t>
            </w:r>
          </w:p>
          <w:p w14:paraId="6E480A08" w14:textId="77777777" w:rsidR="00AD56C9" w:rsidRDefault="00BE4237">
            <w:pPr>
              <w:spacing w:line="240" w:lineRule="auto"/>
              <w:jc w:val="center"/>
              <w:rPr>
                <w:rFonts w:eastAsia="宋体"/>
                <w:b/>
                <w:sz w:val="24"/>
                <w:szCs w:val="24"/>
              </w:rPr>
            </w:pPr>
            <w:r>
              <w:rPr>
                <w:rFonts w:eastAsia="宋体" w:hint="eastAsia"/>
                <w:b/>
                <w:sz w:val="24"/>
                <w:szCs w:val="24"/>
              </w:rPr>
              <w:t>标准</w:t>
            </w:r>
          </w:p>
        </w:tc>
        <w:tc>
          <w:tcPr>
            <w:tcW w:w="7389" w:type="dxa"/>
            <w:gridSpan w:val="2"/>
            <w:vAlign w:val="center"/>
          </w:tcPr>
          <w:p w14:paraId="5CB5C17A" w14:textId="77777777" w:rsidR="00AD56C9" w:rsidRDefault="00BE4237">
            <w:pPr>
              <w:widowControl/>
              <w:spacing w:line="240" w:lineRule="auto"/>
              <w:jc w:val="center"/>
              <w:rPr>
                <w:rFonts w:eastAsia="宋体"/>
                <w:b/>
                <w:sz w:val="24"/>
                <w:szCs w:val="24"/>
              </w:rPr>
            </w:pPr>
            <w:r>
              <w:rPr>
                <w:rFonts w:eastAsia="宋体" w:hint="eastAsia"/>
                <w:b/>
                <w:sz w:val="24"/>
                <w:szCs w:val="24"/>
              </w:rPr>
              <w:t>学科名单（代码）</w:t>
            </w:r>
          </w:p>
        </w:tc>
      </w:tr>
      <w:tr w:rsidR="00B53179" w14:paraId="5027C2E0" w14:textId="77777777">
        <w:trPr>
          <w:trHeight w:val="397"/>
          <w:jc w:val="center"/>
        </w:trPr>
        <w:tc>
          <w:tcPr>
            <w:tcW w:w="828" w:type="dxa"/>
            <w:vAlign w:val="center"/>
          </w:tcPr>
          <w:p w14:paraId="0EC50C61" w14:textId="77777777" w:rsidR="00AD56C9" w:rsidRDefault="00BE4237">
            <w:pPr>
              <w:spacing w:line="240" w:lineRule="auto"/>
              <w:jc w:val="center"/>
              <w:rPr>
                <w:rFonts w:eastAsia="宋体"/>
                <w:b/>
                <w:sz w:val="24"/>
                <w:szCs w:val="24"/>
              </w:rPr>
            </w:pPr>
            <w:r>
              <w:rPr>
                <w:rFonts w:eastAsia="宋体"/>
                <w:sz w:val="24"/>
                <w:szCs w:val="24"/>
              </w:rPr>
              <w:br w:type="page"/>
            </w:r>
            <w:r>
              <w:rPr>
                <w:rFonts w:eastAsia="宋体"/>
                <w:b/>
                <w:sz w:val="24"/>
                <w:szCs w:val="24"/>
              </w:rPr>
              <w:t>A</w:t>
            </w:r>
            <w:r>
              <w:rPr>
                <w:rFonts w:eastAsia="宋体" w:hint="eastAsia"/>
                <w:b/>
                <w:sz w:val="24"/>
                <w:szCs w:val="24"/>
              </w:rPr>
              <w:t>类</w:t>
            </w:r>
          </w:p>
        </w:tc>
        <w:tc>
          <w:tcPr>
            <w:tcW w:w="3780" w:type="dxa"/>
            <w:tcBorders>
              <w:right w:val="nil"/>
            </w:tcBorders>
          </w:tcPr>
          <w:p w14:paraId="387899EA" w14:textId="77777777" w:rsidR="00AD56C9" w:rsidRDefault="00BE4237">
            <w:pPr>
              <w:spacing w:line="240" w:lineRule="auto"/>
              <w:jc w:val="both"/>
              <w:rPr>
                <w:sz w:val="24"/>
                <w:szCs w:val="24"/>
              </w:rPr>
            </w:pPr>
            <w:r>
              <w:rPr>
                <w:sz w:val="24"/>
                <w:szCs w:val="24"/>
              </w:rPr>
              <w:t>0701</w:t>
            </w:r>
            <w:r>
              <w:rPr>
                <w:rFonts w:hint="eastAsia"/>
                <w:sz w:val="24"/>
                <w:szCs w:val="24"/>
              </w:rPr>
              <w:t>数学（基础数学除外）</w:t>
            </w:r>
          </w:p>
          <w:p w14:paraId="05B57416" w14:textId="77777777" w:rsidR="00AD56C9" w:rsidRDefault="00BE4237">
            <w:pPr>
              <w:spacing w:line="240" w:lineRule="auto"/>
              <w:jc w:val="both"/>
              <w:rPr>
                <w:sz w:val="24"/>
                <w:szCs w:val="24"/>
              </w:rPr>
            </w:pPr>
            <w:r>
              <w:rPr>
                <w:sz w:val="24"/>
                <w:szCs w:val="24"/>
              </w:rPr>
              <w:t>0702</w:t>
            </w:r>
            <w:r>
              <w:rPr>
                <w:rFonts w:hint="eastAsia"/>
                <w:sz w:val="24"/>
                <w:szCs w:val="24"/>
              </w:rPr>
              <w:t>物理学（理论物理除外）</w:t>
            </w:r>
          </w:p>
          <w:p w14:paraId="1D332DCF" w14:textId="77777777" w:rsidR="00AD56C9" w:rsidRDefault="00BE4237">
            <w:pPr>
              <w:spacing w:line="240" w:lineRule="auto"/>
              <w:jc w:val="both"/>
              <w:rPr>
                <w:sz w:val="24"/>
                <w:szCs w:val="24"/>
              </w:rPr>
            </w:pPr>
            <w:r>
              <w:rPr>
                <w:sz w:val="24"/>
                <w:szCs w:val="24"/>
              </w:rPr>
              <w:t>0703</w:t>
            </w:r>
            <w:r>
              <w:rPr>
                <w:rFonts w:hint="eastAsia"/>
                <w:sz w:val="24"/>
                <w:szCs w:val="24"/>
              </w:rPr>
              <w:t>化学</w:t>
            </w:r>
          </w:p>
          <w:p w14:paraId="4F71326B" w14:textId="77777777" w:rsidR="00AD56C9" w:rsidRDefault="00BE4237">
            <w:pPr>
              <w:spacing w:line="240" w:lineRule="auto"/>
              <w:jc w:val="both"/>
              <w:rPr>
                <w:sz w:val="24"/>
                <w:szCs w:val="24"/>
              </w:rPr>
            </w:pPr>
            <w:r>
              <w:rPr>
                <w:sz w:val="24"/>
                <w:szCs w:val="24"/>
              </w:rPr>
              <w:t>0705</w:t>
            </w:r>
            <w:r>
              <w:rPr>
                <w:rFonts w:hint="eastAsia"/>
                <w:sz w:val="24"/>
                <w:szCs w:val="24"/>
              </w:rPr>
              <w:t>地理学</w:t>
            </w:r>
          </w:p>
          <w:p w14:paraId="44A81301" w14:textId="77777777" w:rsidR="00AD56C9" w:rsidRDefault="00BE4237">
            <w:pPr>
              <w:widowControl/>
              <w:spacing w:line="240" w:lineRule="auto"/>
              <w:jc w:val="both"/>
              <w:rPr>
                <w:sz w:val="24"/>
                <w:szCs w:val="24"/>
              </w:rPr>
            </w:pPr>
            <w:r>
              <w:rPr>
                <w:sz w:val="24"/>
                <w:szCs w:val="24"/>
              </w:rPr>
              <w:t>0706</w:t>
            </w:r>
            <w:r>
              <w:rPr>
                <w:rFonts w:hint="eastAsia"/>
                <w:sz w:val="24"/>
                <w:szCs w:val="24"/>
              </w:rPr>
              <w:t>大气科学</w:t>
            </w:r>
          </w:p>
          <w:p w14:paraId="7EEDE8EC" w14:textId="77777777" w:rsidR="00AD56C9" w:rsidRDefault="00BE4237">
            <w:pPr>
              <w:spacing w:line="240" w:lineRule="auto"/>
              <w:jc w:val="both"/>
              <w:rPr>
                <w:sz w:val="24"/>
                <w:szCs w:val="24"/>
              </w:rPr>
            </w:pPr>
            <w:r>
              <w:rPr>
                <w:sz w:val="24"/>
                <w:szCs w:val="24"/>
              </w:rPr>
              <w:t>0707</w:t>
            </w:r>
            <w:r>
              <w:rPr>
                <w:rFonts w:hint="eastAsia"/>
                <w:sz w:val="24"/>
                <w:szCs w:val="24"/>
              </w:rPr>
              <w:t>海洋科学</w:t>
            </w:r>
          </w:p>
          <w:p w14:paraId="080DA497" w14:textId="77777777" w:rsidR="00AD56C9" w:rsidRDefault="00BE4237">
            <w:pPr>
              <w:spacing w:line="240" w:lineRule="auto"/>
              <w:jc w:val="both"/>
              <w:rPr>
                <w:sz w:val="24"/>
                <w:szCs w:val="24"/>
              </w:rPr>
            </w:pPr>
            <w:r>
              <w:rPr>
                <w:sz w:val="24"/>
                <w:szCs w:val="24"/>
              </w:rPr>
              <w:t>0708</w:t>
            </w:r>
            <w:r>
              <w:rPr>
                <w:rFonts w:hint="eastAsia"/>
                <w:sz w:val="24"/>
                <w:szCs w:val="24"/>
              </w:rPr>
              <w:t>地球物理学</w:t>
            </w:r>
          </w:p>
          <w:p w14:paraId="0E6FFC44" w14:textId="77777777" w:rsidR="00AD56C9" w:rsidRDefault="00BE4237">
            <w:pPr>
              <w:spacing w:line="240" w:lineRule="auto"/>
              <w:jc w:val="both"/>
              <w:rPr>
                <w:sz w:val="24"/>
                <w:szCs w:val="24"/>
              </w:rPr>
            </w:pPr>
            <w:r>
              <w:rPr>
                <w:sz w:val="24"/>
                <w:szCs w:val="24"/>
              </w:rPr>
              <w:t>0709</w:t>
            </w:r>
            <w:r>
              <w:rPr>
                <w:rFonts w:hint="eastAsia"/>
                <w:sz w:val="24"/>
                <w:szCs w:val="24"/>
              </w:rPr>
              <w:t>地质学</w:t>
            </w:r>
          </w:p>
          <w:p w14:paraId="792D7426" w14:textId="77777777" w:rsidR="00AD56C9" w:rsidRDefault="00BE4237">
            <w:pPr>
              <w:spacing w:line="240" w:lineRule="auto"/>
              <w:jc w:val="both"/>
              <w:rPr>
                <w:sz w:val="24"/>
                <w:szCs w:val="24"/>
              </w:rPr>
            </w:pPr>
            <w:r>
              <w:rPr>
                <w:sz w:val="24"/>
                <w:szCs w:val="24"/>
              </w:rPr>
              <w:t>0710</w:t>
            </w:r>
            <w:r>
              <w:rPr>
                <w:rFonts w:hint="eastAsia"/>
                <w:sz w:val="24"/>
                <w:szCs w:val="24"/>
              </w:rPr>
              <w:t>生物学</w:t>
            </w:r>
          </w:p>
          <w:p w14:paraId="5FCDBF87" w14:textId="77777777" w:rsidR="00AD56C9" w:rsidRDefault="00BE4237">
            <w:pPr>
              <w:spacing w:line="240" w:lineRule="auto"/>
              <w:jc w:val="both"/>
              <w:rPr>
                <w:sz w:val="24"/>
                <w:szCs w:val="24"/>
              </w:rPr>
            </w:pPr>
            <w:r>
              <w:rPr>
                <w:sz w:val="24"/>
                <w:szCs w:val="24"/>
              </w:rPr>
              <w:t>0711</w:t>
            </w:r>
            <w:r>
              <w:rPr>
                <w:rFonts w:hint="eastAsia"/>
                <w:sz w:val="24"/>
                <w:szCs w:val="24"/>
              </w:rPr>
              <w:t>系统科学</w:t>
            </w:r>
          </w:p>
          <w:p w14:paraId="73398345" w14:textId="77777777" w:rsidR="00AD56C9" w:rsidRDefault="00BE4237">
            <w:pPr>
              <w:spacing w:line="240" w:lineRule="auto"/>
              <w:jc w:val="both"/>
              <w:rPr>
                <w:sz w:val="24"/>
                <w:szCs w:val="24"/>
              </w:rPr>
            </w:pPr>
            <w:r>
              <w:rPr>
                <w:sz w:val="24"/>
                <w:szCs w:val="24"/>
              </w:rPr>
              <w:t>0713</w:t>
            </w:r>
            <w:r>
              <w:rPr>
                <w:rFonts w:hint="eastAsia"/>
                <w:sz w:val="24"/>
                <w:szCs w:val="24"/>
              </w:rPr>
              <w:t>生态学</w:t>
            </w:r>
          </w:p>
          <w:p w14:paraId="006DD71F" w14:textId="77777777" w:rsidR="00AD56C9" w:rsidRDefault="00BE4237">
            <w:pPr>
              <w:widowControl/>
              <w:spacing w:line="240" w:lineRule="auto"/>
              <w:jc w:val="both"/>
              <w:rPr>
                <w:sz w:val="24"/>
                <w:szCs w:val="24"/>
              </w:rPr>
            </w:pPr>
            <w:r>
              <w:rPr>
                <w:sz w:val="24"/>
                <w:szCs w:val="24"/>
              </w:rPr>
              <w:t>0714</w:t>
            </w:r>
            <w:r>
              <w:rPr>
                <w:rFonts w:hint="eastAsia"/>
                <w:sz w:val="24"/>
                <w:szCs w:val="24"/>
              </w:rPr>
              <w:t>统计学</w:t>
            </w:r>
          </w:p>
          <w:p w14:paraId="10E266DA" w14:textId="77777777" w:rsidR="00AD56C9" w:rsidRDefault="00BE4237">
            <w:pPr>
              <w:spacing w:line="240" w:lineRule="auto"/>
              <w:jc w:val="both"/>
              <w:rPr>
                <w:sz w:val="24"/>
                <w:szCs w:val="24"/>
              </w:rPr>
            </w:pPr>
            <w:r>
              <w:rPr>
                <w:sz w:val="24"/>
                <w:szCs w:val="24"/>
              </w:rPr>
              <w:t>0801</w:t>
            </w:r>
            <w:r>
              <w:rPr>
                <w:rFonts w:hint="eastAsia"/>
                <w:sz w:val="24"/>
                <w:szCs w:val="24"/>
              </w:rPr>
              <w:t>力学</w:t>
            </w:r>
          </w:p>
          <w:p w14:paraId="58908193" w14:textId="77777777" w:rsidR="00AD56C9" w:rsidRDefault="00BE4237">
            <w:pPr>
              <w:spacing w:line="240" w:lineRule="auto"/>
              <w:jc w:val="both"/>
              <w:rPr>
                <w:sz w:val="24"/>
                <w:szCs w:val="24"/>
              </w:rPr>
            </w:pPr>
            <w:r>
              <w:rPr>
                <w:sz w:val="24"/>
                <w:szCs w:val="24"/>
              </w:rPr>
              <w:t>0803</w:t>
            </w:r>
            <w:r>
              <w:rPr>
                <w:rFonts w:hint="eastAsia"/>
                <w:sz w:val="24"/>
                <w:szCs w:val="24"/>
              </w:rPr>
              <w:t>光学工程</w:t>
            </w:r>
          </w:p>
          <w:p w14:paraId="3AC7DB94" w14:textId="77777777" w:rsidR="00AD56C9" w:rsidRDefault="00BE4237">
            <w:pPr>
              <w:spacing w:line="240" w:lineRule="auto"/>
              <w:jc w:val="both"/>
              <w:rPr>
                <w:sz w:val="24"/>
                <w:szCs w:val="24"/>
              </w:rPr>
            </w:pPr>
            <w:r>
              <w:rPr>
                <w:sz w:val="24"/>
                <w:szCs w:val="24"/>
              </w:rPr>
              <w:t>0805</w:t>
            </w:r>
            <w:r>
              <w:rPr>
                <w:rFonts w:hint="eastAsia"/>
                <w:color w:val="000000"/>
                <w:sz w:val="24"/>
                <w:szCs w:val="24"/>
              </w:rPr>
              <w:t>材料科学与工程</w:t>
            </w:r>
          </w:p>
          <w:p w14:paraId="203F7F9B" w14:textId="77777777" w:rsidR="00AD56C9" w:rsidRDefault="00BE4237">
            <w:pPr>
              <w:spacing w:line="240" w:lineRule="auto"/>
              <w:jc w:val="both"/>
              <w:rPr>
                <w:sz w:val="24"/>
                <w:szCs w:val="24"/>
              </w:rPr>
            </w:pPr>
            <w:r>
              <w:rPr>
                <w:sz w:val="24"/>
                <w:szCs w:val="24"/>
              </w:rPr>
              <w:t>0809</w:t>
            </w:r>
            <w:r>
              <w:rPr>
                <w:rFonts w:hint="eastAsia"/>
                <w:sz w:val="24"/>
                <w:szCs w:val="24"/>
              </w:rPr>
              <w:t>电子科学与技术</w:t>
            </w:r>
          </w:p>
          <w:p w14:paraId="3F0F11AF" w14:textId="77777777" w:rsidR="00AD56C9" w:rsidRDefault="00BE4237">
            <w:pPr>
              <w:spacing w:line="240" w:lineRule="auto"/>
              <w:jc w:val="both"/>
              <w:rPr>
                <w:sz w:val="24"/>
                <w:szCs w:val="24"/>
              </w:rPr>
            </w:pPr>
            <w:r>
              <w:rPr>
                <w:sz w:val="24"/>
                <w:szCs w:val="24"/>
              </w:rPr>
              <w:t>0810</w:t>
            </w:r>
            <w:r>
              <w:rPr>
                <w:rFonts w:hint="eastAsia"/>
                <w:sz w:val="24"/>
                <w:szCs w:val="24"/>
              </w:rPr>
              <w:t>信息与通信工程</w:t>
            </w:r>
          </w:p>
          <w:p w14:paraId="40263F24" w14:textId="77777777" w:rsidR="00AD56C9" w:rsidRDefault="00BE4237">
            <w:pPr>
              <w:spacing w:line="240" w:lineRule="auto"/>
              <w:jc w:val="both"/>
              <w:rPr>
                <w:sz w:val="24"/>
                <w:szCs w:val="24"/>
              </w:rPr>
            </w:pPr>
            <w:r>
              <w:rPr>
                <w:sz w:val="24"/>
                <w:szCs w:val="24"/>
              </w:rPr>
              <w:t>0811</w:t>
            </w:r>
            <w:r>
              <w:rPr>
                <w:rFonts w:hint="eastAsia"/>
                <w:sz w:val="24"/>
                <w:szCs w:val="24"/>
              </w:rPr>
              <w:t>控制科学与工程</w:t>
            </w:r>
          </w:p>
          <w:p w14:paraId="16511662" w14:textId="77777777" w:rsidR="00AD56C9" w:rsidRDefault="00BE4237">
            <w:pPr>
              <w:spacing w:line="240" w:lineRule="auto"/>
              <w:jc w:val="both"/>
              <w:rPr>
                <w:sz w:val="24"/>
                <w:szCs w:val="24"/>
              </w:rPr>
            </w:pPr>
            <w:r>
              <w:rPr>
                <w:sz w:val="24"/>
                <w:szCs w:val="24"/>
              </w:rPr>
              <w:t>0812</w:t>
            </w:r>
            <w:r>
              <w:rPr>
                <w:rFonts w:hint="eastAsia"/>
                <w:sz w:val="24"/>
                <w:szCs w:val="24"/>
              </w:rPr>
              <w:t>计算机科学与技术</w:t>
            </w:r>
          </w:p>
          <w:p w14:paraId="3FD459F6" w14:textId="77777777" w:rsidR="00AD56C9" w:rsidRDefault="00BE4237">
            <w:pPr>
              <w:spacing w:line="240" w:lineRule="auto"/>
              <w:jc w:val="both"/>
              <w:rPr>
                <w:sz w:val="24"/>
                <w:szCs w:val="24"/>
              </w:rPr>
            </w:pPr>
            <w:r>
              <w:rPr>
                <w:sz w:val="24"/>
                <w:szCs w:val="24"/>
              </w:rPr>
              <w:t>0814</w:t>
            </w:r>
            <w:r>
              <w:rPr>
                <w:rFonts w:hint="eastAsia"/>
                <w:sz w:val="24"/>
                <w:szCs w:val="24"/>
              </w:rPr>
              <w:t>土木工程</w:t>
            </w:r>
          </w:p>
          <w:p w14:paraId="508BFA39" w14:textId="77777777" w:rsidR="00AD56C9" w:rsidRDefault="00BE4237">
            <w:pPr>
              <w:spacing w:line="240" w:lineRule="auto"/>
              <w:jc w:val="both"/>
              <w:rPr>
                <w:sz w:val="24"/>
                <w:szCs w:val="24"/>
              </w:rPr>
            </w:pPr>
            <w:r>
              <w:rPr>
                <w:sz w:val="24"/>
                <w:szCs w:val="24"/>
              </w:rPr>
              <w:t>0815</w:t>
            </w:r>
            <w:r>
              <w:rPr>
                <w:rFonts w:hint="eastAsia"/>
                <w:sz w:val="24"/>
                <w:szCs w:val="24"/>
              </w:rPr>
              <w:t>水利工程</w:t>
            </w:r>
          </w:p>
          <w:p w14:paraId="250B3DF7" w14:textId="77777777" w:rsidR="00AD56C9" w:rsidRDefault="00BE4237">
            <w:pPr>
              <w:spacing w:line="240" w:lineRule="auto"/>
              <w:jc w:val="both"/>
              <w:rPr>
                <w:sz w:val="24"/>
                <w:szCs w:val="24"/>
              </w:rPr>
            </w:pPr>
            <w:r>
              <w:rPr>
                <w:sz w:val="24"/>
                <w:szCs w:val="24"/>
              </w:rPr>
              <w:t>0816</w:t>
            </w:r>
            <w:r>
              <w:rPr>
                <w:rFonts w:hint="eastAsia"/>
                <w:sz w:val="24"/>
                <w:szCs w:val="24"/>
              </w:rPr>
              <w:t>测绘科学与技术</w:t>
            </w:r>
          </w:p>
          <w:p w14:paraId="3B54FDBB" w14:textId="77777777" w:rsidR="00AD56C9" w:rsidRDefault="00BE4237">
            <w:pPr>
              <w:spacing w:line="240" w:lineRule="auto"/>
              <w:jc w:val="both"/>
              <w:rPr>
                <w:sz w:val="24"/>
                <w:szCs w:val="24"/>
              </w:rPr>
            </w:pPr>
            <w:r>
              <w:rPr>
                <w:sz w:val="24"/>
                <w:szCs w:val="24"/>
              </w:rPr>
              <w:lastRenderedPageBreak/>
              <w:t>0817</w:t>
            </w:r>
            <w:r>
              <w:rPr>
                <w:rFonts w:hint="eastAsia"/>
                <w:sz w:val="24"/>
                <w:szCs w:val="24"/>
              </w:rPr>
              <w:t>化学工程与技术</w:t>
            </w:r>
          </w:p>
          <w:p w14:paraId="4696AFF9" w14:textId="77777777" w:rsidR="00AD56C9" w:rsidRDefault="00BE4237">
            <w:pPr>
              <w:spacing w:line="240" w:lineRule="auto"/>
              <w:jc w:val="both"/>
              <w:rPr>
                <w:sz w:val="24"/>
                <w:szCs w:val="24"/>
              </w:rPr>
            </w:pPr>
            <w:r>
              <w:rPr>
                <w:sz w:val="24"/>
                <w:szCs w:val="24"/>
              </w:rPr>
              <w:t>0823</w:t>
            </w:r>
            <w:r>
              <w:rPr>
                <w:rFonts w:hint="eastAsia"/>
                <w:sz w:val="24"/>
                <w:szCs w:val="24"/>
              </w:rPr>
              <w:t>交通运输工程</w:t>
            </w:r>
          </w:p>
          <w:p w14:paraId="1DE9B069" w14:textId="77777777" w:rsidR="00AD56C9" w:rsidRDefault="00BE4237">
            <w:pPr>
              <w:spacing w:line="240" w:lineRule="auto"/>
              <w:jc w:val="both"/>
              <w:rPr>
                <w:sz w:val="24"/>
                <w:szCs w:val="24"/>
              </w:rPr>
            </w:pPr>
            <w:r>
              <w:rPr>
                <w:sz w:val="24"/>
                <w:szCs w:val="24"/>
              </w:rPr>
              <w:t>0824</w:t>
            </w:r>
            <w:r>
              <w:rPr>
                <w:rFonts w:hint="eastAsia"/>
                <w:sz w:val="24"/>
                <w:szCs w:val="24"/>
              </w:rPr>
              <w:t>船舶与海洋工程</w:t>
            </w:r>
          </w:p>
        </w:tc>
        <w:tc>
          <w:tcPr>
            <w:tcW w:w="3609" w:type="dxa"/>
            <w:tcBorders>
              <w:left w:val="nil"/>
            </w:tcBorders>
          </w:tcPr>
          <w:p w14:paraId="29217487" w14:textId="77777777" w:rsidR="00AD56C9" w:rsidRDefault="00BE4237">
            <w:pPr>
              <w:spacing w:line="240" w:lineRule="auto"/>
              <w:jc w:val="both"/>
              <w:rPr>
                <w:color w:val="000000"/>
                <w:sz w:val="24"/>
                <w:szCs w:val="24"/>
              </w:rPr>
            </w:pPr>
            <w:r>
              <w:rPr>
                <w:sz w:val="24"/>
                <w:szCs w:val="24"/>
              </w:rPr>
              <w:lastRenderedPageBreak/>
              <w:t>0825</w:t>
            </w:r>
            <w:r>
              <w:rPr>
                <w:rFonts w:hint="eastAsia"/>
                <w:color w:val="000000"/>
                <w:sz w:val="24"/>
                <w:szCs w:val="24"/>
              </w:rPr>
              <w:t>航空宇航科学与技术</w:t>
            </w:r>
          </w:p>
          <w:p w14:paraId="0380245B" w14:textId="77777777" w:rsidR="00AD56C9" w:rsidRDefault="00BE4237">
            <w:pPr>
              <w:spacing w:line="240" w:lineRule="auto"/>
              <w:jc w:val="both"/>
              <w:rPr>
                <w:sz w:val="24"/>
                <w:szCs w:val="24"/>
              </w:rPr>
            </w:pPr>
            <w:r>
              <w:rPr>
                <w:sz w:val="24"/>
                <w:szCs w:val="24"/>
              </w:rPr>
              <w:t>0827</w:t>
            </w:r>
            <w:r>
              <w:rPr>
                <w:rFonts w:hint="eastAsia"/>
                <w:sz w:val="24"/>
                <w:szCs w:val="24"/>
              </w:rPr>
              <w:t>核科学与技术</w:t>
            </w:r>
          </w:p>
          <w:p w14:paraId="65FF6B35" w14:textId="77777777" w:rsidR="00AD56C9" w:rsidRDefault="00BE4237">
            <w:pPr>
              <w:spacing w:line="240" w:lineRule="auto"/>
              <w:jc w:val="both"/>
              <w:rPr>
                <w:sz w:val="24"/>
                <w:szCs w:val="24"/>
              </w:rPr>
            </w:pPr>
            <w:r>
              <w:rPr>
                <w:sz w:val="24"/>
                <w:szCs w:val="24"/>
              </w:rPr>
              <w:t>0830</w:t>
            </w:r>
            <w:r>
              <w:rPr>
                <w:rFonts w:hint="eastAsia"/>
                <w:sz w:val="24"/>
                <w:szCs w:val="24"/>
              </w:rPr>
              <w:t>环境科学与工程</w:t>
            </w:r>
          </w:p>
          <w:p w14:paraId="12C0BA48" w14:textId="77777777" w:rsidR="00AD56C9" w:rsidRDefault="00BE4237">
            <w:pPr>
              <w:spacing w:line="240" w:lineRule="auto"/>
              <w:jc w:val="both"/>
              <w:rPr>
                <w:sz w:val="24"/>
                <w:szCs w:val="24"/>
              </w:rPr>
            </w:pPr>
            <w:r>
              <w:rPr>
                <w:sz w:val="24"/>
                <w:szCs w:val="24"/>
              </w:rPr>
              <w:t>0831</w:t>
            </w:r>
            <w:r>
              <w:rPr>
                <w:rFonts w:hint="eastAsia"/>
                <w:sz w:val="24"/>
                <w:szCs w:val="24"/>
              </w:rPr>
              <w:t>生物医学工程</w:t>
            </w:r>
          </w:p>
          <w:p w14:paraId="06B71076" w14:textId="77777777" w:rsidR="00AD56C9" w:rsidRDefault="00BE4237">
            <w:pPr>
              <w:spacing w:line="240" w:lineRule="auto"/>
              <w:jc w:val="both"/>
              <w:rPr>
                <w:sz w:val="24"/>
                <w:szCs w:val="24"/>
              </w:rPr>
            </w:pPr>
            <w:r>
              <w:rPr>
                <w:sz w:val="24"/>
                <w:szCs w:val="24"/>
              </w:rPr>
              <w:t>0833</w:t>
            </w:r>
            <w:r>
              <w:rPr>
                <w:rFonts w:hint="eastAsia"/>
                <w:sz w:val="24"/>
                <w:szCs w:val="24"/>
              </w:rPr>
              <w:t>城乡规划学</w:t>
            </w:r>
          </w:p>
          <w:p w14:paraId="37FF2A1A" w14:textId="77777777" w:rsidR="00AD56C9" w:rsidRDefault="00BE4237">
            <w:pPr>
              <w:spacing w:line="240" w:lineRule="auto"/>
              <w:jc w:val="both"/>
              <w:rPr>
                <w:sz w:val="24"/>
                <w:szCs w:val="24"/>
              </w:rPr>
            </w:pPr>
            <w:r>
              <w:rPr>
                <w:sz w:val="24"/>
                <w:szCs w:val="24"/>
              </w:rPr>
              <w:t>0835</w:t>
            </w:r>
            <w:r>
              <w:rPr>
                <w:rFonts w:hint="eastAsia"/>
                <w:sz w:val="24"/>
                <w:szCs w:val="24"/>
              </w:rPr>
              <w:t>软件工程</w:t>
            </w:r>
          </w:p>
          <w:p w14:paraId="52FEF9DE" w14:textId="77777777" w:rsidR="00AD56C9" w:rsidRDefault="00BE4237">
            <w:pPr>
              <w:spacing w:line="240" w:lineRule="auto"/>
              <w:jc w:val="both"/>
              <w:rPr>
                <w:sz w:val="24"/>
                <w:szCs w:val="24"/>
              </w:rPr>
            </w:pPr>
            <w:r>
              <w:rPr>
                <w:sz w:val="24"/>
                <w:szCs w:val="24"/>
              </w:rPr>
              <w:t>0839</w:t>
            </w:r>
            <w:r>
              <w:rPr>
                <w:rFonts w:hint="eastAsia"/>
                <w:sz w:val="24"/>
                <w:szCs w:val="24"/>
              </w:rPr>
              <w:t>网络空间安全</w:t>
            </w:r>
          </w:p>
          <w:p w14:paraId="1AC48BFF" w14:textId="77777777" w:rsidR="00AD56C9" w:rsidRDefault="00BE4237">
            <w:pPr>
              <w:spacing w:line="240" w:lineRule="auto"/>
              <w:jc w:val="both"/>
              <w:rPr>
                <w:sz w:val="24"/>
                <w:szCs w:val="24"/>
              </w:rPr>
            </w:pPr>
            <w:r>
              <w:rPr>
                <w:sz w:val="24"/>
                <w:szCs w:val="24"/>
              </w:rPr>
              <w:t>0901</w:t>
            </w:r>
            <w:r>
              <w:rPr>
                <w:rFonts w:hint="eastAsia"/>
                <w:sz w:val="24"/>
                <w:szCs w:val="24"/>
              </w:rPr>
              <w:t>作物学</w:t>
            </w:r>
          </w:p>
          <w:p w14:paraId="013B8105" w14:textId="77777777" w:rsidR="00AD56C9" w:rsidRDefault="00BE4237">
            <w:pPr>
              <w:spacing w:line="240" w:lineRule="auto"/>
              <w:jc w:val="both"/>
              <w:rPr>
                <w:sz w:val="24"/>
                <w:szCs w:val="24"/>
              </w:rPr>
            </w:pPr>
            <w:r>
              <w:rPr>
                <w:sz w:val="24"/>
                <w:szCs w:val="24"/>
              </w:rPr>
              <w:t>0904</w:t>
            </w:r>
            <w:r>
              <w:rPr>
                <w:rFonts w:hint="eastAsia"/>
                <w:sz w:val="24"/>
                <w:szCs w:val="24"/>
              </w:rPr>
              <w:t>植物保护</w:t>
            </w:r>
          </w:p>
          <w:p w14:paraId="62D145F3" w14:textId="77777777" w:rsidR="00AD56C9" w:rsidRDefault="00BE4237">
            <w:pPr>
              <w:spacing w:line="240" w:lineRule="auto"/>
              <w:jc w:val="both"/>
              <w:rPr>
                <w:sz w:val="24"/>
                <w:szCs w:val="24"/>
              </w:rPr>
            </w:pPr>
            <w:r>
              <w:rPr>
                <w:sz w:val="24"/>
                <w:szCs w:val="24"/>
              </w:rPr>
              <w:t>1001</w:t>
            </w:r>
            <w:r>
              <w:rPr>
                <w:rFonts w:hint="eastAsia"/>
                <w:sz w:val="24"/>
                <w:szCs w:val="24"/>
              </w:rPr>
              <w:t>基础医学</w:t>
            </w:r>
          </w:p>
          <w:p w14:paraId="117570C5" w14:textId="77777777" w:rsidR="00AD56C9" w:rsidRDefault="00BE4237">
            <w:pPr>
              <w:spacing w:line="240" w:lineRule="auto"/>
              <w:jc w:val="both"/>
              <w:rPr>
                <w:sz w:val="24"/>
                <w:szCs w:val="24"/>
              </w:rPr>
            </w:pPr>
            <w:r>
              <w:rPr>
                <w:sz w:val="24"/>
                <w:szCs w:val="24"/>
              </w:rPr>
              <w:t>1002</w:t>
            </w:r>
            <w:r>
              <w:rPr>
                <w:rFonts w:hint="eastAsia"/>
                <w:sz w:val="24"/>
                <w:szCs w:val="24"/>
              </w:rPr>
              <w:t>临床医学</w:t>
            </w:r>
          </w:p>
          <w:p w14:paraId="6173ED50" w14:textId="77777777" w:rsidR="00AD56C9" w:rsidRDefault="00BE4237">
            <w:pPr>
              <w:spacing w:line="240" w:lineRule="auto"/>
              <w:jc w:val="both"/>
              <w:rPr>
                <w:sz w:val="24"/>
                <w:szCs w:val="24"/>
              </w:rPr>
            </w:pPr>
            <w:r>
              <w:rPr>
                <w:sz w:val="24"/>
                <w:szCs w:val="24"/>
              </w:rPr>
              <w:t>1003</w:t>
            </w:r>
            <w:r>
              <w:rPr>
                <w:rFonts w:hint="eastAsia"/>
                <w:sz w:val="24"/>
                <w:szCs w:val="24"/>
              </w:rPr>
              <w:t>口腔医学</w:t>
            </w:r>
          </w:p>
          <w:p w14:paraId="3763F54C" w14:textId="77777777" w:rsidR="00AD56C9" w:rsidRDefault="00BE4237">
            <w:pPr>
              <w:spacing w:line="240" w:lineRule="auto"/>
              <w:jc w:val="both"/>
              <w:rPr>
                <w:sz w:val="24"/>
                <w:szCs w:val="24"/>
              </w:rPr>
            </w:pPr>
            <w:r>
              <w:rPr>
                <w:sz w:val="24"/>
                <w:szCs w:val="24"/>
              </w:rPr>
              <w:t>1004</w:t>
            </w:r>
            <w:r>
              <w:rPr>
                <w:rFonts w:hint="eastAsia"/>
                <w:sz w:val="24"/>
                <w:szCs w:val="24"/>
              </w:rPr>
              <w:t>公共卫生与预防医学</w:t>
            </w:r>
          </w:p>
          <w:p w14:paraId="10C63948" w14:textId="77777777" w:rsidR="00AD56C9" w:rsidRDefault="00BE4237">
            <w:pPr>
              <w:spacing w:line="240" w:lineRule="auto"/>
              <w:jc w:val="both"/>
              <w:rPr>
                <w:sz w:val="24"/>
                <w:szCs w:val="24"/>
              </w:rPr>
            </w:pPr>
            <w:r>
              <w:rPr>
                <w:sz w:val="24"/>
                <w:szCs w:val="24"/>
              </w:rPr>
              <w:t>1006</w:t>
            </w:r>
            <w:r>
              <w:rPr>
                <w:rFonts w:hint="eastAsia"/>
                <w:sz w:val="24"/>
                <w:szCs w:val="24"/>
              </w:rPr>
              <w:t>中西医结合</w:t>
            </w:r>
          </w:p>
          <w:p w14:paraId="1F903C60" w14:textId="77777777" w:rsidR="00AD56C9" w:rsidRDefault="00BE4237">
            <w:pPr>
              <w:spacing w:line="240" w:lineRule="auto"/>
              <w:jc w:val="both"/>
              <w:rPr>
                <w:sz w:val="24"/>
                <w:szCs w:val="24"/>
              </w:rPr>
            </w:pPr>
            <w:r>
              <w:rPr>
                <w:sz w:val="24"/>
                <w:szCs w:val="24"/>
              </w:rPr>
              <w:t>1007</w:t>
            </w:r>
            <w:r>
              <w:rPr>
                <w:rFonts w:hint="eastAsia"/>
                <w:sz w:val="24"/>
                <w:szCs w:val="24"/>
              </w:rPr>
              <w:t>药学</w:t>
            </w:r>
          </w:p>
          <w:p w14:paraId="7B68F1B5" w14:textId="77777777" w:rsidR="00AD56C9" w:rsidRDefault="00BE4237">
            <w:pPr>
              <w:spacing w:line="240" w:lineRule="auto"/>
              <w:jc w:val="both"/>
              <w:rPr>
                <w:sz w:val="24"/>
                <w:szCs w:val="24"/>
              </w:rPr>
            </w:pPr>
            <w:r>
              <w:rPr>
                <w:sz w:val="24"/>
                <w:szCs w:val="24"/>
              </w:rPr>
              <w:t>1009</w:t>
            </w:r>
            <w:r>
              <w:rPr>
                <w:rFonts w:hint="eastAsia"/>
                <w:sz w:val="24"/>
                <w:szCs w:val="24"/>
              </w:rPr>
              <w:t>特种医学</w:t>
            </w:r>
          </w:p>
          <w:p w14:paraId="040DADDC" w14:textId="77777777" w:rsidR="00AD56C9" w:rsidRDefault="00BE4237">
            <w:pPr>
              <w:spacing w:line="240" w:lineRule="auto"/>
              <w:jc w:val="both"/>
              <w:rPr>
                <w:sz w:val="24"/>
                <w:szCs w:val="24"/>
              </w:rPr>
            </w:pPr>
            <w:r>
              <w:rPr>
                <w:sz w:val="24"/>
                <w:szCs w:val="24"/>
              </w:rPr>
              <w:t>1011</w:t>
            </w:r>
            <w:r>
              <w:rPr>
                <w:rFonts w:hint="eastAsia"/>
                <w:sz w:val="24"/>
                <w:szCs w:val="24"/>
              </w:rPr>
              <w:t>护理学</w:t>
            </w:r>
          </w:p>
          <w:p w14:paraId="1BD38334" w14:textId="77777777" w:rsidR="00AD56C9" w:rsidRDefault="00BE4237">
            <w:pPr>
              <w:spacing w:line="240" w:lineRule="auto"/>
              <w:jc w:val="both"/>
              <w:rPr>
                <w:sz w:val="24"/>
                <w:szCs w:val="24"/>
              </w:rPr>
            </w:pPr>
            <w:r>
              <w:rPr>
                <w:sz w:val="24"/>
                <w:szCs w:val="24"/>
              </w:rPr>
              <w:t>0854</w:t>
            </w:r>
            <w:r>
              <w:rPr>
                <w:rFonts w:hint="eastAsia"/>
                <w:sz w:val="24"/>
                <w:szCs w:val="24"/>
              </w:rPr>
              <w:t>电子信息</w:t>
            </w:r>
          </w:p>
          <w:p w14:paraId="1C5D10CC" w14:textId="77777777" w:rsidR="00AD56C9" w:rsidRDefault="00BE4237">
            <w:pPr>
              <w:spacing w:line="240" w:lineRule="auto"/>
              <w:jc w:val="both"/>
              <w:rPr>
                <w:sz w:val="24"/>
                <w:szCs w:val="24"/>
              </w:rPr>
            </w:pPr>
            <w:r>
              <w:rPr>
                <w:sz w:val="24"/>
                <w:szCs w:val="24"/>
              </w:rPr>
              <w:t>0855</w:t>
            </w:r>
            <w:r>
              <w:rPr>
                <w:rFonts w:hint="eastAsia"/>
                <w:sz w:val="24"/>
                <w:szCs w:val="24"/>
              </w:rPr>
              <w:t>机械</w:t>
            </w:r>
          </w:p>
          <w:p w14:paraId="395A30B6" w14:textId="77777777" w:rsidR="00AD56C9" w:rsidRDefault="00BE4237">
            <w:pPr>
              <w:spacing w:line="240" w:lineRule="auto"/>
              <w:jc w:val="both"/>
              <w:rPr>
                <w:sz w:val="24"/>
                <w:szCs w:val="24"/>
              </w:rPr>
            </w:pPr>
            <w:r>
              <w:rPr>
                <w:sz w:val="24"/>
                <w:szCs w:val="24"/>
              </w:rPr>
              <w:t>0856</w:t>
            </w:r>
            <w:r>
              <w:rPr>
                <w:rFonts w:hint="eastAsia"/>
                <w:sz w:val="24"/>
                <w:szCs w:val="24"/>
              </w:rPr>
              <w:t>材料与化工</w:t>
            </w:r>
          </w:p>
          <w:p w14:paraId="540B7E59" w14:textId="77777777" w:rsidR="00AD56C9" w:rsidRDefault="00BE4237">
            <w:pPr>
              <w:spacing w:line="240" w:lineRule="auto"/>
              <w:jc w:val="both"/>
              <w:rPr>
                <w:sz w:val="24"/>
                <w:szCs w:val="24"/>
              </w:rPr>
            </w:pPr>
            <w:r>
              <w:rPr>
                <w:sz w:val="24"/>
                <w:szCs w:val="24"/>
              </w:rPr>
              <w:t>0857</w:t>
            </w:r>
            <w:r>
              <w:rPr>
                <w:rFonts w:hint="eastAsia"/>
                <w:sz w:val="24"/>
                <w:szCs w:val="24"/>
              </w:rPr>
              <w:t>资源与环境</w:t>
            </w:r>
          </w:p>
          <w:p w14:paraId="57FAFA11" w14:textId="77777777" w:rsidR="00AD56C9" w:rsidRDefault="00BE4237">
            <w:pPr>
              <w:spacing w:line="240" w:lineRule="auto"/>
              <w:jc w:val="both"/>
              <w:rPr>
                <w:sz w:val="24"/>
                <w:szCs w:val="24"/>
              </w:rPr>
            </w:pPr>
            <w:r>
              <w:rPr>
                <w:sz w:val="24"/>
                <w:szCs w:val="24"/>
              </w:rPr>
              <w:t>0858</w:t>
            </w:r>
            <w:r>
              <w:rPr>
                <w:rFonts w:hint="eastAsia"/>
                <w:sz w:val="24"/>
                <w:szCs w:val="24"/>
              </w:rPr>
              <w:t>能源动力</w:t>
            </w:r>
          </w:p>
          <w:p w14:paraId="525840EE" w14:textId="77777777" w:rsidR="00AD56C9" w:rsidRDefault="00BE4237">
            <w:pPr>
              <w:spacing w:line="240" w:lineRule="auto"/>
              <w:jc w:val="both"/>
              <w:rPr>
                <w:sz w:val="24"/>
                <w:szCs w:val="24"/>
              </w:rPr>
            </w:pPr>
            <w:r>
              <w:rPr>
                <w:sz w:val="24"/>
                <w:szCs w:val="24"/>
              </w:rPr>
              <w:lastRenderedPageBreak/>
              <w:t>0859</w:t>
            </w:r>
            <w:r>
              <w:rPr>
                <w:rFonts w:hint="eastAsia"/>
                <w:sz w:val="24"/>
                <w:szCs w:val="24"/>
              </w:rPr>
              <w:t>土木水利</w:t>
            </w:r>
          </w:p>
          <w:p w14:paraId="1EBFD3BD" w14:textId="77777777" w:rsidR="00AD56C9" w:rsidRDefault="00BE4237">
            <w:pPr>
              <w:spacing w:line="240" w:lineRule="auto"/>
              <w:jc w:val="both"/>
              <w:rPr>
                <w:sz w:val="24"/>
                <w:szCs w:val="24"/>
              </w:rPr>
            </w:pPr>
            <w:r>
              <w:rPr>
                <w:sz w:val="24"/>
                <w:szCs w:val="24"/>
              </w:rPr>
              <w:t>0860</w:t>
            </w:r>
            <w:r>
              <w:rPr>
                <w:rFonts w:hint="eastAsia"/>
                <w:sz w:val="24"/>
                <w:szCs w:val="24"/>
              </w:rPr>
              <w:t>生物与医药</w:t>
            </w:r>
          </w:p>
          <w:p w14:paraId="402AB501" w14:textId="77777777" w:rsidR="00AD56C9" w:rsidRDefault="00BE4237">
            <w:pPr>
              <w:spacing w:line="240" w:lineRule="auto"/>
              <w:jc w:val="both"/>
              <w:rPr>
                <w:sz w:val="24"/>
                <w:szCs w:val="24"/>
              </w:rPr>
            </w:pPr>
            <w:r>
              <w:rPr>
                <w:sz w:val="24"/>
                <w:szCs w:val="24"/>
              </w:rPr>
              <w:t>0861</w:t>
            </w:r>
            <w:r>
              <w:rPr>
                <w:rFonts w:hint="eastAsia"/>
                <w:sz w:val="24"/>
                <w:szCs w:val="24"/>
              </w:rPr>
              <w:t>交通运输</w:t>
            </w:r>
          </w:p>
          <w:p w14:paraId="416EBBCF" w14:textId="77777777" w:rsidR="00AD56C9" w:rsidRDefault="00AD56C9">
            <w:pPr>
              <w:spacing w:line="240" w:lineRule="auto"/>
              <w:jc w:val="both"/>
              <w:rPr>
                <w:sz w:val="24"/>
                <w:szCs w:val="24"/>
              </w:rPr>
            </w:pPr>
          </w:p>
        </w:tc>
      </w:tr>
      <w:tr w:rsidR="00B53179" w14:paraId="01421BFC" w14:textId="77777777">
        <w:trPr>
          <w:trHeight w:val="397"/>
          <w:jc w:val="center"/>
        </w:trPr>
        <w:tc>
          <w:tcPr>
            <w:tcW w:w="828" w:type="dxa"/>
            <w:vAlign w:val="center"/>
          </w:tcPr>
          <w:p w14:paraId="206BDA94" w14:textId="77777777" w:rsidR="00AD56C9" w:rsidRDefault="00BE4237">
            <w:pPr>
              <w:spacing w:line="240" w:lineRule="auto"/>
              <w:jc w:val="center"/>
              <w:rPr>
                <w:rFonts w:eastAsia="宋体"/>
                <w:b/>
                <w:sz w:val="24"/>
                <w:szCs w:val="24"/>
              </w:rPr>
            </w:pPr>
            <w:r>
              <w:rPr>
                <w:rFonts w:eastAsia="宋体"/>
                <w:b/>
                <w:sz w:val="24"/>
                <w:szCs w:val="24"/>
              </w:rPr>
              <w:lastRenderedPageBreak/>
              <w:t>B</w:t>
            </w:r>
            <w:r>
              <w:rPr>
                <w:rFonts w:eastAsia="宋体" w:hint="eastAsia"/>
                <w:b/>
                <w:sz w:val="24"/>
                <w:szCs w:val="24"/>
              </w:rPr>
              <w:t>类</w:t>
            </w:r>
          </w:p>
        </w:tc>
        <w:tc>
          <w:tcPr>
            <w:tcW w:w="3780" w:type="dxa"/>
            <w:tcBorders>
              <w:right w:val="nil"/>
            </w:tcBorders>
          </w:tcPr>
          <w:p w14:paraId="64AD1304" w14:textId="77777777" w:rsidR="00AD56C9" w:rsidRDefault="00BE4237">
            <w:pPr>
              <w:spacing w:line="240" w:lineRule="auto"/>
              <w:jc w:val="both"/>
              <w:rPr>
                <w:sz w:val="24"/>
                <w:szCs w:val="24"/>
              </w:rPr>
            </w:pPr>
            <w:r>
              <w:rPr>
                <w:sz w:val="24"/>
                <w:szCs w:val="24"/>
              </w:rPr>
              <w:t>0201</w:t>
            </w:r>
            <w:r>
              <w:rPr>
                <w:rFonts w:hint="eastAsia"/>
                <w:sz w:val="24"/>
                <w:szCs w:val="24"/>
              </w:rPr>
              <w:t>理论经济学</w:t>
            </w:r>
          </w:p>
          <w:p w14:paraId="5EBF6395" w14:textId="77777777" w:rsidR="00AD56C9" w:rsidRDefault="00BE4237">
            <w:pPr>
              <w:spacing w:line="240" w:lineRule="auto"/>
              <w:jc w:val="both"/>
              <w:rPr>
                <w:sz w:val="24"/>
                <w:szCs w:val="24"/>
              </w:rPr>
            </w:pPr>
            <w:r>
              <w:rPr>
                <w:sz w:val="24"/>
                <w:szCs w:val="24"/>
              </w:rPr>
              <w:t>0202</w:t>
            </w:r>
            <w:r>
              <w:rPr>
                <w:rFonts w:hint="eastAsia"/>
                <w:sz w:val="24"/>
                <w:szCs w:val="24"/>
              </w:rPr>
              <w:t>应用经济学</w:t>
            </w:r>
          </w:p>
          <w:p w14:paraId="6F5C30E1" w14:textId="77777777" w:rsidR="00AD56C9" w:rsidRDefault="00BE4237">
            <w:pPr>
              <w:spacing w:line="240" w:lineRule="auto"/>
              <w:jc w:val="both"/>
              <w:rPr>
                <w:sz w:val="24"/>
                <w:szCs w:val="24"/>
              </w:rPr>
            </w:pPr>
            <w:r>
              <w:rPr>
                <w:sz w:val="24"/>
                <w:szCs w:val="24"/>
              </w:rPr>
              <w:t>0301</w:t>
            </w:r>
            <w:r>
              <w:rPr>
                <w:rFonts w:hint="eastAsia"/>
                <w:sz w:val="24"/>
                <w:szCs w:val="24"/>
              </w:rPr>
              <w:t>法学</w:t>
            </w:r>
          </w:p>
          <w:p w14:paraId="3ECC1B34" w14:textId="77777777" w:rsidR="00AD56C9" w:rsidRDefault="00BE4237">
            <w:pPr>
              <w:spacing w:line="240" w:lineRule="auto"/>
              <w:jc w:val="both"/>
              <w:rPr>
                <w:sz w:val="24"/>
                <w:szCs w:val="24"/>
              </w:rPr>
            </w:pPr>
            <w:r>
              <w:rPr>
                <w:sz w:val="24"/>
                <w:szCs w:val="24"/>
              </w:rPr>
              <w:t>0302</w:t>
            </w:r>
            <w:r>
              <w:rPr>
                <w:rFonts w:hint="eastAsia"/>
                <w:sz w:val="24"/>
                <w:szCs w:val="24"/>
              </w:rPr>
              <w:t>政治学</w:t>
            </w:r>
          </w:p>
          <w:p w14:paraId="373C7049" w14:textId="77777777" w:rsidR="00AD56C9" w:rsidRDefault="00BE4237">
            <w:pPr>
              <w:spacing w:line="240" w:lineRule="auto"/>
              <w:jc w:val="both"/>
              <w:rPr>
                <w:sz w:val="24"/>
                <w:szCs w:val="24"/>
              </w:rPr>
            </w:pPr>
            <w:r>
              <w:rPr>
                <w:sz w:val="24"/>
                <w:szCs w:val="24"/>
              </w:rPr>
              <w:t>0303</w:t>
            </w:r>
            <w:r>
              <w:rPr>
                <w:rFonts w:hint="eastAsia"/>
                <w:sz w:val="24"/>
                <w:szCs w:val="24"/>
              </w:rPr>
              <w:t>社会学（人类学除外）</w:t>
            </w:r>
          </w:p>
          <w:p w14:paraId="24AC648E" w14:textId="77777777" w:rsidR="00AD56C9" w:rsidRDefault="00BE4237">
            <w:pPr>
              <w:spacing w:line="240" w:lineRule="auto"/>
              <w:jc w:val="both"/>
              <w:rPr>
                <w:sz w:val="24"/>
                <w:szCs w:val="24"/>
              </w:rPr>
            </w:pPr>
            <w:r>
              <w:rPr>
                <w:sz w:val="24"/>
                <w:szCs w:val="24"/>
              </w:rPr>
              <w:t>0402</w:t>
            </w:r>
            <w:r>
              <w:rPr>
                <w:rFonts w:hint="eastAsia"/>
                <w:sz w:val="24"/>
                <w:szCs w:val="24"/>
              </w:rPr>
              <w:t>心理学</w:t>
            </w:r>
          </w:p>
          <w:p w14:paraId="049A72BB" w14:textId="77777777" w:rsidR="00AD56C9" w:rsidRDefault="00BE4237">
            <w:pPr>
              <w:spacing w:line="240" w:lineRule="auto"/>
              <w:jc w:val="both"/>
              <w:rPr>
                <w:sz w:val="24"/>
                <w:szCs w:val="24"/>
              </w:rPr>
            </w:pPr>
            <w:r>
              <w:rPr>
                <w:sz w:val="24"/>
                <w:szCs w:val="24"/>
              </w:rPr>
              <w:t>050300</w:t>
            </w:r>
            <w:r>
              <w:rPr>
                <w:rFonts w:hint="eastAsia"/>
                <w:sz w:val="24"/>
                <w:szCs w:val="24"/>
              </w:rPr>
              <w:t>新闻传播学</w:t>
            </w:r>
          </w:p>
          <w:p w14:paraId="34302CED" w14:textId="77777777" w:rsidR="00AD56C9" w:rsidRDefault="00AD56C9">
            <w:pPr>
              <w:spacing w:line="240" w:lineRule="auto"/>
              <w:jc w:val="both"/>
              <w:rPr>
                <w:sz w:val="24"/>
                <w:szCs w:val="24"/>
              </w:rPr>
            </w:pPr>
          </w:p>
        </w:tc>
        <w:tc>
          <w:tcPr>
            <w:tcW w:w="3609" w:type="dxa"/>
            <w:tcBorders>
              <w:left w:val="nil"/>
            </w:tcBorders>
          </w:tcPr>
          <w:p w14:paraId="37385465" w14:textId="77777777" w:rsidR="00AD56C9" w:rsidRDefault="00BE4237">
            <w:pPr>
              <w:spacing w:line="240" w:lineRule="auto"/>
              <w:jc w:val="both"/>
              <w:rPr>
                <w:sz w:val="24"/>
                <w:szCs w:val="24"/>
              </w:rPr>
            </w:pPr>
            <w:r>
              <w:rPr>
                <w:sz w:val="24"/>
                <w:szCs w:val="24"/>
              </w:rPr>
              <w:t>070101</w:t>
            </w:r>
            <w:r>
              <w:rPr>
                <w:rFonts w:hint="eastAsia"/>
                <w:sz w:val="24"/>
                <w:szCs w:val="24"/>
              </w:rPr>
              <w:t>基础数学</w:t>
            </w:r>
          </w:p>
          <w:p w14:paraId="070A676F" w14:textId="77777777" w:rsidR="00AD56C9" w:rsidRDefault="00BE4237">
            <w:pPr>
              <w:spacing w:line="240" w:lineRule="auto"/>
              <w:jc w:val="both"/>
              <w:rPr>
                <w:sz w:val="24"/>
                <w:szCs w:val="24"/>
              </w:rPr>
            </w:pPr>
            <w:r>
              <w:rPr>
                <w:sz w:val="24"/>
                <w:szCs w:val="24"/>
              </w:rPr>
              <w:t>070201</w:t>
            </w:r>
            <w:r>
              <w:rPr>
                <w:rFonts w:hint="eastAsia"/>
                <w:sz w:val="24"/>
                <w:szCs w:val="24"/>
              </w:rPr>
              <w:t>理论物理</w:t>
            </w:r>
          </w:p>
          <w:p w14:paraId="352EBE67" w14:textId="77777777" w:rsidR="00AD56C9" w:rsidRDefault="00BE4237">
            <w:pPr>
              <w:spacing w:line="240" w:lineRule="auto"/>
              <w:jc w:val="both"/>
              <w:rPr>
                <w:sz w:val="24"/>
                <w:szCs w:val="24"/>
              </w:rPr>
            </w:pPr>
            <w:r>
              <w:rPr>
                <w:sz w:val="24"/>
                <w:szCs w:val="24"/>
              </w:rPr>
              <w:t>0704</w:t>
            </w:r>
            <w:r>
              <w:rPr>
                <w:rFonts w:hint="eastAsia"/>
                <w:sz w:val="24"/>
                <w:szCs w:val="24"/>
              </w:rPr>
              <w:t>天文学</w:t>
            </w:r>
          </w:p>
          <w:p w14:paraId="5D4B4E48" w14:textId="77777777" w:rsidR="00AD56C9" w:rsidRDefault="00BE4237">
            <w:pPr>
              <w:spacing w:line="240" w:lineRule="auto"/>
              <w:jc w:val="both"/>
              <w:rPr>
                <w:sz w:val="24"/>
                <w:szCs w:val="24"/>
              </w:rPr>
            </w:pPr>
            <w:r>
              <w:rPr>
                <w:sz w:val="24"/>
                <w:szCs w:val="24"/>
              </w:rPr>
              <w:t>1204</w:t>
            </w:r>
            <w:r>
              <w:rPr>
                <w:rFonts w:hint="eastAsia"/>
                <w:sz w:val="24"/>
                <w:szCs w:val="24"/>
              </w:rPr>
              <w:t>公共管理</w:t>
            </w:r>
          </w:p>
          <w:p w14:paraId="2D070A55" w14:textId="77777777" w:rsidR="00AD56C9" w:rsidRDefault="00BE4237">
            <w:pPr>
              <w:spacing w:line="240" w:lineRule="auto"/>
              <w:jc w:val="both"/>
              <w:rPr>
                <w:sz w:val="24"/>
                <w:szCs w:val="24"/>
              </w:rPr>
            </w:pPr>
            <w:r>
              <w:rPr>
                <w:sz w:val="24"/>
                <w:szCs w:val="24"/>
              </w:rPr>
              <w:t>1205</w:t>
            </w:r>
            <w:r>
              <w:rPr>
                <w:rFonts w:hint="eastAsia"/>
                <w:sz w:val="24"/>
                <w:szCs w:val="24"/>
              </w:rPr>
              <w:t>图书情报与档案管理</w:t>
            </w:r>
          </w:p>
          <w:p w14:paraId="0224211F" w14:textId="77777777" w:rsidR="00AD56C9" w:rsidRDefault="00BE4237">
            <w:pPr>
              <w:spacing w:line="240" w:lineRule="auto"/>
              <w:jc w:val="both"/>
              <w:rPr>
                <w:sz w:val="24"/>
                <w:szCs w:val="24"/>
              </w:rPr>
            </w:pPr>
            <w:r>
              <w:rPr>
                <w:sz w:val="24"/>
                <w:szCs w:val="24"/>
              </w:rPr>
              <w:t>1201</w:t>
            </w:r>
            <w:r>
              <w:rPr>
                <w:rFonts w:hint="eastAsia"/>
                <w:sz w:val="24"/>
                <w:szCs w:val="24"/>
              </w:rPr>
              <w:t>管理科学与工程</w:t>
            </w:r>
          </w:p>
          <w:p w14:paraId="3F174541" w14:textId="77777777" w:rsidR="00AD56C9" w:rsidRDefault="00BE4237">
            <w:pPr>
              <w:spacing w:line="240" w:lineRule="auto"/>
              <w:jc w:val="both"/>
              <w:rPr>
                <w:sz w:val="24"/>
                <w:szCs w:val="24"/>
              </w:rPr>
            </w:pPr>
            <w:r>
              <w:rPr>
                <w:sz w:val="24"/>
                <w:szCs w:val="24"/>
              </w:rPr>
              <w:t>1202</w:t>
            </w:r>
            <w:r>
              <w:rPr>
                <w:rFonts w:hint="eastAsia"/>
                <w:sz w:val="24"/>
                <w:szCs w:val="24"/>
              </w:rPr>
              <w:t>工商管理</w:t>
            </w:r>
          </w:p>
          <w:p w14:paraId="7AC8A1C8" w14:textId="77777777" w:rsidR="00AD56C9" w:rsidRDefault="00BE4237">
            <w:pPr>
              <w:spacing w:line="240" w:lineRule="auto"/>
              <w:jc w:val="both"/>
              <w:rPr>
                <w:sz w:val="24"/>
                <w:szCs w:val="24"/>
              </w:rPr>
            </w:pPr>
            <w:r>
              <w:rPr>
                <w:sz w:val="24"/>
                <w:szCs w:val="24"/>
              </w:rPr>
              <w:t>1256</w:t>
            </w:r>
            <w:r>
              <w:rPr>
                <w:rFonts w:hint="eastAsia"/>
                <w:sz w:val="24"/>
                <w:szCs w:val="24"/>
              </w:rPr>
              <w:t>工程管理</w:t>
            </w:r>
          </w:p>
          <w:p w14:paraId="7DF37E52" w14:textId="77777777" w:rsidR="00AD56C9" w:rsidRDefault="00AD56C9">
            <w:pPr>
              <w:spacing w:line="240" w:lineRule="auto"/>
              <w:jc w:val="both"/>
              <w:rPr>
                <w:sz w:val="24"/>
                <w:szCs w:val="24"/>
              </w:rPr>
            </w:pPr>
          </w:p>
        </w:tc>
      </w:tr>
      <w:tr w:rsidR="00B53179" w14:paraId="476D9C85" w14:textId="77777777">
        <w:trPr>
          <w:trHeight w:val="397"/>
          <w:jc w:val="center"/>
        </w:trPr>
        <w:tc>
          <w:tcPr>
            <w:tcW w:w="828" w:type="dxa"/>
            <w:vAlign w:val="center"/>
          </w:tcPr>
          <w:p w14:paraId="60384054" w14:textId="77777777" w:rsidR="00AD56C9" w:rsidRDefault="00BE4237">
            <w:pPr>
              <w:spacing w:line="240" w:lineRule="auto"/>
              <w:jc w:val="center"/>
              <w:rPr>
                <w:rFonts w:eastAsia="宋体"/>
                <w:b/>
                <w:sz w:val="24"/>
                <w:szCs w:val="24"/>
              </w:rPr>
            </w:pPr>
            <w:r>
              <w:rPr>
                <w:rFonts w:eastAsia="宋体"/>
                <w:b/>
                <w:sz w:val="24"/>
                <w:szCs w:val="24"/>
              </w:rPr>
              <w:t>C</w:t>
            </w:r>
            <w:r>
              <w:rPr>
                <w:rFonts w:eastAsia="宋体" w:hint="eastAsia"/>
                <w:b/>
                <w:sz w:val="24"/>
                <w:szCs w:val="24"/>
              </w:rPr>
              <w:t>类</w:t>
            </w:r>
          </w:p>
        </w:tc>
        <w:tc>
          <w:tcPr>
            <w:tcW w:w="3780" w:type="dxa"/>
            <w:tcBorders>
              <w:right w:val="nil"/>
            </w:tcBorders>
          </w:tcPr>
          <w:p w14:paraId="6908AFAE" w14:textId="77777777" w:rsidR="00AD56C9" w:rsidRDefault="00BE4237">
            <w:pPr>
              <w:spacing w:line="240" w:lineRule="auto"/>
              <w:jc w:val="both"/>
              <w:rPr>
                <w:sz w:val="24"/>
                <w:szCs w:val="24"/>
              </w:rPr>
            </w:pPr>
            <w:r>
              <w:rPr>
                <w:sz w:val="24"/>
                <w:szCs w:val="24"/>
              </w:rPr>
              <w:t>0101</w:t>
            </w:r>
            <w:r>
              <w:rPr>
                <w:rFonts w:hint="eastAsia"/>
                <w:sz w:val="24"/>
                <w:szCs w:val="24"/>
              </w:rPr>
              <w:t>哲学</w:t>
            </w:r>
          </w:p>
          <w:p w14:paraId="0D48915D" w14:textId="77777777" w:rsidR="00AD56C9" w:rsidRDefault="00BE4237">
            <w:pPr>
              <w:widowControl/>
              <w:spacing w:line="240" w:lineRule="auto"/>
              <w:jc w:val="both"/>
              <w:rPr>
                <w:sz w:val="24"/>
                <w:szCs w:val="24"/>
              </w:rPr>
            </w:pPr>
            <w:r>
              <w:rPr>
                <w:sz w:val="24"/>
                <w:szCs w:val="24"/>
              </w:rPr>
              <w:t>030303</w:t>
            </w:r>
            <w:r>
              <w:rPr>
                <w:rFonts w:hint="eastAsia"/>
                <w:sz w:val="24"/>
                <w:szCs w:val="24"/>
              </w:rPr>
              <w:t>人类学</w:t>
            </w:r>
          </w:p>
          <w:p w14:paraId="33FD4685" w14:textId="77777777" w:rsidR="00AD56C9" w:rsidRDefault="00BE4237">
            <w:pPr>
              <w:widowControl/>
              <w:spacing w:line="240" w:lineRule="auto"/>
              <w:jc w:val="both"/>
              <w:rPr>
                <w:sz w:val="24"/>
                <w:szCs w:val="24"/>
              </w:rPr>
            </w:pPr>
            <w:r>
              <w:rPr>
                <w:sz w:val="24"/>
                <w:szCs w:val="24"/>
              </w:rPr>
              <w:t>0304</w:t>
            </w:r>
            <w:r>
              <w:rPr>
                <w:rFonts w:hint="eastAsia"/>
                <w:sz w:val="24"/>
                <w:szCs w:val="24"/>
              </w:rPr>
              <w:t>民族学</w:t>
            </w:r>
          </w:p>
          <w:p w14:paraId="16873CD4" w14:textId="77777777" w:rsidR="00AD56C9" w:rsidRDefault="00BE4237">
            <w:pPr>
              <w:widowControl/>
              <w:spacing w:line="240" w:lineRule="auto"/>
              <w:jc w:val="both"/>
              <w:rPr>
                <w:sz w:val="24"/>
                <w:szCs w:val="24"/>
              </w:rPr>
            </w:pPr>
            <w:r>
              <w:rPr>
                <w:sz w:val="24"/>
                <w:szCs w:val="24"/>
              </w:rPr>
              <w:t>0305</w:t>
            </w:r>
            <w:r>
              <w:rPr>
                <w:rFonts w:hint="eastAsia"/>
                <w:sz w:val="24"/>
                <w:szCs w:val="24"/>
              </w:rPr>
              <w:t>马克思主义理论</w:t>
            </w:r>
          </w:p>
          <w:p w14:paraId="5D3542B1" w14:textId="77777777" w:rsidR="00AD56C9" w:rsidRDefault="00BE4237">
            <w:pPr>
              <w:spacing w:line="240" w:lineRule="auto"/>
              <w:jc w:val="both"/>
              <w:rPr>
                <w:sz w:val="24"/>
                <w:szCs w:val="24"/>
              </w:rPr>
            </w:pPr>
            <w:r>
              <w:rPr>
                <w:sz w:val="24"/>
                <w:szCs w:val="24"/>
              </w:rPr>
              <w:t>0501</w:t>
            </w:r>
            <w:r>
              <w:rPr>
                <w:rFonts w:hint="eastAsia"/>
                <w:sz w:val="24"/>
                <w:szCs w:val="24"/>
              </w:rPr>
              <w:t>中国语言文学</w:t>
            </w:r>
          </w:p>
          <w:p w14:paraId="5F4C6A8C" w14:textId="77777777" w:rsidR="00AD56C9" w:rsidRDefault="00BE4237">
            <w:pPr>
              <w:spacing w:line="240" w:lineRule="auto"/>
              <w:jc w:val="both"/>
              <w:rPr>
                <w:sz w:val="24"/>
                <w:szCs w:val="24"/>
              </w:rPr>
            </w:pPr>
            <w:r>
              <w:rPr>
                <w:sz w:val="24"/>
                <w:szCs w:val="24"/>
              </w:rPr>
              <w:t>0502</w:t>
            </w:r>
            <w:r>
              <w:rPr>
                <w:rFonts w:hint="eastAsia"/>
                <w:sz w:val="24"/>
                <w:szCs w:val="24"/>
              </w:rPr>
              <w:t>外国语言文学</w:t>
            </w:r>
          </w:p>
          <w:p w14:paraId="11A06C6E" w14:textId="77777777" w:rsidR="00AD56C9" w:rsidRDefault="00AD56C9">
            <w:pPr>
              <w:spacing w:line="240" w:lineRule="auto"/>
              <w:jc w:val="both"/>
              <w:rPr>
                <w:sz w:val="24"/>
                <w:szCs w:val="24"/>
              </w:rPr>
            </w:pPr>
          </w:p>
        </w:tc>
        <w:tc>
          <w:tcPr>
            <w:tcW w:w="3609" w:type="dxa"/>
            <w:tcBorders>
              <w:left w:val="nil"/>
            </w:tcBorders>
          </w:tcPr>
          <w:p w14:paraId="526C7D32" w14:textId="77777777" w:rsidR="00AD56C9" w:rsidRDefault="00BE4237">
            <w:pPr>
              <w:spacing w:line="240" w:lineRule="auto"/>
              <w:jc w:val="both"/>
              <w:rPr>
                <w:sz w:val="24"/>
                <w:szCs w:val="24"/>
              </w:rPr>
            </w:pPr>
            <w:r>
              <w:rPr>
                <w:sz w:val="24"/>
                <w:szCs w:val="24"/>
              </w:rPr>
              <w:t>0601</w:t>
            </w:r>
            <w:r>
              <w:rPr>
                <w:rFonts w:hint="eastAsia"/>
                <w:sz w:val="24"/>
                <w:szCs w:val="24"/>
              </w:rPr>
              <w:t>考古学</w:t>
            </w:r>
          </w:p>
          <w:p w14:paraId="270BBAB6" w14:textId="77777777" w:rsidR="00AD56C9" w:rsidRDefault="00BE4237">
            <w:pPr>
              <w:spacing w:line="240" w:lineRule="auto"/>
              <w:jc w:val="both"/>
              <w:rPr>
                <w:sz w:val="24"/>
                <w:szCs w:val="24"/>
              </w:rPr>
            </w:pPr>
            <w:r>
              <w:rPr>
                <w:sz w:val="24"/>
                <w:szCs w:val="24"/>
              </w:rPr>
              <w:t>0602</w:t>
            </w:r>
            <w:r>
              <w:rPr>
                <w:rFonts w:hint="eastAsia"/>
                <w:sz w:val="24"/>
                <w:szCs w:val="24"/>
              </w:rPr>
              <w:t>中国史</w:t>
            </w:r>
          </w:p>
          <w:p w14:paraId="08069FE7" w14:textId="77777777" w:rsidR="00AD56C9" w:rsidRDefault="00BE4237">
            <w:pPr>
              <w:spacing w:line="240" w:lineRule="auto"/>
              <w:jc w:val="both"/>
              <w:rPr>
                <w:sz w:val="24"/>
                <w:szCs w:val="24"/>
              </w:rPr>
            </w:pPr>
            <w:r>
              <w:rPr>
                <w:sz w:val="24"/>
                <w:szCs w:val="24"/>
              </w:rPr>
              <w:t>0603</w:t>
            </w:r>
            <w:r>
              <w:rPr>
                <w:rFonts w:hint="eastAsia"/>
                <w:sz w:val="24"/>
                <w:szCs w:val="24"/>
              </w:rPr>
              <w:t>世界史</w:t>
            </w:r>
          </w:p>
          <w:p w14:paraId="013114D9" w14:textId="77777777" w:rsidR="00AD56C9" w:rsidRDefault="00BE4237">
            <w:pPr>
              <w:widowControl/>
              <w:spacing w:line="240" w:lineRule="auto"/>
              <w:jc w:val="both"/>
              <w:rPr>
                <w:sz w:val="24"/>
                <w:szCs w:val="24"/>
              </w:rPr>
            </w:pPr>
            <w:r>
              <w:rPr>
                <w:sz w:val="24"/>
                <w:szCs w:val="24"/>
              </w:rPr>
              <w:t>1301</w:t>
            </w:r>
            <w:r>
              <w:rPr>
                <w:rFonts w:hint="eastAsia"/>
                <w:sz w:val="24"/>
                <w:szCs w:val="24"/>
              </w:rPr>
              <w:t>艺术学理论</w:t>
            </w:r>
          </w:p>
          <w:p w14:paraId="52F97796" w14:textId="77777777" w:rsidR="00AD56C9" w:rsidRDefault="00BE4237">
            <w:pPr>
              <w:widowControl/>
              <w:spacing w:line="240" w:lineRule="auto"/>
              <w:jc w:val="both"/>
              <w:rPr>
                <w:sz w:val="24"/>
                <w:szCs w:val="24"/>
              </w:rPr>
            </w:pPr>
            <w:r>
              <w:rPr>
                <w:sz w:val="24"/>
                <w:szCs w:val="24"/>
              </w:rPr>
              <w:t>1531</w:t>
            </w:r>
            <w:r>
              <w:rPr>
                <w:rFonts w:hint="eastAsia"/>
                <w:sz w:val="24"/>
                <w:szCs w:val="24"/>
              </w:rPr>
              <w:t>艺术</w:t>
            </w:r>
          </w:p>
        </w:tc>
      </w:tr>
    </w:tbl>
    <w:p w14:paraId="531A7641" w14:textId="77777777" w:rsidR="00AD56C9" w:rsidRDefault="00AD56C9">
      <w:pPr>
        <w:spacing w:line="520" w:lineRule="atLeast"/>
        <w:jc w:val="center"/>
        <w:rPr>
          <w:rFonts w:eastAsia="宋体"/>
          <w:b/>
          <w:sz w:val="24"/>
          <w:szCs w:val="24"/>
        </w:rPr>
      </w:pPr>
    </w:p>
    <w:p w14:paraId="39377095" w14:textId="77777777" w:rsidR="00AD56C9" w:rsidRDefault="00BE4237">
      <w:pPr>
        <w:widowControl/>
        <w:adjustRightInd/>
        <w:snapToGrid/>
        <w:spacing w:line="240" w:lineRule="auto"/>
        <w:rPr>
          <w:rFonts w:eastAsia="宋体"/>
          <w:b/>
          <w:sz w:val="24"/>
          <w:szCs w:val="24"/>
        </w:rPr>
      </w:pPr>
      <w:r>
        <w:rPr>
          <w:rFonts w:eastAsia="宋体"/>
          <w:b/>
          <w:sz w:val="24"/>
          <w:szCs w:val="24"/>
        </w:rPr>
        <w:br w:type="page"/>
      </w:r>
    </w:p>
    <w:p w14:paraId="1EE6DD39" w14:textId="77777777" w:rsidR="00AD56C9" w:rsidRDefault="00BE4237">
      <w:pPr>
        <w:pStyle w:val="1"/>
        <w:rPr>
          <w:rFonts w:ascii="黑体" w:eastAsia="黑体" w:hAnsi="黑体" w:hint="eastAsia"/>
          <w:b w:val="0"/>
          <w:sz w:val="32"/>
        </w:rPr>
      </w:pPr>
      <w:r>
        <w:rPr>
          <w:rFonts w:ascii="黑体" w:eastAsia="黑体" w:hAnsi="黑体"/>
          <w:b w:val="0"/>
          <w:sz w:val="32"/>
        </w:rPr>
        <w:lastRenderedPageBreak/>
        <w:t>附</w:t>
      </w:r>
      <w:r>
        <w:rPr>
          <w:rFonts w:ascii="黑体" w:eastAsia="黑体" w:hAnsi="黑体" w:hint="eastAsia"/>
          <w:b w:val="0"/>
          <w:sz w:val="32"/>
        </w:rPr>
        <w:t>件</w:t>
      </w:r>
      <w:r>
        <w:rPr>
          <w:rFonts w:eastAsia="黑体"/>
          <w:b w:val="0"/>
          <w:sz w:val="32"/>
        </w:rPr>
        <w:t>5</w:t>
      </w:r>
      <w:r>
        <w:rPr>
          <w:rFonts w:ascii="黑体" w:eastAsia="黑体" w:hAnsi="黑体"/>
          <w:b w:val="0"/>
          <w:sz w:val="32"/>
        </w:rPr>
        <w:t xml:space="preserve"> </w:t>
      </w:r>
    </w:p>
    <w:p w14:paraId="19C18610" w14:textId="77777777" w:rsidR="00AD56C9" w:rsidRDefault="00BE4237">
      <w:pPr>
        <w:spacing w:line="520" w:lineRule="atLeast"/>
        <w:jc w:val="center"/>
        <w:rPr>
          <w:rFonts w:eastAsia="方正小标宋简体"/>
          <w:sz w:val="44"/>
          <w:szCs w:val="32"/>
        </w:rPr>
      </w:pPr>
      <w:r>
        <w:rPr>
          <w:rFonts w:eastAsia="方正小标宋简体"/>
          <w:sz w:val="44"/>
          <w:szCs w:val="32"/>
        </w:rPr>
        <w:t>博士研究生奖助金导师</w:t>
      </w:r>
      <w:r>
        <w:rPr>
          <w:rFonts w:eastAsia="方正小标宋简体" w:hint="eastAsia"/>
          <w:sz w:val="44"/>
          <w:szCs w:val="32"/>
        </w:rPr>
        <w:t>（培养单位）</w:t>
      </w:r>
      <w:r>
        <w:rPr>
          <w:rFonts w:eastAsia="方正小标宋简体"/>
          <w:sz w:val="44"/>
          <w:szCs w:val="32"/>
        </w:rPr>
        <w:t>配套投入</w:t>
      </w:r>
      <w:r>
        <w:rPr>
          <w:rFonts w:eastAsia="方正小标宋简体"/>
          <w:sz w:val="44"/>
          <w:szCs w:val="32"/>
        </w:rPr>
        <w:br/>
      </w:r>
      <w:r>
        <w:rPr>
          <w:rFonts w:eastAsia="方正小标宋简体"/>
          <w:sz w:val="44"/>
          <w:szCs w:val="32"/>
        </w:rPr>
        <w:t>学科分类名单</w:t>
      </w:r>
    </w:p>
    <w:p w14:paraId="3040C9B0" w14:textId="77777777" w:rsidR="00AD56C9" w:rsidRDefault="00BE4237">
      <w:pPr>
        <w:spacing w:afterLines="50" w:after="288" w:line="520" w:lineRule="atLeast"/>
        <w:jc w:val="center"/>
        <w:rPr>
          <w:rFonts w:ascii="仿宋" w:eastAsia="仿宋" w:hAnsi="仿宋" w:hint="eastAsia"/>
          <w:sz w:val="28"/>
          <w:szCs w:val="32"/>
        </w:rPr>
      </w:pPr>
      <w:r>
        <w:rPr>
          <w:rFonts w:ascii="仿宋" w:eastAsia="仿宋" w:hAnsi="仿宋" w:hint="eastAsia"/>
          <w:sz w:val="28"/>
          <w:szCs w:val="32"/>
        </w:rPr>
        <w:t>（适用于</w:t>
      </w:r>
      <w:r>
        <w:rPr>
          <w:rFonts w:ascii="仿宋" w:eastAsia="仿宋" w:hAnsi="仿宋"/>
          <w:sz w:val="28"/>
          <w:szCs w:val="32"/>
        </w:rPr>
        <w:t>2022</w:t>
      </w:r>
      <w:r>
        <w:rPr>
          <w:rFonts w:ascii="仿宋" w:eastAsia="仿宋" w:hAnsi="仿宋" w:hint="eastAsia"/>
          <w:sz w:val="28"/>
          <w:szCs w:val="32"/>
        </w:rPr>
        <w:t>级及此后年级）</w:t>
      </w:r>
    </w:p>
    <w:tbl>
      <w:tblPr>
        <w:tblW w:w="82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28"/>
        <w:gridCol w:w="3780"/>
        <w:gridCol w:w="3609"/>
      </w:tblGrid>
      <w:tr w:rsidR="00B53179" w14:paraId="67C0B3EB" w14:textId="77777777">
        <w:trPr>
          <w:trHeight w:val="397"/>
          <w:jc w:val="center"/>
        </w:trPr>
        <w:tc>
          <w:tcPr>
            <w:tcW w:w="828" w:type="dxa"/>
            <w:vAlign w:val="center"/>
          </w:tcPr>
          <w:p w14:paraId="40862F6B" w14:textId="77777777" w:rsidR="00AD56C9" w:rsidRDefault="00BE4237">
            <w:pPr>
              <w:spacing w:line="240" w:lineRule="auto"/>
              <w:jc w:val="center"/>
              <w:rPr>
                <w:rFonts w:eastAsia="宋体"/>
                <w:b/>
                <w:sz w:val="24"/>
                <w:szCs w:val="24"/>
              </w:rPr>
            </w:pPr>
            <w:r>
              <w:rPr>
                <w:rFonts w:eastAsia="宋体" w:hint="eastAsia"/>
                <w:b/>
                <w:sz w:val="24"/>
                <w:szCs w:val="24"/>
              </w:rPr>
              <w:t>配套</w:t>
            </w:r>
          </w:p>
          <w:p w14:paraId="76D5E479" w14:textId="77777777" w:rsidR="00AD56C9" w:rsidRDefault="00BE4237">
            <w:pPr>
              <w:spacing w:line="240" w:lineRule="auto"/>
              <w:jc w:val="center"/>
              <w:rPr>
                <w:rFonts w:eastAsia="宋体"/>
                <w:b/>
                <w:sz w:val="24"/>
                <w:szCs w:val="24"/>
              </w:rPr>
            </w:pPr>
            <w:r>
              <w:rPr>
                <w:rFonts w:eastAsia="宋体" w:hint="eastAsia"/>
                <w:b/>
                <w:sz w:val="24"/>
                <w:szCs w:val="24"/>
              </w:rPr>
              <w:t>标准</w:t>
            </w:r>
          </w:p>
        </w:tc>
        <w:tc>
          <w:tcPr>
            <w:tcW w:w="7389" w:type="dxa"/>
            <w:gridSpan w:val="2"/>
            <w:vAlign w:val="center"/>
          </w:tcPr>
          <w:p w14:paraId="06AAF68A" w14:textId="77777777" w:rsidR="00AD56C9" w:rsidRDefault="00BE4237">
            <w:pPr>
              <w:widowControl/>
              <w:spacing w:line="240" w:lineRule="auto"/>
              <w:jc w:val="center"/>
              <w:rPr>
                <w:rFonts w:eastAsia="宋体"/>
                <w:b/>
                <w:sz w:val="24"/>
                <w:szCs w:val="24"/>
              </w:rPr>
            </w:pPr>
            <w:r>
              <w:rPr>
                <w:rFonts w:eastAsia="宋体" w:hint="eastAsia"/>
                <w:b/>
                <w:sz w:val="24"/>
                <w:szCs w:val="24"/>
              </w:rPr>
              <w:t>学科名单（代码）</w:t>
            </w:r>
          </w:p>
        </w:tc>
      </w:tr>
      <w:tr w:rsidR="00B53179" w14:paraId="01879119" w14:textId="77777777">
        <w:trPr>
          <w:trHeight w:val="397"/>
          <w:jc w:val="center"/>
        </w:trPr>
        <w:tc>
          <w:tcPr>
            <w:tcW w:w="828" w:type="dxa"/>
            <w:vAlign w:val="center"/>
          </w:tcPr>
          <w:p w14:paraId="66C32984" w14:textId="77777777" w:rsidR="00AD56C9" w:rsidRDefault="00BE4237">
            <w:pPr>
              <w:spacing w:line="240" w:lineRule="auto"/>
              <w:jc w:val="center"/>
              <w:rPr>
                <w:rFonts w:eastAsia="宋体"/>
                <w:b/>
                <w:sz w:val="24"/>
                <w:szCs w:val="24"/>
              </w:rPr>
            </w:pPr>
            <w:r>
              <w:rPr>
                <w:rFonts w:eastAsia="宋体"/>
                <w:sz w:val="24"/>
                <w:szCs w:val="24"/>
              </w:rPr>
              <w:br w:type="page"/>
            </w:r>
            <w:r>
              <w:rPr>
                <w:rFonts w:eastAsia="宋体"/>
                <w:b/>
                <w:sz w:val="24"/>
                <w:szCs w:val="24"/>
              </w:rPr>
              <w:t>A</w:t>
            </w:r>
            <w:r>
              <w:rPr>
                <w:rFonts w:eastAsia="宋体" w:hint="eastAsia"/>
                <w:b/>
                <w:sz w:val="24"/>
                <w:szCs w:val="24"/>
              </w:rPr>
              <w:t>类</w:t>
            </w:r>
          </w:p>
        </w:tc>
        <w:tc>
          <w:tcPr>
            <w:tcW w:w="3780" w:type="dxa"/>
            <w:tcBorders>
              <w:right w:val="nil"/>
            </w:tcBorders>
          </w:tcPr>
          <w:p w14:paraId="681CA36A" w14:textId="77777777" w:rsidR="00AD56C9" w:rsidRDefault="00BE4237">
            <w:pPr>
              <w:spacing w:line="240" w:lineRule="auto"/>
              <w:jc w:val="both"/>
              <w:rPr>
                <w:sz w:val="24"/>
                <w:szCs w:val="24"/>
              </w:rPr>
            </w:pPr>
            <w:r>
              <w:rPr>
                <w:sz w:val="24"/>
                <w:szCs w:val="24"/>
              </w:rPr>
              <w:t>0702</w:t>
            </w:r>
            <w:r>
              <w:rPr>
                <w:rFonts w:hint="eastAsia"/>
                <w:sz w:val="24"/>
                <w:szCs w:val="24"/>
              </w:rPr>
              <w:t>物理学（理论物理除外）</w:t>
            </w:r>
          </w:p>
          <w:p w14:paraId="2DB5FA04" w14:textId="77777777" w:rsidR="00AD56C9" w:rsidRDefault="00BE4237">
            <w:pPr>
              <w:spacing w:line="240" w:lineRule="auto"/>
              <w:jc w:val="both"/>
              <w:rPr>
                <w:sz w:val="24"/>
                <w:szCs w:val="24"/>
              </w:rPr>
            </w:pPr>
            <w:r>
              <w:rPr>
                <w:sz w:val="24"/>
                <w:szCs w:val="24"/>
              </w:rPr>
              <w:t>0703</w:t>
            </w:r>
            <w:r>
              <w:rPr>
                <w:rFonts w:hint="eastAsia"/>
                <w:sz w:val="24"/>
                <w:szCs w:val="24"/>
              </w:rPr>
              <w:t>化学</w:t>
            </w:r>
          </w:p>
          <w:p w14:paraId="3945437F" w14:textId="77777777" w:rsidR="00AD56C9" w:rsidRDefault="00BE4237">
            <w:pPr>
              <w:spacing w:line="240" w:lineRule="auto"/>
              <w:jc w:val="both"/>
              <w:rPr>
                <w:sz w:val="24"/>
                <w:szCs w:val="24"/>
              </w:rPr>
            </w:pPr>
            <w:r>
              <w:rPr>
                <w:sz w:val="24"/>
                <w:szCs w:val="24"/>
              </w:rPr>
              <w:t>0705</w:t>
            </w:r>
            <w:r>
              <w:rPr>
                <w:rFonts w:hint="eastAsia"/>
                <w:sz w:val="24"/>
                <w:szCs w:val="24"/>
              </w:rPr>
              <w:t>地理学</w:t>
            </w:r>
          </w:p>
          <w:p w14:paraId="313B2306" w14:textId="77777777" w:rsidR="00AD56C9" w:rsidRDefault="00BE4237">
            <w:pPr>
              <w:widowControl/>
              <w:spacing w:line="240" w:lineRule="auto"/>
              <w:jc w:val="both"/>
              <w:rPr>
                <w:sz w:val="24"/>
                <w:szCs w:val="24"/>
              </w:rPr>
            </w:pPr>
            <w:r>
              <w:rPr>
                <w:sz w:val="24"/>
                <w:szCs w:val="24"/>
              </w:rPr>
              <w:t>0706</w:t>
            </w:r>
            <w:r>
              <w:rPr>
                <w:rFonts w:hint="eastAsia"/>
                <w:sz w:val="24"/>
                <w:szCs w:val="24"/>
              </w:rPr>
              <w:t>大气科学</w:t>
            </w:r>
          </w:p>
          <w:p w14:paraId="44BB6662" w14:textId="77777777" w:rsidR="00AD56C9" w:rsidRDefault="00BE4237">
            <w:pPr>
              <w:spacing w:line="240" w:lineRule="auto"/>
              <w:jc w:val="both"/>
              <w:rPr>
                <w:sz w:val="24"/>
                <w:szCs w:val="24"/>
              </w:rPr>
            </w:pPr>
            <w:r>
              <w:rPr>
                <w:sz w:val="24"/>
                <w:szCs w:val="24"/>
              </w:rPr>
              <w:t>0707</w:t>
            </w:r>
            <w:r>
              <w:rPr>
                <w:rFonts w:hint="eastAsia"/>
                <w:sz w:val="24"/>
                <w:szCs w:val="24"/>
              </w:rPr>
              <w:t>海洋科学</w:t>
            </w:r>
          </w:p>
          <w:p w14:paraId="6453A932" w14:textId="77777777" w:rsidR="00AD56C9" w:rsidRDefault="00BE4237">
            <w:pPr>
              <w:spacing w:line="240" w:lineRule="auto"/>
              <w:jc w:val="both"/>
              <w:rPr>
                <w:sz w:val="24"/>
                <w:szCs w:val="24"/>
              </w:rPr>
            </w:pPr>
            <w:r>
              <w:rPr>
                <w:sz w:val="24"/>
                <w:szCs w:val="24"/>
              </w:rPr>
              <w:t>0708</w:t>
            </w:r>
            <w:r>
              <w:rPr>
                <w:rFonts w:hint="eastAsia"/>
                <w:sz w:val="24"/>
                <w:szCs w:val="24"/>
              </w:rPr>
              <w:t>地球物理学</w:t>
            </w:r>
          </w:p>
          <w:p w14:paraId="788EDD12" w14:textId="77777777" w:rsidR="00AD56C9" w:rsidRDefault="00BE4237">
            <w:pPr>
              <w:spacing w:line="240" w:lineRule="auto"/>
              <w:jc w:val="both"/>
              <w:rPr>
                <w:sz w:val="24"/>
                <w:szCs w:val="24"/>
              </w:rPr>
            </w:pPr>
            <w:r>
              <w:rPr>
                <w:sz w:val="24"/>
                <w:szCs w:val="24"/>
              </w:rPr>
              <w:t>0709</w:t>
            </w:r>
            <w:r>
              <w:rPr>
                <w:rFonts w:hint="eastAsia"/>
                <w:sz w:val="24"/>
                <w:szCs w:val="24"/>
              </w:rPr>
              <w:t>地质学</w:t>
            </w:r>
          </w:p>
          <w:p w14:paraId="1BC3E9B0" w14:textId="77777777" w:rsidR="00AD56C9" w:rsidRDefault="00BE4237">
            <w:pPr>
              <w:spacing w:line="240" w:lineRule="auto"/>
              <w:jc w:val="both"/>
              <w:rPr>
                <w:sz w:val="24"/>
                <w:szCs w:val="24"/>
              </w:rPr>
            </w:pPr>
            <w:r>
              <w:rPr>
                <w:sz w:val="24"/>
                <w:szCs w:val="24"/>
              </w:rPr>
              <w:t>0710</w:t>
            </w:r>
            <w:r>
              <w:rPr>
                <w:rFonts w:hint="eastAsia"/>
                <w:sz w:val="24"/>
                <w:szCs w:val="24"/>
              </w:rPr>
              <w:t>生物学</w:t>
            </w:r>
          </w:p>
          <w:p w14:paraId="45E8B903" w14:textId="77777777" w:rsidR="00AD56C9" w:rsidRDefault="00BE4237">
            <w:pPr>
              <w:spacing w:line="240" w:lineRule="auto"/>
              <w:jc w:val="both"/>
              <w:rPr>
                <w:sz w:val="24"/>
                <w:szCs w:val="24"/>
              </w:rPr>
            </w:pPr>
            <w:r>
              <w:rPr>
                <w:sz w:val="24"/>
                <w:szCs w:val="24"/>
              </w:rPr>
              <w:t>0711</w:t>
            </w:r>
            <w:r>
              <w:rPr>
                <w:rFonts w:hint="eastAsia"/>
                <w:sz w:val="24"/>
                <w:szCs w:val="24"/>
              </w:rPr>
              <w:t>系统科学</w:t>
            </w:r>
          </w:p>
          <w:p w14:paraId="0C0E8B26" w14:textId="77777777" w:rsidR="00AD56C9" w:rsidRDefault="00BE4237">
            <w:pPr>
              <w:spacing w:line="240" w:lineRule="auto"/>
              <w:jc w:val="both"/>
              <w:rPr>
                <w:sz w:val="24"/>
                <w:szCs w:val="24"/>
              </w:rPr>
            </w:pPr>
            <w:r>
              <w:rPr>
                <w:sz w:val="24"/>
                <w:szCs w:val="24"/>
              </w:rPr>
              <w:t>0713</w:t>
            </w:r>
            <w:r>
              <w:rPr>
                <w:rFonts w:hint="eastAsia"/>
                <w:sz w:val="24"/>
                <w:szCs w:val="24"/>
              </w:rPr>
              <w:t>生态学</w:t>
            </w:r>
          </w:p>
          <w:p w14:paraId="24FCE93A" w14:textId="77777777" w:rsidR="00AD56C9" w:rsidRDefault="00BE4237">
            <w:pPr>
              <w:widowControl/>
              <w:spacing w:line="240" w:lineRule="auto"/>
              <w:jc w:val="both"/>
              <w:rPr>
                <w:sz w:val="24"/>
                <w:szCs w:val="24"/>
              </w:rPr>
            </w:pPr>
            <w:r>
              <w:rPr>
                <w:sz w:val="24"/>
                <w:szCs w:val="24"/>
              </w:rPr>
              <w:t>0714</w:t>
            </w:r>
            <w:r>
              <w:rPr>
                <w:rFonts w:hint="eastAsia"/>
                <w:sz w:val="24"/>
                <w:szCs w:val="24"/>
              </w:rPr>
              <w:t>统计学</w:t>
            </w:r>
          </w:p>
          <w:p w14:paraId="158C274C" w14:textId="77777777" w:rsidR="00AD56C9" w:rsidRDefault="00BE4237">
            <w:pPr>
              <w:spacing w:line="240" w:lineRule="auto"/>
              <w:jc w:val="both"/>
              <w:rPr>
                <w:sz w:val="24"/>
                <w:szCs w:val="24"/>
              </w:rPr>
            </w:pPr>
            <w:r>
              <w:rPr>
                <w:sz w:val="24"/>
                <w:szCs w:val="24"/>
              </w:rPr>
              <w:t>0801</w:t>
            </w:r>
            <w:r>
              <w:rPr>
                <w:rFonts w:hint="eastAsia"/>
                <w:sz w:val="24"/>
                <w:szCs w:val="24"/>
              </w:rPr>
              <w:t>力学</w:t>
            </w:r>
          </w:p>
          <w:p w14:paraId="3CCC3E30" w14:textId="77777777" w:rsidR="00AD56C9" w:rsidRDefault="00BE4237">
            <w:pPr>
              <w:spacing w:line="240" w:lineRule="auto"/>
              <w:jc w:val="both"/>
              <w:rPr>
                <w:sz w:val="24"/>
                <w:szCs w:val="24"/>
              </w:rPr>
            </w:pPr>
            <w:r>
              <w:rPr>
                <w:sz w:val="24"/>
                <w:szCs w:val="24"/>
              </w:rPr>
              <w:t>0803</w:t>
            </w:r>
            <w:r>
              <w:rPr>
                <w:rFonts w:hint="eastAsia"/>
                <w:sz w:val="24"/>
                <w:szCs w:val="24"/>
              </w:rPr>
              <w:t>光学工程</w:t>
            </w:r>
          </w:p>
          <w:p w14:paraId="027A9E65" w14:textId="77777777" w:rsidR="00AD56C9" w:rsidRDefault="00BE4237">
            <w:pPr>
              <w:spacing w:line="240" w:lineRule="auto"/>
              <w:jc w:val="both"/>
              <w:rPr>
                <w:sz w:val="24"/>
                <w:szCs w:val="24"/>
              </w:rPr>
            </w:pPr>
            <w:r>
              <w:rPr>
                <w:sz w:val="24"/>
                <w:szCs w:val="24"/>
              </w:rPr>
              <w:t>0805</w:t>
            </w:r>
            <w:r>
              <w:rPr>
                <w:rFonts w:hint="eastAsia"/>
                <w:color w:val="000000"/>
                <w:sz w:val="24"/>
                <w:szCs w:val="24"/>
              </w:rPr>
              <w:t>材料科学与工程</w:t>
            </w:r>
          </w:p>
          <w:p w14:paraId="351B2BD5" w14:textId="77777777" w:rsidR="00AD56C9" w:rsidRDefault="00BE4237">
            <w:pPr>
              <w:spacing w:line="240" w:lineRule="auto"/>
              <w:jc w:val="both"/>
              <w:rPr>
                <w:sz w:val="24"/>
                <w:szCs w:val="24"/>
              </w:rPr>
            </w:pPr>
            <w:r>
              <w:rPr>
                <w:sz w:val="24"/>
                <w:szCs w:val="24"/>
              </w:rPr>
              <w:t>0809</w:t>
            </w:r>
            <w:r>
              <w:rPr>
                <w:rFonts w:hint="eastAsia"/>
                <w:sz w:val="24"/>
                <w:szCs w:val="24"/>
              </w:rPr>
              <w:t>电子科学与技术</w:t>
            </w:r>
          </w:p>
          <w:p w14:paraId="6E6D6B7C" w14:textId="77777777" w:rsidR="00AD56C9" w:rsidRDefault="00BE4237">
            <w:pPr>
              <w:spacing w:line="240" w:lineRule="auto"/>
              <w:jc w:val="both"/>
              <w:rPr>
                <w:sz w:val="24"/>
                <w:szCs w:val="24"/>
              </w:rPr>
            </w:pPr>
            <w:r>
              <w:rPr>
                <w:sz w:val="24"/>
                <w:szCs w:val="24"/>
              </w:rPr>
              <w:t>0810</w:t>
            </w:r>
            <w:r>
              <w:rPr>
                <w:rFonts w:hint="eastAsia"/>
                <w:sz w:val="24"/>
                <w:szCs w:val="24"/>
              </w:rPr>
              <w:t>信息与通信工程</w:t>
            </w:r>
          </w:p>
          <w:p w14:paraId="76C17479" w14:textId="77777777" w:rsidR="00AD56C9" w:rsidRDefault="00BE4237">
            <w:pPr>
              <w:spacing w:line="240" w:lineRule="auto"/>
              <w:jc w:val="both"/>
              <w:rPr>
                <w:sz w:val="24"/>
                <w:szCs w:val="24"/>
              </w:rPr>
            </w:pPr>
            <w:r>
              <w:rPr>
                <w:sz w:val="24"/>
                <w:szCs w:val="24"/>
              </w:rPr>
              <w:t>0811</w:t>
            </w:r>
            <w:r>
              <w:rPr>
                <w:rFonts w:hint="eastAsia"/>
                <w:sz w:val="24"/>
                <w:szCs w:val="24"/>
              </w:rPr>
              <w:t>控制科学与工程</w:t>
            </w:r>
          </w:p>
          <w:p w14:paraId="769E2CAE" w14:textId="77777777" w:rsidR="00AD56C9" w:rsidRDefault="00BE4237">
            <w:pPr>
              <w:spacing w:line="240" w:lineRule="auto"/>
              <w:jc w:val="both"/>
              <w:rPr>
                <w:sz w:val="24"/>
                <w:szCs w:val="24"/>
              </w:rPr>
            </w:pPr>
            <w:r>
              <w:rPr>
                <w:sz w:val="24"/>
                <w:szCs w:val="24"/>
              </w:rPr>
              <w:t>0812</w:t>
            </w:r>
            <w:r>
              <w:rPr>
                <w:rFonts w:hint="eastAsia"/>
                <w:sz w:val="24"/>
                <w:szCs w:val="24"/>
              </w:rPr>
              <w:t>计算机科学与技术</w:t>
            </w:r>
          </w:p>
          <w:p w14:paraId="2D25109D" w14:textId="77777777" w:rsidR="00AD56C9" w:rsidRDefault="00BE4237">
            <w:pPr>
              <w:spacing w:line="240" w:lineRule="auto"/>
              <w:jc w:val="both"/>
              <w:rPr>
                <w:sz w:val="24"/>
                <w:szCs w:val="24"/>
              </w:rPr>
            </w:pPr>
            <w:r>
              <w:rPr>
                <w:sz w:val="24"/>
                <w:szCs w:val="24"/>
              </w:rPr>
              <w:t>0814</w:t>
            </w:r>
            <w:r>
              <w:rPr>
                <w:rFonts w:hint="eastAsia"/>
                <w:sz w:val="24"/>
                <w:szCs w:val="24"/>
              </w:rPr>
              <w:t>土木工程</w:t>
            </w:r>
          </w:p>
          <w:p w14:paraId="01FB2531" w14:textId="77777777" w:rsidR="00AD56C9" w:rsidRDefault="00BE4237">
            <w:pPr>
              <w:spacing w:line="240" w:lineRule="auto"/>
              <w:jc w:val="both"/>
              <w:rPr>
                <w:sz w:val="24"/>
                <w:szCs w:val="24"/>
              </w:rPr>
            </w:pPr>
            <w:r>
              <w:rPr>
                <w:sz w:val="24"/>
                <w:szCs w:val="24"/>
              </w:rPr>
              <w:t>0815</w:t>
            </w:r>
            <w:r>
              <w:rPr>
                <w:rFonts w:hint="eastAsia"/>
                <w:sz w:val="24"/>
                <w:szCs w:val="24"/>
              </w:rPr>
              <w:t>水利工程</w:t>
            </w:r>
          </w:p>
          <w:p w14:paraId="1ACE6739" w14:textId="77777777" w:rsidR="00AD56C9" w:rsidRDefault="00BE4237">
            <w:pPr>
              <w:spacing w:line="240" w:lineRule="auto"/>
              <w:jc w:val="both"/>
              <w:rPr>
                <w:sz w:val="24"/>
                <w:szCs w:val="24"/>
              </w:rPr>
            </w:pPr>
            <w:r>
              <w:rPr>
                <w:sz w:val="24"/>
                <w:szCs w:val="24"/>
              </w:rPr>
              <w:t>0816</w:t>
            </w:r>
            <w:r>
              <w:rPr>
                <w:rFonts w:hint="eastAsia"/>
                <w:sz w:val="24"/>
                <w:szCs w:val="24"/>
              </w:rPr>
              <w:t>测绘科学与技术</w:t>
            </w:r>
          </w:p>
          <w:p w14:paraId="7B5AC5CE" w14:textId="77777777" w:rsidR="00AD56C9" w:rsidRDefault="00BE4237">
            <w:pPr>
              <w:spacing w:line="240" w:lineRule="auto"/>
              <w:jc w:val="both"/>
              <w:rPr>
                <w:sz w:val="24"/>
                <w:szCs w:val="24"/>
              </w:rPr>
            </w:pPr>
            <w:r>
              <w:rPr>
                <w:sz w:val="24"/>
                <w:szCs w:val="24"/>
              </w:rPr>
              <w:t>0817</w:t>
            </w:r>
            <w:r>
              <w:rPr>
                <w:rFonts w:hint="eastAsia"/>
                <w:sz w:val="24"/>
                <w:szCs w:val="24"/>
              </w:rPr>
              <w:t>化学工程与技术</w:t>
            </w:r>
          </w:p>
          <w:p w14:paraId="64636758" w14:textId="77777777" w:rsidR="00AD56C9" w:rsidRDefault="00BE4237">
            <w:pPr>
              <w:spacing w:line="240" w:lineRule="auto"/>
              <w:jc w:val="both"/>
              <w:rPr>
                <w:sz w:val="24"/>
                <w:szCs w:val="24"/>
              </w:rPr>
            </w:pPr>
            <w:r>
              <w:rPr>
                <w:sz w:val="24"/>
                <w:szCs w:val="24"/>
              </w:rPr>
              <w:lastRenderedPageBreak/>
              <w:t>0823</w:t>
            </w:r>
            <w:r>
              <w:rPr>
                <w:rFonts w:hint="eastAsia"/>
                <w:sz w:val="24"/>
                <w:szCs w:val="24"/>
              </w:rPr>
              <w:t>交通运输工程</w:t>
            </w:r>
          </w:p>
          <w:p w14:paraId="54809061" w14:textId="77777777" w:rsidR="00AD56C9" w:rsidRDefault="00BE4237">
            <w:pPr>
              <w:spacing w:line="240" w:lineRule="auto"/>
              <w:jc w:val="both"/>
              <w:rPr>
                <w:sz w:val="24"/>
                <w:szCs w:val="24"/>
              </w:rPr>
            </w:pPr>
            <w:r>
              <w:rPr>
                <w:sz w:val="24"/>
                <w:szCs w:val="24"/>
              </w:rPr>
              <w:t>0824</w:t>
            </w:r>
            <w:r>
              <w:rPr>
                <w:rFonts w:hint="eastAsia"/>
                <w:sz w:val="24"/>
                <w:szCs w:val="24"/>
              </w:rPr>
              <w:t>船舶与海洋工程</w:t>
            </w:r>
          </w:p>
          <w:p w14:paraId="632FCB47" w14:textId="77777777" w:rsidR="00AD56C9" w:rsidRDefault="00BE4237">
            <w:pPr>
              <w:spacing w:line="240" w:lineRule="auto"/>
              <w:jc w:val="both"/>
              <w:rPr>
                <w:color w:val="000000"/>
                <w:sz w:val="24"/>
                <w:szCs w:val="24"/>
              </w:rPr>
            </w:pPr>
            <w:r>
              <w:rPr>
                <w:sz w:val="24"/>
                <w:szCs w:val="24"/>
              </w:rPr>
              <w:t>0825</w:t>
            </w:r>
            <w:r>
              <w:rPr>
                <w:rFonts w:hint="eastAsia"/>
                <w:color w:val="000000"/>
                <w:sz w:val="24"/>
                <w:szCs w:val="24"/>
              </w:rPr>
              <w:t>航空宇航科学与技术</w:t>
            </w:r>
          </w:p>
          <w:p w14:paraId="3B964E2A" w14:textId="77777777" w:rsidR="00AD56C9" w:rsidRDefault="00BE4237">
            <w:pPr>
              <w:spacing w:line="240" w:lineRule="auto"/>
              <w:jc w:val="both"/>
              <w:rPr>
                <w:sz w:val="24"/>
                <w:szCs w:val="24"/>
              </w:rPr>
            </w:pPr>
            <w:r>
              <w:rPr>
                <w:sz w:val="24"/>
                <w:szCs w:val="24"/>
              </w:rPr>
              <w:t>0827</w:t>
            </w:r>
            <w:r>
              <w:rPr>
                <w:rFonts w:hint="eastAsia"/>
                <w:sz w:val="24"/>
                <w:szCs w:val="24"/>
              </w:rPr>
              <w:t>核科学与技术</w:t>
            </w:r>
          </w:p>
          <w:p w14:paraId="10418644" w14:textId="77777777" w:rsidR="00AD56C9" w:rsidRDefault="00BE4237">
            <w:pPr>
              <w:spacing w:line="240" w:lineRule="auto"/>
              <w:jc w:val="both"/>
              <w:rPr>
                <w:sz w:val="24"/>
                <w:szCs w:val="24"/>
              </w:rPr>
            </w:pPr>
            <w:r>
              <w:rPr>
                <w:sz w:val="24"/>
                <w:szCs w:val="24"/>
              </w:rPr>
              <w:t>0830</w:t>
            </w:r>
            <w:r>
              <w:rPr>
                <w:rFonts w:hint="eastAsia"/>
                <w:sz w:val="24"/>
                <w:szCs w:val="24"/>
              </w:rPr>
              <w:t>环境科学与工程</w:t>
            </w:r>
          </w:p>
          <w:p w14:paraId="3CC88C7C" w14:textId="77777777" w:rsidR="00AD56C9" w:rsidRDefault="00AD56C9">
            <w:pPr>
              <w:spacing w:line="240" w:lineRule="auto"/>
              <w:jc w:val="both"/>
              <w:rPr>
                <w:sz w:val="24"/>
                <w:szCs w:val="24"/>
              </w:rPr>
            </w:pPr>
          </w:p>
        </w:tc>
        <w:tc>
          <w:tcPr>
            <w:tcW w:w="3609" w:type="dxa"/>
            <w:tcBorders>
              <w:left w:val="nil"/>
            </w:tcBorders>
          </w:tcPr>
          <w:p w14:paraId="74C24A35" w14:textId="77777777" w:rsidR="00AD56C9" w:rsidRDefault="00BE4237">
            <w:pPr>
              <w:spacing w:line="240" w:lineRule="auto"/>
              <w:jc w:val="both"/>
              <w:rPr>
                <w:sz w:val="24"/>
                <w:szCs w:val="24"/>
              </w:rPr>
            </w:pPr>
            <w:r>
              <w:rPr>
                <w:sz w:val="24"/>
                <w:szCs w:val="24"/>
              </w:rPr>
              <w:lastRenderedPageBreak/>
              <w:t>0831</w:t>
            </w:r>
            <w:r>
              <w:rPr>
                <w:rFonts w:hint="eastAsia"/>
                <w:sz w:val="24"/>
                <w:szCs w:val="24"/>
              </w:rPr>
              <w:t>生物医学工程</w:t>
            </w:r>
          </w:p>
          <w:p w14:paraId="5CA5D94D" w14:textId="77777777" w:rsidR="00AD56C9" w:rsidRDefault="00BE4237">
            <w:pPr>
              <w:spacing w:line="240" w:lineRule="auto"/>
              <w:jc w:val="both"/>
              <w:rPr>
                <w:sz w:val="24"/>
                <w:szCs w:val="24"/>
              </w:rPr>
            </w:pPr>
            <w:r>
              <w:rPr>
                <w:sz w:val="24"/>
                <w:szCs w:val="24"/>
              </w:rPr>
              <w:t>0833</w:t>
            </w:r>
            <w:r>
              <w:rPr>
                <w:rFonts w:hint="eastAsia"/>
                <w:sz w:val="24"/>
                <w:szCs w:val="24"/>
              </w:rPr>
              <w:t>城乡规划学</w:t>
            </w:r>
          </w:p>
          <w:p w14:paraId="618E3729" w14:textId="77777777" w:rsidR="00AD56C9" w:rsidRDefault="00BE4237">
            <w:pPr>
              <w:spacing w:line="240" w:lineRule="auto"/>
              <w:jc w:val="both"/>
              <w:rPr>
                <w:sz w:val="24"/>
                <w:szCs w:val="24"/>
              </w:rPr>
            </w:pPr>
            <w:r>
              <w:rPr>
                <w:sz w:val="24"/>
                <w:szCs w:val="24"/>
              </w:rPr>
              <w:t>0835</w:t>
            </w:r>
            <w:r>
              <w:rPr>
                <w:rFonts w:hint="eastAsia"/>
                <w:sz w:val="24"/>
                <w:szCs w:val="24"/>
              </w:rPr>
              <w:t>软件工程</w:t>
            </w:r>
          </w:p>
          <w:p w14:paraId="27E71815" w14:textId="77777777" w:rsidR="00AD56C9" w:rsidRDefault="00BE4237">
            <w:pPr>
              <w:spacing w:line="240" w:lineRule="auto"/>
              <w:jc w:val="both"/>
              <w:rPr>
                <w:sz w:val="24"/>
                <w:szCs w:val="24"/>
              </w:rPr>
            </w:pPr>
            <w:r>
              <w:rPr>
                <w:sz w:val="24"/>
                <w:szCs w:val="24"/>
              </w:rPr>
              <w:t>0839</w:t>
            </w:r>
            <w:r>
              <w:rPr>
                <w:rFonts w:hint="eastAsia"/>
                <w:sz w:val="24"/>
                <w:szCs w:val="24"/>
              </w:rPr>
              <w:t>网络空间安全</w:t>
            </w:r>
          </w:p>
          <w:p w14:paraId="67939E97" w14:textId="77777777" w:rsidR="00AD56C9" w:rsidRDefault="00BE4237">
            <w:pPr>
              <w:spacing w:line="240" w:lineRule="auto"/>
              <w:jc w:val="both"/>
              <w:rPr>
                <w:sz w:val="24"/>
                <w:szCs w:val="24"/>
              </w:rPr>
            </w:pPr>
            <w:r>
              <w:rPr>
                <w:sz w:val="24"/>
                <w:szCs w:val="24"/>
              </w:rPr>
              <w:t>0901</w:t>
            </w:r>
            <w:r>
              <w:rPr>
                <w:rFonts w:hint="eastAsia"/>
                <w:sz w:val="24"/>
                <w:szCs w:val="24"/>
              </w:rPr>
              <w:t>作物学</w:t>
            </w:r>
          </w:p>
          <w:p w14:paraId="2537F334" w14:textId="77777777" w:rsidR="00AD56C9" w:rsidRDefault="00BE4237">
            <w:pPr>
              <w:spacing w:line="240" w:lineRule="auto"/>
              <w:jc w:val="both"/>
              <w:rPr>
                <w:sz w:val="24"/>
                <w:szCs w:val="24"/>
              </w:rPr>
            </w:pPr>
            <w:r>
              <w:rPr>
                <w:sz w:val="24"/>
                <w:szCs w:val="24"/>
              </w:rPr>
              <w:t>0904</w:t>
            </w:r>
            <w:r>
              <w:rPr>
                <w:rFonts w:hint="eastAsia"/>
                <w:sz w:val="24"/>
                <w:szCs w:val="24"/>
              </w:rPr>
              <w:t>植物保护</w:t>
            </w:r>
          </w:p>
          <w:p w14:paraId="6E79DE64" w14:textId="77777777" w:rsidR="00AD56C9" w:rsidRDefault="00BE4237">
            <w:pPr>
              <w:spacing w:line="240" w:lineRule="auto"/>
              <w:jc w:val="both"/>
              <w:rPr>
                <w:sz w:val="24"/>
                <w:szCs w:val="24"/>
              </w:rPr>
            </w:pPr>
            <w:r>
              <w:rPr>
                <w:sz w:val="24"/>
                <w:szCs w:val="24"/>
              </w:rPr>
              <w:t>1001</w:t>
            </w:r>
            <w:r>
              <w:rPr>
                <w:rFonts w:hint="eastAsia"/>
                <w:sz w:val="24"/>
                <w:szCs w:val="24"/>
              </w:rPr>
              <w:t>基础医学</w:t>
            </w:r>
          </w:p>
          <w:p w14:paraId="54558DA0" w14:textId="77777777" w:rsidR="00AD56C9" w:rsidRDefault="00BE4237">
            <w:pPr>
              <w:spacing w:line="240" w:lineRule="auto"/>
              <w:jc w:val="both"/>
              <w:rPr>
                <w:sz w:val="24"/>
                <w:szCs w:val="24"/>
              </w:rPr>
            </w:pPr>
            <w:r>
              <w:rPr>
                <w:sz w:val="24"/>
                <w:szCs w:val="24"/>
              </w:rPr>
              <w:t>1002</w:t>
            </w:r>
            <w:r>
              <w:rPr>
                <w:rFonts w:hint="eastAsia"/>
                <w:sz w:val="24"/>
                <w:szCs w:val="24"/>
              </w:rPr>
              <w:t>临床医学</w:t>
            </w:r>
          </w:p>
          <w:p w14:paraId="71271128" w14:textId="77777777" w:rsidR="00AD56C9" w:rsidRDefault="00BE4237">
            <w:pPr>
              <w:spacing w:line="240" w:lineRule="auto"/>
              <w:jc w:val="both"/>
              <w:rPr>
                <w:sz w:val="24"/>
                <w:szCs w:val="24"/>
              </w:rPr>
            </w:pPr>
            <w:r>
              <w:rPr>
                <w:sz w:val="24"/>
                <w:szCs w:val="24"/>
              </w:rPr>
              <w:t>1003</w:t>
            </w:r>
            <w:r>
              <w:rPr>
                <w:rFonts w:hint="eastAsia"/>
                <w:sz w:val="24"/>
                <w:szCs w:val="24"/>
              </w:rPr>
              <w:t>口腔医学</w:t>
            </w:r>
          </w:p>
          <w:p w14:paraId="02CA2A2A" w14:textId="77777777" w:rsidR="00AD56C9" w:rsidRDefault="00BE4237">
            <w:pPr>
              <w:spacing w:line="240" w:lineRule="auto"/>
              <w:jc w:val="both"/>
              <w:rPr>
                <w:sz w:val="24"/>
                <w:szCs w:val="24"/>
              </w:rPr>
            </w:pPr>
            <w:r>
              <w:rPr>
                <w:sz w:val="24"/>
                <w:szCs w:val="24"/>
              </w:rPr>
              <w:t>1004</w:t>
            </w:r>
            <w:r>
              <w:rPr>
                <w:rFonts w:hint="eastAsia"/>
                <w:sz w:val="24"/>
                <w:szCs w:val="24"/>
              </w:rPr>
              <w:t>公共卫生与预防医学</w:t>
            </w:r>
          </w:p>
          <w:p w14:paraId="20C03FD6" w14:textId="77777777" w:rsidR="00AD56C9" w:rsidRDefault="00BE4237">
            <w:pPr>
              <w:spacing w:line="240" w:lineRule="auto"/>
              <w:jc w:val="both"/>
              <w:rPr>
                <w:sz w:val="24"/>
                <w:szCs w:val="24"/>
              </w:rPr>
            </w:pPr>
            <w:r>
              <w:rPr>
                <w:sz w:val="24"/>
                <w:szCs w:val="24"/>
              </w:rPr>
              <w:t>1006</w:t>
            </w:r>
            <w:r>
              <w:rPr>
                <w:rFonts w:hint="eastAsia"/>
                <w:sz w:val="24"/>
                <w:szCs w:val="24"/>
              </w:rPr>
              <w:t>中西医结合</w:t>
            </w:r>
          </w:p>
          <w:p w14:paraId="0A5DBF87" w14:textId="77777777" w:rsidR="00AD56C9" w:rsidRDefault="00BE4237">
            <w:pPr>
              <w:spacing w:line="240" w:lineRule="auto"/>
              <w:jc w:val="both"/>
              <w:rPr>
                <w:sz w:val="24"/>
                <w:szCs w:val="24"/>
              </w:rPr>
            </w:pPr>
            <w:r>
              <w:rPr>
                <w:sz w:val="24"/>
                <w:szCs w:val="24"/>
              </w:rPr>
              <w:t>1007</w:t>
            </w:r>
            <w:r>
              <w:rPr>
                <w:rFonts w:hint="eastAsia"/>
                <w:sz w:val="24"/>
                <w:szCs w:val="24"/>
              </w:rPr>
              <w:t>药学</w:t>
            </w:r>
          </w:p>
          <w:p w14:paraId="49894CCC" w14:textId="77777777" w:rsidR="00AD56C9" w:rsidRDefault="00BE4237">
            <w:pPr>
              <w:spacing w:line="240" w:lineRule="auto"/>
              <w:jc w:val="both"/>
              <w:rPr>
                <w:sz w:val="24"/>
                <w:szCs w:val="24"/>
              </w:rPr>
            </w:pPr>
            <w:r>
              <w:rPr>
                <w:sz w:val="24"/>
                <w:szCs w:val="24"/>
              </w:rPr>
              <w:t>1009</w:t>
            </w:r>
            <w:r>
              <w:rPr>
                <w:rFonts w:hint="eastAsia"/>
                <w:sz w:val="24"/>
                <w:szCs w:val="24"/>
              </w:rPr>
              <w:t>特种医学</w:t>
            </w:r>
          </w:p>
          <w:p w14:paraId="33541523" w14:textId="77777777" w:rsidR="00AD56C9" w:rsidRDefault="00BE4237">
            <w:pPr>
              <w:spacing w:line="240" w:lineRule="auto"/>
              <w:jc w:val="both"/>
              <w:rPr>
                <w:sz w:val="24"/>
                <w:szCs w:val="24"/>
              </w:rPr>
            </w:pPr>
            <w:r>
              <w:rPr>
                <w:sz w:val="24"/>
                <w:szCs w:val="24"/>
              </w:rPr>
              <w:t>0201</w:t>
            </w:r>
            <w:r>
              <w:rPr>
                <w:rFonts w:hint="eastAsia"/>
                <w:sz w:val="24"/>
                <w:szCs w:val="24"/>
              </w:rPr>
              <w:t>理论经济学</w:t>
            </w:r>
          </w:p>
          <w:p w14:paraId="3BBBB030" w14:textId="77777777" w:rsidR="00AD56C9" w:rsidRDefault="00BE4237">
            <w:pPr>
              <w:spacing w:line="240" w:lineRule="auto"/>
              <w:jc w:val="both"/>
              <w:rPr>
                <w:sz w:val="24"/>
                <w:szCs w:val="24"/>
              </w:rPr>
            </w:pPr>
            <w:r>
              <w:rPr>
                <w:sz w:val="24"/>
                <w:szCs w:val="24"/>
              </w:rPr>
              <w:t>0202</w:t>
            </w:r>
            <w:r>
              <w:rPr>
                <w:rFonts w:hint="eastAsia"/>
                <w:sz w:val="24"/>
                <w:szCs w:val="24"/>
              </w:rPr>
              <w:t>应用经济学</w:t>
            </w:r>
          </w:p>
          <w:p w14:paraId="2A62FE6D" w14:textId="77777777" w:rsidR="00AD56C9" w:rsidRDefault="00BE4237">
            <w:pPr>
              <w:spacing w:line="240" w:lineRule="auto"/>
              <w:jc w:val="both"/>
              <w:rPr>
                <w:sz w:val="24"/>
                <w:szCs w:val="24"/>
              </w:rPr>
            </w:pPr>
            <w:r>
              <w:rPr>
                <w:sz w:val="24"/>
                <w:szCs w:val="24"/>
              </w:rPr>
              <w:t>1201</w:t>
            </w:r>
            <w:r>
              <w:rPr>
                <w:rFonts w:hint="eastAsia"/>
                <w:sz w:val="24"/>
                <w:szCs w:val="24"/>
              </w:rPr>
              <w:t>管理科学与工程</w:t>
            </w:r>
          </w:p>
          <w:p w14:paraId="32C75F09" w14:textId="77777777" w:rsidR="00AD56C9" w:rsidRDefault="00BE4237">
            <w:pPr>
              <w:spacing w:line="240" w:lineRule="auto"/>
              <w:jc w:val="both"/>
              <w:rPr>
                <w:sz w:val="24"/>
                <w:szCs w:val="24"/>
              </w:rPr>
            </w:pPr>
            <w:r>
              <w:rPr>
                <w:sz w:val="24"/>
                <w:szCs w:val="24"/>
              </w:rPr>
              <w:t>1202</w:t>
            </w:r>
            <w:r>
              <w:rPr>
                <w:rFonts w:hint="eastAsia"/>
                <w:sz w:val="24"/>
                <w:szCs w:val="24"/>
              </w:rPr>
              <w:t>工商管理</w:t>
            </w:r>
          </w:p>
          <w:p w14:paraId="2595A208" w14:textId="77777777" w:rsidR="00AD56C9" w:rsidRDefault="00BE4237">
            <w:pPr>
              <w:spacing w:line="240" w:lineRule="auto"/>
              <w:jc w:val="both"/>
              <w:rPr>
                <w:sz w:val="24"/>
                <w:szCs w:val="24"/>
              </w:rPr>
            </w:pPr>
            <w:r>
              <w:rPr>
                <w:sz w:val="24"/>
                <w:szCs w:val="24"/>
              </w:rPr>
              <w:t>1256</w:t>
            </w:r>
            <w:r>
              <w:rPr>
                <w:rFonts w:hint="eastAsia"/>
                <w:sz w:val="24"/>
                <w:szCs w:val="24"/>
              </w:rPr>
              <w:t>工程管理</w:t>
            </w:r>
          </w:p>
          <w:p w14:paraId="7875C480" w14:textId="77777777" w:rsidR="00AD56C9" w:rsidRDefault="00BE4237">
            <w:pPr>
              <w:spacing w:line="240" w:lineRule="auto"/>
              <w:jc w:val="both"/>
              <w:rPr>
                <w:sz w:val="24"/>
                <w:szCs w:val="24"/>
              </w:rPr>
            </w:pPr>
            <w:r>
              <w:rPr>
                <w:sz w:val="24"/>
                <w:szCs w:val="24"/>
              </w:rPr>
              <w:t>0854</w:t>
            </w:r>
            <w:r>
              <w:rPr>
                <w:rFonts w:hint="eastAsia"/>
                <w:sz w:val="24"/>
                <w:szCs w:val="24"/>
              </w:rPr>
              <w:t>电子信息</w:t>
            </w:r>
          </w:p>
          <w:p w14:paraId="59005A29" w14:textId="77777777" w:rsidR="00AD56C9" w:rsidRDefault="00BE4237">
            <w:pPr>
              <w:spacing w:line="240" w:lineRule="auto"/>
              <w:jc w:val="both"/>
              <w:rPr>
                <w:sz w:val="24"/>
                <w:szCs w:val="24"/>
              </w:rPr>
            </w:pPr>
            <w:r>
              <w:rPr>
                <w:sz w:val="24"/>
                <w:szCs w:val="24"/>
              </w:rPr>
              <w:t>0855</w:t>
            </w:r>
            <w:r>
              <w:rPr>
                <w:rFonts w:hint="eastAsia"/>
                <w:sz w:val="24"/>
                <w:szCs w:val="24"/>
              </w:rPr>
              <w:t>机械</w:t>
            </w:r>
          </w:p>
          <w:p w14:paraId="7D8FB3E1" w14:textId="77777777" w:rsidR="00AD56C9" w:rsidRDefault="00BE4237">
            <w:pPr>
              <w:spacing w:line="240" w:lineRule="auto"/>
              <w:jc w:val="both"/>
              <w:rPr>
                <w:sz w:val="24"/>
                <w:szCs w:val="24"/>
              </w:rPr>
            </w:pPr>
            <w:r>
              <w:rPr>
                <w:sz w:val="24"/>
                <w:szCs w:val="24"/>
              </w:rPr>
              <w:t>0856</w:t>
            </w:r>
            <w:r>
              <w:rPr>
                <w:rFonts w:hint="eastAsia"/>
                <w:sz w:val="24"/>
                <w:szCs w:val="24"/>
              </w:rPr>
              <w:t>材料与化工</w:t>
            </w:r>
          </w:p>
          <w:p w14:paraId="0CF4A88A" w14:textId="77777777" w:rsidR="00AD56C9" w:rsidRDefault="00BE4237">
            <w:pPr>
              <w:spacing w:line="240" w:lineRule="auto"/>
              <w:jc w:val="both"/>
              <w:rPr>
                <w:sz w:val="24"/>
                <w:szCs w:val="24"/>
              </w:rPr>
            </w:pPr>
            <w:r>
              <w:rPr>
                <w:sz w:val="24"/>
                <w:szCs w:val="24"/>
              </w:rPr>
              <w:t>0857</w:t>
            </w:r>
            <w:r>
              <w:rPr>
                <w:rFonts w:hint="eastAsia"/>
                <w:sz w:val="24"/>
                <w:szCs w:val="24"/>
              </w:rPr>
              <w:t>资源与环境</w:t>
            </w:r>
          </w:p>
          <w:p w14:paraId="20F27BE5" w14:textId="77777777" w:rsidR="00AD56C9" w:rsidRDefault="00BE4237">
            <w:pPr>
              <w:spacing w:line="240" w:lineRule="auto"/>
              <w:jc w:val="both"/>
              <w:rPr>
                <w:sz w:val="24"/>
                <w:szCs w:val="24"/>
              </w:rPr>
            </w:pPr>
            <w:r>
              <w:rPr>
                <w:sz w:val="24"/>
                <w:szCs w:val="24"/>
              </w:rPr>
              <w:lastRenderedPageBreak/>
              <w:t>0858</w:t>
            </w:r>
            <w:r>
              <w:rPr>
                <w:rFonts w:hint="eastAsia"/>
                <w:sz w:val="24"/>
                <w:szCs w:val="24"/>
              </w:rPr>
              <w:t>能源动力</w:t>
            </w:r>
          </w:p>
          <w:p w14:paraId="1187B7CB" w14:textId="77777777" w:rsidR="00AD56C9" w:rsidRDefault="00BE4237">
            <w:pPr>
              <w:spacing w:line="240" w:lineRule="auto"/>
              <w:jc w:val="both"/>
              <w:rPr>
                <w:sz w:val="24"/>
                <w:szCs w:val="24"/>
              </w:rPr>
            </w:pPr>
            <w:r>
              <w:rPr>
                <w:sz w:val="24"/>
                <w:szCs w:val="24"/>
              </w:rPr>
              <w:t>0859</w:t>
            </w:r>
            <w:r>
              <w:rPr>
                <w:rFonts w:hint="eastAsia"/>
                <w:sz w:val="24"/>
                <w:szCs w:val="24"/>
              </w:rPr>
              <w:t>土木水利</w:t>
            </w:r>
          </w:p>
          <w:p w14:paraId="1EA291AF" w14:textId="77777777" w:rsidR="00AD56C9" w:rsidRDefault="00BE4237">
            <w:pPr>
              <w:spacing w:line="240" w:lineRule="auto"/>
              <w:jc w:val="both"/>
              <w:rPr>
                <w:sz w:val="24"/>
                <w:szCs w:val="24"/>
              </w:rPr>
            </w:pPr>
            <w:r>
              <w:rPr>
                <w:sz w:val="24"/>
                <w:szCs w:val="24"/>
              </w:rPr>
              <w:t>0860</w:t>
            </w:r>
            <w:r>
              <w:rPr>
                <w:rFonts w:hint="eastAsia"/>
                <w:sz w:val="24"/>
                <w:szCs w:val="24"/>
              </w:rPr>
              <w:t>生物与医药</w:t>
            </w:r>
          </w:p>
          <w:p w14:paraId="5DBB9D1F" w14:textId="77777777" w:rsidR="00AD56C9" w:rsidRDefault="00BE4237">
            <w:pPr>
              <w:spacing w:line="240" w:lineRule="auto"/>
              <w:jc w:val="both"/>
              <w:rPr>
                <w:sz w:val="24"/>
                <w:szCs w:val="24"/>
              </w:rPr>
            </w:pPr>
            <w:r>
              <w:rPr>
                <w:sz w:val="24"/>
                <w:szCs w:val="24"/>
              </w:rPr>
              <w:t>0861</w:t>
            </w:r>
            <w:r>
              <w:rPr>
                <w:rFonts w:hint="eastAsia"/>
                <w:sz w:val="24"/>
                <w:szCs w:val="24"/>
              </w:rPr>
              <w:t>交通运输</w:t>
            </w:r>
          </w:p>
        </w:tc>
      </w:tr>
      <w:tr w:rsidR="00B53179" w14:paraId="1322ED19" w14:textId="77777777">
        <w:trPr>
          <w:trHeight w:val="397"/>
          <w:jc w:val="center"/>
        </w:trPr>
        <w:tc>
          <w:tcPr>
            <w:tcW w:w="828" w:type="dxa"/>
            <w:vAlign w:val="center"/>
          </w:tcPr>
          <w:p w14:paraId="48D60F99" w14:textId="77777777" w:rsidR="00AD56C9" w:rsidRDefault="00BE4237">
            <w:pPr>
              <w:spacing w:line="240" w:lineRule="auto"/>
              <w:jc w:val="center"/>
              <w:rPr>
                <w:rFonts w:eastAsia="宋体"/>
                <w:b/>
                <w:sz w:val="24"/>
                <w:szCs w:val="24"/>
              </w:rPr>
            </w:pPr>
            <w:r>
              <w:rPr>
                <w:rFonts w:eastAsia="宋体"/>
                <w:b/>
                <w:sz w:val="24"/>
                <w:szCs w:val="24"/>
              </w:rPr>
              <w:lastRenderedPageBreak/>
              <w:t>B</w:t>
            </w:r>
            <w:r>
              <w:rPr>
                <w:rFonts w:eastAsia="宋体" w:hint="eastAsia"/>
                <w:b/>
                <w:sz w:val="24"/>
                <w:szCs w:val="24"/>
              </w:rPr>
              <w:t>类</w:t>
            </w:r>
          </w:p>
        </w:tc>
        <w:tc>
          <w:tcPr>
            <w:tcW w:w="3780" w:type="dxa"/>
            <w:tcBorders>
              <w:right w:val="nil"/>
            </w:tcBorders>
          </w:tcPr>
          <w:p w14:paraId="57213E2B" w14:textId="77777777" w:rsidR="00AD56C9" w:rsidRDefault="00BE4237">
            <w:pPr>
              <w:spacing w:line="240" w:lineRule="auto"/>
              <w:jc w:val="both"/>
              <w:rPr>
                <w:sz w:val="24"/>
                <w:szCs w:val="24"/>
              </w:rPr>
            </w:pPr>
            <w:r>
              <w:rPr>
                <w:sz w:val="24"/>
                <w:szCs w:val="24"/>
              </w:rPr>
              <w:t>0301</w:t>
            </w:r>
            <w:r>
              <w:rPr>
                <w:rFonts w:hint="eastAsia"/>
                <w:sz w:val="24"/>
                <w:szCs w:val="24"/>
              </w:rPr>
              <w:t>法学</w:t>
            </w:r>
          </w:p>
          <w:p w14:paraId="315AD7E8" w14:textId="77777777" w:rsidR="00AD56C9" w:rsidRDefault="00BE4237">
            <w:pPr>
              <w:spacing w:line="240" w:lineRule="auto"/>
              <w:jc w:val="both"/>
              <w:rPr>
                <w:sz w:val="24"/>
                <w:szCs w:val="24"/>
              </w:rPr>
            </w:pPr>
            <w:r>
              <w:rPr>
                <w:sz w:val="24"/>
                <w:szCs w:val="24"/>
              </w:rPr>
              <w:t>0302</w:t>
            </w:r>
            <w:r>
              <w:rPr>
                <w:rFonts w:hint="eastAsia"/>
                <w:sz w:val="24"/>
                <w:szCs w:val="24"/>
              </w:rPr>
              <w:t>政治学</w:t>
            </w:r>
          </w:p>
          <w:p w14:paraId="0519A26C" w14:textId="77777777" w:rsidR="00AD56C9" w:rsidRDefault="00BE4237">
            <w:pPr>
              <w:spacing w:line="240" w:lineRule="auto"/>
              <w:jc w:val="both"/>
              <w:rPr>
                <w:sz w:val="24"/>
                <w:szCs w:val="24"/>
              </w:rPr>
            </w:pPr>
            <w:r>
              <w:rPr>
                <w:sz w:val="24"/>
                <w:szCs w:val="24"/>
              </w:rPr>
              <w:t>0303</w:t>
            </w:r>
            <w:r>
              <w:rPr>
                <w:rFonts w:hint="eastAsia"/>
                <w:sz w:val="24"/>
                <w:szCs w:val="24"/>
              </w:rPr>
              <w:t>社会学（人类学除外）</w:t>
            </w:r>
          </w:p>
          <w:p w14:paraId="4378B31F" w14:textId="77777777" w:rsidR="00AD56C9" w:rsidRDefault="00BE4237">
            <w:pPr>
              <w:spacing w:line="240" w:lineRule="auto"/>
              <w:jc w:val="both"/>
              <w:rPr>
                <w:sz w:val="24"/>
                <w:szCs w:val="24"/>
              </w:rPr>
            </w:pPr>
            <w:r>
              <w:rPr>
                <w:sz w:val="24"/>
                <w:szCs w:val="24"/>
              </w:rPr>
              <w:t>0701</w:t>
            </w:r>
            <w:r>
              <w:rPr>
                <w:rFonts w:hint="eastAsia"/>
                <w:sz w:val="24"/>
                <w:szCs w:val="24"/>
              </w:rPr>
              <w:t>数学</w:t>
            </w:r>
          </w:p>
          <w:p w14:paraId="087C7459" w14:textId="77777777" w:rsidR="00AD56C9" w:rsidRDefault="00BE4237">
            <w:pPr>
              <w:spacing w:line="240" w:lineRule="auto"/>
              <w:jc w:val="both"/>
              <w:rPr>
                <w:sz w:val="24"/>
                <w:szCs w:val="24"/>
              </w:rPr>
            </w:pPr>
            <w:r>
              <w:rPr>
                <w:sz w:val="24"/>
                <w:szCs w:val="24"/>
              </w:rPr>
              <w:t>070201</w:t>
            </w:r>
            <w:r>
              <w:rPr>
                <w:rFonts w:hint="eastAsia"/>
                <w:sz w:val="24"/>
                <w:szCs w:val="24"/>
              </w:rPr>
              <w:t>理论物理</w:t>
            </w:r>
          </w:p>
        </w:tc>
        <w:tc>
          <w:tcPr>
            <w:tcW w:w="3609" w:type="dxa"/>
            <w:tcBorders>
              <w:left w:val="nil"/>
            </w:tcBorders>
          </w:tcPr>
          <w:p w14:paraId="298823C5" w14:textId="77777777" w:rsidR="00AD56C9" w:rsidRDefault="00BE4237">
            <w:pPr>
              <w:spacing w:line="240" w:lineRule="auto"/>
              <w:jc w:val="both"/>
              <w:rPr>
                <w:sz w:val="24"/>
                <w:szCs w:val="24"/>
              </w:rPr>
            </w:pPr>
            <w:r>
              <w:rPr>
                <w:sz w:val="24"/>
                <w:szCs w:val="24"/>
              </w:rPr>
              <w:t>0704</w:t>
            </w:r>
            <w:r>
              <w:rPr>
                <w:rFonts w:hint="eastAsia"/>
                <w:sz w:val="24"/>
                <w:szCs w:val="24"/>
              </w:rPr>
              <w:t>天文学</w:t>
            </w:r>
          </w:p>
          <w:p w14:paraId="66D10133" w14:textId="77777777" w:rsidR="00AD56C9" w:rsidRDefault="00BE4237">
            <w:pPr>
              <w:spacing w:line="240" w:lineRule="auto"/>
              <w:jc w:val="both"/>
              <w:rPr>
                <w:sz w:val="24"/>
                <w:szCs w:val="24"/>
              </w:rPr>
            </w:pPr>
            <w:r>
              <w:rPr>
                <w:sz w:val="24"/>
                <w:szCs w:val="24"/>
              </w:rPr>
              <w:t>1011</w:t>
            </w:r>
            <w:r>
              <w:rPr>
                <w:rFonts w:hint="eastAsia"/>
                <w:sz w:val="24"/>
                <w:szCs w:val="24"/>
              </w:rPr>
              <w:t>护理学</w:t>
            </w:r>
          </w:p>
          <w:p w14:paraId="7B27EA0D" w14:textId="77777777" w:rsidR="00AD56C9" w:rsidRDefault="00BE4237">
            <w:pPr>
              <w:spacing w:line="240" w:lineRule="auto"/>
              <w:jc w:val="both"/>
              <w:rPr>
                <w:sz w:val="24"/>
                <w:szCs w:val="24"/>
              </w:rPr>
            </w:pPr>
            <w:r>
              <w:rPr>
                <w:sz w:val="24"/>
                <w:szCs w:val="24"/>
              </w:rPr>
              <w:t>1204</w:t>
            </w:r>
            <w:r>
              <w:rPr>
                <w:rFonts w:hint="eastAsia"/>
                <w:sz w:val="24"/>
                <w:szCs w:val="24"/>
              </w:rPr>
              <w:t>公共管理</w:t>
            </w:r>
          </w:p>
          <w:p w14:paraId="454ADD79" w14:textId="77777777" w:rsidR="00AD56C9" w:rsidRDefault="00BE4237">
            <w:pPr>
              <w:spacing w:line="240" w:lineRule="auto"/>
              <w:jc w:val="both"/>
              <w:rPr>
                <w:sz w:val="24"/>
                <w:szCs w:val="24"/>
              </w:rPr>
            </w:pPr>
            <w:r>
              <w:rPr>
                <w:sz w:val="24"/>
                <w:szCs w:val="24"/>
              </w:rPr>
              <w:t>1205</w:t>
            </w:r>
            <w:r>
              <w:rPr>
                <w:rFonts w:hint="eastAsia"/>
                <w:sz w:val="24"/>
                <w:szCs w:val="24"/>
              </w:rPr>
              <w:t>图书情报与档案管理</w:t>
            </w:r>
          </w:p>
          <w:p w14:paraId="641F4265" w14:textId="77777777" w:rsidR="00AD56C9" w:rsidRDefault="00BE4237">
            <w:pPr>
              <w:spacing w:line="240" w:lineRule="auto"/>
              <w:jc w:val="both"/>
              <w:rPr>
                <w:sz w:val="24"/>
                <w:szCs w:val="24"/>
              </w:rPr>
            </w:pPr>
            <w:r>
              <w:rPr>
                <w:sz w:val="24"/>
                <w:szCs w:val="24"/>
              </w:rPr>
              <w:t>0402</w:t>
            </w:r>
            <w:r>
              <w:rPr>
                <w:rFonts w:hint="eastAsia"/>
                <w:sz w:val="24"/>
                <w:szCs w:val="24"/>
              </w:rPr>
              <w:t>心理学</w:t>
            </w:r>
          </w:p>
          <w:p w14:paraId="1E431BEC" w14:textId="77777777" w:rsidR="00AD56C9" w:rsidRDefault="00BE4237">
            <w:pPr>
              <w:spacing w:line="240" w:lineRule="auto"/>
              <w:jc w:val="both"/>
              <w:rPr>
                <w:sz w:val="24"/>
                <w:szCs w:val="24"/>
              </w:rPr>
            </w:pPr>
            <w:r>
              <w:rPr>
                <w:sz w:val="24"/>
                <w:szCs w:val="24"/>
              </w:rPr>
              <w:t>050300</w:t>
            </w:r>
            <w:r>
              <w:rPr>
                <w:rFonts w:hint="eastAsia"/>
                <w:sz w:val="24"/>
                <w:szCs w:val="24"/>
              </w:rPr>
              <w:t>新闻传播学</w:t>
            </w:r>
          </w:p>
          <w:p w14:paraId="0F92F08C" w14:textId="77777777" w:rsidR="00AD56C9" w:rsidRDefault="00AD56C9">
            <w:pPr>
              <w:spacing w:line="240" w:lineRule="auto"/>
              <w:jc w:val="both"/>
              <w:rPr>
                <w:sz w:val="24"/>
                <w:szCs w:val="24"/>
              </w:rPr>
            </w:pPr>
          </w:p>
        </w:tc>
      </w:tr>
      <w:tr w:rsidR="00B53179" w14:paraId="2D352FBF" w14:textId="77777777">
        <w:trPr>
          <w:trHeight w:val="397"/>
          <w:jc w:val="center"/>
        </w:trPr>
        <w:tc>
          <w:tcPr>
            <w:tcW w:w="828" w:type="dxa"/>
            <w:vAlign w:val="center"/>
          </w:tcPr>
          <w:p w14:paraId="3DEEA170" w14:textId="77777777" w:rsidR="00AD56C9" w:rsidRDefault="00BE4237">
            <w:pPr>
              <w:spacing w:line="240" w:lineRule="auto"/>
              <w:jc w:val="center"/>
              <w:rPr>
                <w:rFonts w:eastAsia="宋体"/>
                <w:b/>
                <w:sz w:val="24"/>
                <w:szCs w:val="24"/>
              </w:rPr>
            </w:pPr>
            <w:r>
              <w:rPr>
                <w:rFonts w:eastAsia="宋体"/>
                <w:b/>
                <w:sz w:val="24"/>
                <w:szCs w:val="24"/>
              </w:rPr>
              <w:t>C</w:t>
            </w:r>
            <w:r>
              <w:rPr>
                <w:rFonts w:eastAsia="宋体" w:hint="eastAsia"/>
                <w:b/>
                <w:sz w:val="24"/>
                <w:szCs w:val="24"/>
              </w:rPr>
              <w:t>类</w:t>
            </w:r>
          </w:p>
        </w:tc>
        <w:tc>
          <w:tcPr>
            <w:tcW w:w="3780" w:type="dxa"/>
            <w:tcBorders>
              <w:right w:val="nil"/>
            </w:tcBorders>
          </w:tcPr>
          <w:p w14:paraId="06B418DD" w14:textId="77777777" w:rsidR="00AD56C9" w:rsidRDefault="00BE4237">
            <w:pPr>
              <w:spacing w:line="240" w:lineRule="auto"/>
              <w:jc w:val="both"/>
              <w:rPr>
                <w:sz w:val="24"/>
                <w:szCs w:val="24"/>
              </w:rPr>
            </w:pPr>
            <w:r>
              <w:rPr>
                <w:sz w:val="24"/>
                <w:szCs w:val="24"/>
              </w:rPr>
              <w:t>0101</w:t>
            </w:r>
            <w:r>
              <w:rPr>
                <w:rFonts w:hint="eastAsia"/>
                <w:sz w:val="24"/>
                <w:szCs w:val="24"/>
              </w:rPr>
              <w:t>哲学</w:t>
            </w:r>
          </w:p>
          <w:p w14:paraId="462A7B3A" w14:textId="77777777" w:rsidR="00AD56C9" w:rsidRDefault="00BE4237">
            <w:pPr>
              <w:widowControl/>
              <w:spacing w:line="240" w:lineRule="auto"/>
              <w:jc w:val="both"/>
              <w:rPr>
                <w:sz w:val="24"/>
                <w:szCs w:val="24"/>
              </w:rPr>
            </w:pPr>
            <w:r>
              <w:rPr>
                <w:sz w:val="24"/>
                <w:szCs w:val="24"/>
              </w:rPr>
              <w:t>030303</w:t>
            </w:r>
            <w:r>
              <w:rPr>
                <w:rFonts w:hint="eastAsia"/>
                <w:sz w:val="24"/>
                <w:szCs w:val="24"/>
              </w:rPr>
              <w:t>人类学</w:t>
            </w:r>
          </w:p>
          <w:p w14:paraId="66C62899" w14:textId="77777777" w:rsidR="00AD56C9" w:rsidRDefault="00BE4237">
            <w:pPr>
              <w:widowControl/>
              <w:spacing w:line="240" w:lineRule="auto"/>
              <w:jc w:val="both"/>
              <w:rPr>
                <w:sz w:val="24"/>
                <w:szCs w:val="24"/>
              </w:rPr>
            </w:pPr>
            <w:r>
              <w:rPr>
                <w:sz w:val="24"/>
                <w:szCs w:val="24"/>
              </w:rPr>
              <w:t>0304</w:t>
            </w:r>
            <w:r>
              <w:rPr>
                <w:rFonts w:hint="eastAsia"/>
                <w:sz w:val="24"/>
                <w:szCs w:val="24"/>
              </w:rPr>
              <w:t>民族学</w:t>
            </w:r>
          </w:p>
          <w:p w14:paraId="5B106F30" w14:textId="77777777" w:rsidR="00AD56C9" w:rsidRDefault="00BE4237">
            <w:pPr>
              <w:widowControl/>
              <w:spacing w:line="240" w:lineRule="auto"/>
              <w:jc w:val="both"/>
              <w:rPr>
                <w:sz w:val="24"/>
                <w:szCs w:val="24"/>
              </w:rPr>
            </w:pPr>
            <w:r>
              <w:rPr>
                <w:sz w:val="24"/>
                <w:szCs w:val="24"/>
              </w:rPr>
              <w:t>0305</w:t>
            </w:r>
            <w:r>
              <w:rPr>
                <w:rFonts w:hint="eastAsia"/>
                <w:sz w:val="24"/>
                <w:szCs w:val="24"/>
              </w:rPr>
              <w:t>马克思主义理论</w:t>
            </w:r>
          </w:p>
          <w:p w14:paraId="20867D13" w14:textId="77777777" w:rsidR="00AD56C9" w:rsidRDefault="00BE4237">
            <w:pPr>
              <w:spacing w:line="240" w:lineRule="auto"/>
              <w:jc w:val="both"/>
              <w:rPr>
                <w:sz w:val="24"/>
                <w:szCs w:val="24"/>
              </w:rPr>
            </w:pPr>
            <w:r>
              <w:rPr>
                <w:sz w:val="24"/>
                <w:szCs w:val="24"/>
              </w:rPr>
              <w:t>0501</w:t>
            </w:r>
            <w:r>
              <w:rPr>
                <w:rFonts w:hint="eastAsia"/>
                <w:sz w:val="24"/>
                <w:szCs w:val="24"/>
              </w:rPr>
              <w:t>中国语言文学</w:t>
            </w:r>
          </w:p>
          <w:p w14:paraId="6279064F" w14:textId="77777777" w:rsidR="00AD56C9" w:rsidRDefault="00BE4237">
            <w:pPr>
              <w:spacing w:line="240" w:lineRule="auto"/>
              <w:jc w:val="both"/>
              <w:rPr>
                <w:sz w:val="24"/>
                <w:szCs w:val="24"/>
              </w:rPr>
            </w:pPr>
            <w:r>
              <w:rPr>
                <w:sz w:val="24"/>
                <w:szCs w:val="24"/>
              </w:rPr>
              <w:t>0502</w:t>
            </w:r>
            <w:r>
              <w:rPr>
                <w:rFonts w:hint="eastAsia"/>
                <w:sz w:val="24"/>
                <w:szCs w:val="24"/>
              </w:rPr>
              <w:t>外国语言文学</w:t>
            </w:r>
          </w:p>
          <w:p w14:paraId="57F3FEAE" w14:textId="77777777" w:rsidR="00AD56C9" w:rsidRDefault="00AD56C9">
            <w:pPr>
              <w:spacing w:line="240" w:lineRule="auto"/>
              <w:jc w:val="both"/>
              <w:rPr>
                <w:sz w:val="24"/>
                <w:szCs w:val="24"/>
              </w:rPr>
            </w:pPr>
          </w:p>
        </w:tc>
        <w:tc>
          <w:tcPr>
            <w:tcW w:w="3609" w:type="dxa"/>
            <w:tcBorders>
              <w:left w:val="nil"/>
            </w:tcBorders>
          </w:tcPr>
          <w:p w14:paraId="467E4E53" w14:textId="77777777" w:rsidR="00AD56C9" w:rsidRDefault="00BE4237">
            <w:pPr>
              <w:spacing w:line="240" w:lineRule="auto"/>
              <w:jc w:val="both"/>
              <w:rPr>
                <w:sz w:val="24"/>
                <w:szCs w:val="24"/>
              </w:rPr>
            </w:pPr>
            <w:r>
              <w:rPr>
                <w:sz w:val="24"/>
                <w:szCs w:val="24"/>
              </w:rPr>
              <w:t>0601</w:t>
            </w:r>
            <w:r>
              <w:rPr>
                <w:rFonts w:hint="eastAsia"/>
                <w:sz w:val="24"/>
                <w:szCs w:val="24"/>
              </w:rPr>
              <w:t>考古学</w:t>
            </w:r>
          </w:p>
          <w:p w14:paraId="768F9C51" w14:textId="77777777" w:rsidR="00AD56C9" w:rsidRDefault="00BE4237">
            <w:pPr>
              <w:spacing w:line="240" w:lineRule="auto"/>
              <w:jc w:val="both"/>
              <w:rPr>
                <w:sz w:val="24"/>
                <w:szCs w:val="24"/>
              </w:rPr>
            </w:pPr>
            <w:r>
              <w:rPr>
                <w:sz w:val="24"/>
                <w:szCs w:val="24"/>
              </w:rPr>
              <w:t>0602</w:t>
            </w:r>
            <w:r>
              <w:rPr>
                <w:rFonts w:hint="eastAsia"/>
                <w:sz w:val="24"/>
                <w:szCs w:val="24"/>
              </w:rPr>
              <w:t>中国史</w:t>
            </w:r>
          </w:p>
          <w:p w14:paraId="7E6CCB47" w14:textId="77777777" w:rsidR="00AD56C9" w:rsidRDefault="00BE4237">
            <w:pPr>
              <w:spacing w:line="240" w:lineRule="auto"/>
              <w:jc w:val="both"/>
              <w:rPr>
                <w:sz w:val="24"/>
                <w:szCs w:val="24"/>
              </w:rPr>
            </w:pPr>
            <w:r>
              <w:rPr>
                <w:sz w:val="24"/>
                <w:szCs w:val="24"/>
              </w:rPr>
              <w:t>0603</w:t>
            </w:r>
            <w:r>
              <w:rPr>
                <w:rFonts w:hint="eastAsia"/>
                <w:sz w:val="24"/>
                <w:szCs w:val="24"/>
              </w:rPr>
              <w:t>世界史</w:t>
            </w:r>
          </w:p>
          <w:p w14:paraId="2EBF6CBD" w14:textId="77777777" w:rsidR="00AD56C9" w:rsidRDefault="00BE4237">
            <w:pPr>
              <w:widowControl/>
              <w:spacing w:line="240" w:lineRule="auto"/>
              <w:jc w:val="both"/>
              <w:rPr>
                <w:sz w:val="24"/>
                <w:szCs w:val="24"/>
              </w:rPr>
            </w:pPr>
            <w:r>
              <w:rPr>
                <w:sz w:val="24"/>
                <w:szCs w:val="24"/>
              </w:rPr>
              <w:t>1301</w:t>
            </w:r>
            <w:r>
              <w:rPr>
                <w:rFonts w:hint="eastAsia"/>
                <w:sz w:val="24"/>
                <w:szCs w:val="24"/>
              </w:rPr>
              <w:t>艺术学理论</w:t>
            </w:r>
          </w:p>
          <w:p w14:paraId="00BB5193" w14:textId="77777777" w:rsidR="00AD56C9" w:rsidRDefault="00BE4237">
            <w:pPr>
              <w:widowControl/>
              <w:spacing w:line="240" w:lineRule="auto"/>
              <w:jc w:val="both"/>
              <w:rPr>
                <w:sz w:val="24"/>
                <w:szCs w:val="24"/>
              </w:rPr>
            </w:pPr>
            <w:r>
              <w:rPr>
                <w:sz w:val="24"/>
                <w:szCs w:val="24"/>
              </w:rPr>
              <w:t>1531</w:t>
            </w:r>
            <w:r>
              <w:rPr>
                <w:rFonts w:hint="eastAsia"/>
                <w:sz w:val="24"/>
                <w:szCs w:val="24"/>
              </w:rPr>
              <w:t>艺术</w:t>
            </w:r>
          </w:p>
        </w:tc>
      </w:tr>
    </w:tbl>
    <w:p w14:paraId="6C7586D4" w14:textId="77777777" w:rsidR="00AD56C9" w:rsidRDefault="00AD56C9">
      <w:pPr>
        <w:widowControl/>
        <w:adjustRightInd/>
        <w:snapToGrid/>
        <w:spacing w:line="240" w:lineRule="auto"/>
        <w:rPr>
          <w:rFonts w:eastAsia="黑体"/>
          <w:szCs w:val="32"/>
        </w:rPr>
      </w:pPr>
    </w:p>
    <w:p w14:paraId="73C2738D" w14:textId="77777777" w:rsidR="00AD56C9" w:rsidRDefault="00BE4237">
      <w:pPr>
        <w:widowControl/>
        <w:adjustRightInd/>
        <w:snapToGrid/>
        <w:spacing w:line="240" w:lineRule="auto"/>
        <w:rPr>
          <w:rFonts w:eastAsia="黑体"/>
          <w:szCs w:val="32"/>
        </w:rPr>
      </w:pPr>
      <w:r>
        <w:rPr>
          <w:rFonts w:eastAsia="黑体"/>
          <w:szCs w:val="32"/>
        </w:rPr>
        <w:br w:type="page"/>
      </w:r>
    </w:p>
    <w:p w14:paraId="05D7EC7A" w14:textId="77777777" w:rsidR="00AD56C9" w:rsidRDefault="00BE4237">
      <w:pPr>
        <w:pStyle w:val="1"/>
        <w:rPr>
          <w:rFonts w:ascii="黑体" w:eastAsia="黑体" w:hAnsi="黑体" w:hint="eastAsia"/>
          <w:b w:val="0"/>
          <w:sz w:val="32"/>
        </w:rPr>
      </w:pPr>
      <w:r>
        <w:rPr>
          <w:rFonts w:ascii="黑体" w:eastAsia="黑体" w:hAnsi="黑体"/>
          <w:b w:val="0"/>
          <w:sz w:val="32"/>
        </w:rPr>
        <w:lastRenderedPageBreak/>
        <w:t>附</w:t>
      </w:r>
      <w:r>
        <w:rPr>
          <w:rFonts w:ascii="黑体" w:eastAsia="黑体" w:hAnsi="黑体" w:hint="eastAsia"/>
          <w:b w:val="0"/>
          <w:sz w:val="32"/>
        </w:rPr>
        <w:t>件</w:t>
      </w:r>
      <w:r>
        <w:rPr>
          <w:rFonts w:eastAsia="黑体"/>
          <w:b w:val="0"/>
          <w:sz w:val="32"/>
        </w:rPr>
        <w:t>6</w:t>
      </w:r>
    </w:p>
    <w:p w14:paraId="4797A85C" w14:textId="77777777" w:rsidR="00AD56C9" w:rsidRDefault="00BE4237">
      <w:pPr>
        <w:spacing w:line="520" w:lineRule="atLeast"/>
        <w:jc w:val="center"/>
        <w:rPr>
          <w:rFonts w:eastAsia="方正小标宋简体"/>
          <w:sz w:val="44"/>
          <w:szCs w:val="32"/>
        </w:rPr>
      </w:pPr>
      <w:r>
        <w:rPr>
          <w:rFonts w:eastAsia="方正小标宋简体"/>
          <w:sz w:val="44"/>
          <w:szCs w:val="32"/>
        </w:rPr>
        <w:t>导师</w:t>
      </w:r>
      <w:r>
        <w:rPr>
          <w:rFonts w:eastAsia="方正小标宋简体" w:hint="eastAsia"/>
          <w:sz w:val="44"/>
          <w:szCs w:val="32"/>
        </w:rPr>
        <w:t>（培养单位）</w:t>
      </w:r>
      <w:r>
        <w:rPr>
          <w:rFonts w:eastAsia="方正小标宋简体"/>
          <w:sz w:val="44"/>
          <w:szCs w:val="32"/>
        </w:rPr>
        <w:t>配套投入标准</w:t>
      </w:r>
    </w:p>
    <w:p w14:paraId="2022B96D" w14:textId="77777777" w:rsidR="00AD56C9" w:rsidRDefault="00BE4237">
      <w:pPr>
        <w:spacing w:afterLines="50" w:after="288" w:line="520" w:lineRule="atLeast"/>
        <w:jc w:val="center"/>
        <w:rPr>
          <w:rFonts w:ascii="仿宋" w:eastAsia="仿宋" w:hAnsi="仿宋" w:hint="eastAsia"/>
          <w:sz w:val="28"/>
          <w:szCs w:val="32"/>
        </w:rPr>
      </w:pPr>
      <w:r>
        <w:rPr>
          <w:rFonts w:ascii="仿宋" w:eastAsia="仿宋" w:hAnsi="仿宋"/>
          <w:noProof/>
          <w:sz w:val="28"/>
          <w:szCs w:val="32"/>
        </w:rPr>
        <mc:AlternateContent>
          <mc:Choice Requires="wps">
            <w:drawing>
              <wp:anchor distT="0" distB="0" distL="114300" distR="114300" simplePos="0" relativeHeight="251660288" behindDoc="0" locked="0" layoutInCell="1" allowOverlap="1" wp14:anchorId="37A18B8C" wp14:editId="4B735CD7">
                <wp:simplePos x="0" y="0"/>
                <wp:positionH relativeFrom="column">
                  <wp:posOffset>669925</wp:posOffset>
                </wp:positionH>
                <wp:positionV relativeFrom="paragraph">
                  <wp:posOffset>455295</wp:posOffset>
                </wp:positionV>
                <wp:extent cx="1057910" cy="497205"/>
                <wp:effectExtent l="0" t="0" r="0" b="0"/>
                <wp:wrapNone/>
                <wp:docPr id="4" name="矩形 4"/>
                <wp:cNvGraphicFramePr/>
                <a:graphic xmlns:a="http://schemas.openxmlformats.org/drawingml/2006/main">
                  <a:graphicData uri="http://schemas.microsoft.com/office/word/2010/wordprocessingShape">
                    <wps:wsp>
                      <wps:cNvSpPr/>
                      <wps:spPr>
                        <a:xfrm>
                          <a:off x="0" y="0"/>
                          <a:ext cx="1057910" cy="497205"/>
                        </a:xfrm>
                        <a:prstGeom prst="rect">
                          <a:avLst/>
                        </a:prstGeom>
                        <a:solidFill>
                          <a:srgbClr val="FFFFFF">
                            <a:alpha val="0"/>
                          </a:srgbClr>
                        </a:solidFill>
                        <a:ln w="9525">
                          <a:noFill/>
                        </a:ln>
                        <a:effectLst/>
                      </wps:spPr>
                      <wps:txbx>
                        <w:txbxContent>
                          <w:p w14:paraId="58FAD1E7" w14:textId="77777777" w:rsidR="00AD56C9" w:rsidRDefault="00BE4237">
                            <w:pPr>
                              <w:spacing w:line="540" w:lineRule="exact"/>
                              <w:jc w:val="center"/>
                              <w:rPr>
                                <w:rFonts w:ascii="楷体" w:eastAsia="楷体" w:hAnsi="楷体" w:hint="eastAsia"/>
                                <w:b/>
                                <w:sz w:val="24"/>
                              </w:rPr>
                            </w:pPr>
                            <w:r>
                              <w:rPr>
                                <w:rFonts w:ascii="楷体" w:eastAsia="楷体" w:hAnsi="楷体" w:hint="eastAsia"/>
                                <w:b/>
                                <w:sz w:val="24"/>
                              </w:rPr>
                              <w:t>学科分类</w:t>
                            </w:r>
                          </w:p>
                        </w:txbxContent>
                      </wps:txbx>
                      <wps:bodyPr wrap="square" upright="1"/>
                    </wps:wsp>
                  </a:graphicData>
                </a:graphic>
              </wp:anchor>
            </w:drawing>
          </mc:Choice>
          <mc:Fallback>
            <w:pict>
              <v:rect w14:anchorId="37A18B8C" id="矩形 4" o:spid="_x0000_s1027" style="position:absolute;left:0;text-align:left;margin-left:52.75pt;margin-top:35.85pt;width:83.3pt;height:39.1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" stroked="f">
                <v:fill opacity="0"/>
                <v:textbox>
                  <w:txbxContent>
                    <w:p w14:paraId="58FAD1E7" w14:textId="77777777" w:rsidR="00AD56C9" w:rsidRDefault="00BE4237">
                      <w:pPr>
                        <w:spacing w:line="540" w:lineRule="exact"/>
                        <w:jc w:val="center"/>
                        <w:rPr>
                          <w:rFonts w:ascii="楷体" w:eastAsia="楷体" w:hAnsi="楷体" w:hint="eastAsia"/>
                          <w:b/>
                          <w:sz w:val="24"/>
                        </w:rPr>
                      </w:pPr>
                      <w:r>
                        <w:rPr>
                          <w:rFonts w:ascii="楷体" w:eastAsia="楷体" w:hAnsi="楷体" w:hint="eastAsia"/>
                          <w:b/>
                          <w:sz w:val="24"/>
                        </w:rPr>
                        <w:t>学科分类</w:t>
                      </w:r>
                    </w:p>
                  </w:txbxContent>
                </v:textbox>
              </v:rect>
            </w:pict>
          </mc:Fallback>
        </mc:AlternateContent>
      </w:r>
      <w:r>
        <w:rPr>
          <w:rFonts w:ascii="仿宋" w:eastAsia="仿宋" w:hAnsi="仿宋" w:hint="eastAsia"/>
          <w:sz w:val="28"/>
          <w:szCs w:val="32"/>
        </w:rPr>
        <w:t>（适用于2</w:t>
      </w:r>
      <w:r>
        <w:rPr>
          <w:rFonts w:ascii="仿宋" w:eastAsia="仿宋" w:hAnsi="仿宋"/>
          <w:sz w:val="28"/>
          <w:szCs w:val="32"/>
        </w:rPr>
        <w:t>021</w:t>
      </w:r>
      <w:r>
        <w:rPr>
          <w:rFonts w:ascii="仿宋" w:eastAsia="仿宋" w:hAnsi="仿宋" w:hint="eastAsia"/>
          <w:sz w:val="28"/>
          <w:szCs w:val="32"/>
        </w:rPr>
        <w:t>级及此前年级博士研究生）</w:t>
      </w:r>
    </w:p>
    <w:tbl>
      <w:tblPr>
        <w:tblW w:w="910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54"/>
        <w:gridCol w:w="2048"/>
        <w:gridCol w:w="2049"/>
        <w:gridCol w:w="2049"/>
      </w:tblGrid>
      <w:tr w:rsidR="00B53179" w14:paraId="1D4C328E" w14:textId="77777777">
        <w:trPr>
          <w:trHeight w:val="810"/>
          <w:jc w:val="center"/>
        </w:trPr>
        <w:tc>
          <w:tcPr>
            <w:tcW w:w="2954" w:type="dxa"/>
            <w:tcBorders>
              <w:tl2br w:val="single" w:sz="4" w:space="0" w:color="auto"/>
            </w:tcBorders>
          </w:tcPr>
          <w:p w14:paraId="6F304291" w14:textId="77777777" w:rsidR="00AD56C9" w:rsidRDefault="00BE4237">
            <w:pPr>
              <w:adjustRightInd/>
              <w:snapToGrid/>
              <w:spacing w:line="240" w:lineRule="auto"/>
              <w:jc w:val="right"/>
              <w:rPr>
                <w:sz w:val="24"/>
                <w:szCs w:val="24"/>
              </w:rPr>
            </w:pPr>
            <w:r>
              <w:rPr>
                <w:noProof/>
                <w:sz w:val="24"/>
                <w:szCs w:val="24"/>
              </w:rPr>
              <mc:AlternateContent>
                <mc:Choice Requires="wps">
                  <w:drawing>
                    <wp:anchor distT="0" distB="0" distL="114300" distR="114300" simplePos="0" relativeHeight="251658240" behindDoc="0" locked="0" layoutInCell="1" allowOverlap="1" wp14:anchorId="23BD7BEC" wp14:editId="3747E214">
                      <wp:simplePos x="0" y="0"/>
                      <wp:positionH relativeFrom="column">
                        <wp:posOffset>-62865</wp:posOffset>
                      </wp:positionH>
                      <wp:positionV relativeFrom="paragraph">
                        <wp:posOffset>200025</wp:posOffset>
                      </wp:positionV>
                      <wp:extent cx="933450" cy="482600"/>
                      <wp:effectExtent l="0" t="0" r="0" b="0"/>
                      <wp:wrapNone/>
                      <wp:docPr id="3" name="矩形 3"/>
                      <wp:cNvGraphicFramePr/>
                      <a:graphic xmlns:a="http://schemas.openxmlformats.org/drawingml/2006/main">
                        <a:graphicData uri="http://schemas.microsoft.com/office/word/2010/wordprocessingShape">
                          <wps:wsp>
                            <wps:cNvSpPr/>
                            <wps:spPr>
                              <a:xfrm>
                                <a:off x="0" y="0"/>
                                <a:ext cx="933450" cy="482600"/>
                              </a:xfrm>
                              <a:prstGeom prst="rect">
                                <a:avLst/>
                              </a:prstGeom>
                              <a:solidFill>
                                <a:srgbClr val="FFFFFF">
                                  <a:alpha val="0"/>
                                </a:srgbClr>
                              </a:solidFill>
                              <a:ln w="9525">
                                <a:noFill/>
                              </a:ln>
                              <a:effectLst/>
                            </wps:spPr>
                            <wps:txbx>
                              <w:txbxContent>
                                <w:p w14:paraId="011D734E" w14:textId="77777777" w:rsidR="00AD56C9" w:rsidRDefault="00BE4237">
                                  <w:pPr>
                                    <w:spacing w:line="540" w:lineRule="exact"/>
                                    <w:jc w:val="center"/>
                                    <w:rPr>
                                      <w:rFonts w:ascii="楷体" w:eastAsia="楷体" w:hAnsi="楷体" w:hint="eastAsia"/>
                                      <w:b/>
                                      <w:sz w:val="24"/>
                                    </w:rPr>
                                  </w:pPr>
                                  <w:r>
                                    <w:rPr>
                                      <w:rFonts w:ascii="楷体" w:eastAsia="楷体" w:hAnsi="楷体" w:hint="eastAsia"/>
                                      <w:b/>
                                      <w:sz w:val="24"/>
                                    </w:rPr>
                                    <w:t>招生人数</w:t>
                                  </w:r>
                                </w:p>
                              </w:txbxContent>
                            </wps:txbx>
                            <wps:bodyPr upright="1"/>
                          </wps:wsp>
                        </a:graphicData>
                      </a:graphic>
                    </wp:anchor>
                  </w:drawing>
                </mc:Choice>
                <mc:Fallback>
                  <w:pict>
                    <v:rect w14:anchorId="23BD7BEC" id="矩形 3" o:spid="_x0000_s1028" style="position:absolute;left:0;text-align:left;margin-left:-4.95pt;margin-top:15.75pt;width:73.5pt;height:38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" stroked="f">
                      <v:fill opacity="0"/>
                      <v:textbox>
                        <w:txbxContent>
                          <w:p w14:paraId="011D734E" w14:textId="77777777" w:rsidR="00AD56C9" w:rsidRDefault="00BE4237">
                            <w:pPr>
                              <w:spacing w:line="540" w:lineRule="exact"/>
                              <w:jc w:val="center"/>
                              <w:rPr>
                                <w:rFonts w:ascii="楷体" w:eastAsia="楷体" w:hAnsi="楷体" w:hint="eastAsia"/>
                                <w:b/>
                                <w:sz w:val="24"/>
                              </w:rPr>
                            </w:pPr>
                            <w:r>
                              <w:rPr>
                                <w:rFonts w:ascii="楷体" w:eastAsia="楷体" w:hAnsi="楷体" w:hint="eastAsia"/>
                                <w:b/>
                                <w:sz w:val="24"/>
                              </w:rPr>
                              <w:t>招生人数</w:t>
                            </w:r>
                          </w:p>
                        </w:txbxContent>
                      </v:textbox>
                    </v:rect>
                  </w:pict>
                </mc:Fallback>
              </mc:AlternateContent>
            </w:r>
          </w:p>
          <w:p w14:paraId="2976A8D1" w14:textId="77777777" w:rsidR="00AD56C9" w:rsidRDefault="00BE4237">
            <w:pPr>
              <w:tabs>
                <w:tab w:val="left" w:pos="285"/>
                <w:tab w:val="right" w:pos="1910"/>
              </w:tabs>
              <w:adjustRightInd/>
              <w:snapToGrid/>
              <w:spacing w:line="240" w:lineRule="auto"/>
              <w:rPr>
                <w:sz w:val="24"/>
                <w:szCs w:val="24"/>
              </w:rPr>
            </w:pPr>
            <w:r>
              <w:rPr>
                <w:sz w:val="24"/>
                <w:szCs w:val="24"/>
              </w:rPr>
              <w:tab/>
            </w:r>
            <w:r>
              <w:rPr>
                <w:sz w:val="24"/>
                <w:szCs w:val="24"/>
              </w:rPr>
              <w:tab/>
            </w:r>
          </w:p>
        </w:tc>
        <w:tc>
          <w:tcPr>
            <w:tcW w:w="2048" w:type="dxa"/>
            <w:vAlign w:val="center"/>
          </w:tcPr>
          <w:p w14:paraId="48372262" w14:textId="77777777" w:rsidR="00AD56C9" w:rsidRDefault="00BE4237">
            <w:pPr>
              <w:adjustRightInd/>
              <w:snapToGrid/>
              <w:spacing w:line="240" w:lineRule="auto"/>
              <w:jc w:val="center"/>
              <w:rPr>
                <w:sz w:val="24"/>
                <w:szCs w:val="24"/>
              </w:rPr>
            </w:pPr>
            <w:r>
              <w:rPr>
                <w:sz w:val="24"/>
                <w:szCs w:val="24"/>
              </w:rPr>
              <w:t>A</w:t>
            </w:r>
            <w:r>
              <w:rPr>
                <w:rFonts w:hint="eastAsia"/>
                <w:sz w:val="24"/>
                <w:szCs w:val="24"/>
              </w:rPr>
              <w:t>类</w:t>
            </w:r>
          </w:p>
          <w:p w14:paraId="062ED5E2" w14:textId="77777777" w:rsidR="00AD56C9" w:rsidRDefault="00BE4237">
            <w:pPr>
              <w:adjustRightInd/>
              <w:snapToGrid/>
              <w:spacing w:line="240" w:lineRule="auto"/>
              <w:jc w:val="center"/>
              <w:rPr>
                <w:sz w:val="24"/>
                <w:szCs w:val="24"/>
              </w:rPr>
            </w:pPr>
            <w:r>
              <w:rPr>
                <w:rFonts w:hint="eastAsia"/>
                <w:sz w:val="24"/>
                <w:szCs w:val="24"/>
              </w:rPr>
              <w:t>（元</w:t>
            </w:r>
            <w:r>
              <w:rPr>
                <w:sz w:val="24"/>
                <w:szCs w:val="24"/>
              </w:rPr>
              <w:t>/</w:t>
            </w:r>
            <w:r>
              <w:rPr>
                <w:rFonts w:hint="eastAsia"/>
                <w:sz w:val="24"/>
                <w:szCs w:val="24"/>
              </w:rPr>
              <w:t>生·学年）</w:t>
            </w:r>
          </w:p>
        </w:tc>
        <w:tc>
          <w:tcPr>
            <w:tcW w:w="2049" w:type="dxa"/>
            <w:vAlign w:val="center"/>
          </w:tcPr>
          <w:p w14:paraId="4DCFEF21" w14:textId="77777777" w:rsidR="00AD56C9" w:rsidRDefault="00BE4237">
            <w:pPr>
              <w:adjustRightInd/>
              <w:snapToGrid/>
              <w:spacing w:line="240" w:lineRule="auto"/>
              <w:jc w:val="center"/>
              <w:rPr>
                <w:sz w:val="24"/>
                <w:szCs w:val="24"/>
              </w:rPr>
            </w:pPr>
            <w:r>
              <w:rPr>
                <w:sz w:val="24"/>
                <w:szCs w:val="24"/>
              </w:rPr>
              <w:t>B</w:t>
            </w:r>
            <w:r>
              <w:rPr>
                <w:rFonts w:hint="eastAsia"/>
                <w:sz w:val="24"/>
                <w:szCs w:val="24"/>
              </w:rPr>
              <w:t>类</w:t>
            </w:r>
          </w:p>
          <w:p w14:paraId="3D15AF63" w14:textId="77777777" w:rsidR="00AD56C9" w:rsidRDefault="00BE4237">
            <w:pPr>
              <w:adjustRightInd/>
              <w:snapToGrid/>
              <w:spacing w:line="240" w:lineRule="auto"/>
              <w:jc w:val="center"/>
              <w:rPr>
                <w:sz w:val="24"/>
                <w:szCs w:val="24"/>
              </w:rPr>
            </w:pPr>
            <w:r>
              <w:rPr>
                <w:rFonts w:hint="eastAsia"/>
                <w:sz w:val="24"/>
                <w:szCs w:val="24"/>
              </w:rPr>
              <w:t>（元</w:t>
            </w:r>
            <w:r>
              <w:rPr>
                <w:sz w:val="24"/>
                <w:szCs w:val="24"/>
              </w:rPr>
              <w:t>/</w:t>
            </w:r>
            <w:r>
              <w:rPr>
                <w:rFonts w:hint="eastAsia"/>
                <w:sz w:val="24"/>
                <w:szCs w:val="24"/>
              </w:rPr>
              <w:t>生·学年）</w:t>
            </w:r>
          </w:p>
        </w:tc>
        <w:tc>
          <w:tcPr>
            <w:tcW w:w="2049" w:type="dxa"/>
            <w:vAlign w:val="center"/>
          </w:tcPr>
          <w:p w14:paraId="03F6401C" w14:textId="77777777" w:rsidR="00AD56C9" w:rsidRDefault="00BE4237">
            <w:pPr>
              <w:adjustRightInd/>
              <w:snapToGrid/>
              <w:spacing w:line="240" w:lineRule="auto"/>
              <w:jc w:val="center"/>
              <w:rPr>
                <w:sz w:val="24"/>
                <w:szCs w:val="24"/>
              </w:rPr>
            </w:pPr>
            <w:r>
              <w:rPr>
                <w:sz w:val="24"/>
                <w:szCs w:val="24"/>
              </w:rPr>
              <w:t>C</w:t>
            </w:r>
            <w:r>
              <w:rPr>
                <w:rFonts w:hint="eastAsia"/>
                <w:sz w:val="24"/>
                <w:szCs w:val="24"/>
              </w:rPr>
              <w:t>类</w:t>
            </w:r>
          </w:p>
          <w:p w14:paraId="19062F2B" w14:textId="77777777" w:rsidR="00AD56C9" w:rsidRDefault="00BE4237">
            <w:pPr>
              <w:adjustRightInd/>
              <w:snapToGrid/>
              <w:spacing w:line="240" w:lineRule="auto"/>
              <w:jc w:val="center"/>
              <w:rPr>
                <w:sz w:val="24"/>
                <w:szCs w:val="24"/>
              </w:rPr>
            </w:pPr>
            <w:r>
              <w:rPr>
                <w:rFonts w:hint="eastAsia"/>
                <w:sz w:val="24"/>
                <w:szCs w:val="24"/>
              </w:rPr>
              <w:t>（元</w:t>
            </w:r>
            <w:r>
              <w:rPr>
                <w:sz w:val="24"/>
                <w:szCs w:val="24"/>
              </w:rPr>
              <w:t>/</w:t>
            </w:r>
            <w:r>
              <w:rPr>
                <w:rFonts w:hint="eastAsia"/>
                <w:sz w:val="24"/>
                <w:szCs w:val="24"/>
              </w:rPr>
              <w:t>生·学年）</w:t>
            </w:r>
          </w:p>
        </w:tc>
      </w:tr>
      <w:tr w:rsidR="00B53179" w14:paraId="028CE914" w14:textId="77777777">
        <w:trPr>
          <w:jc w:val="center"/>
        </w:trPr>
        <w:tc>
          <w:tcPr>
            <w:tcW w:w="2954" w:type="dxa"/>
            <w:vAlign w:val="center"/>
          </w:tcPr>
          <w:p w14:paraId="0F3C3254" w14:textId="77777777" w:rsidR="00AD56C9" w:rsidRDefault="00BE4237">
            <w:pPr>
              <w:adjustRightInd/>
              <w:snapToGrid/>
              <w:spacing w:line="240" w:lineRule="auto"/>
              <w:jc w:val="center"/>
              <w:rPr>
                <w:sz w:val="24"/>
                <w:szCs w:val="24"/>
              </w:rPr>
            </w:pPr>
            <w:r>
              <w:rPr>
                <w:rFonts w:hint="eastAsia"/>
                <w:sz w:val="24"/>
                <w:szCs w:val="24"/>
              </w:rPr>
              <w:t>招收第一个博士研究生</w:t>
            </w:r>
          </w:p>
        </w:tc>
        <w:tc>
          <w:tcPr>
            <w:tcW w:w="2048" w:type="dxa"/>
            <w:vAlign w:val="center"/>
          </w:tcPr>
          <w:p w14:paraId="13637199" w14:textId="77777777" w:rsidR="00AD56C9" w:rsidRDefault="00BE4237">
            <w:pPr>
              <w:adjustRightInd/>
              <w:snapToGrid/>
              <w:spacing w:line="240" w:lineRule="auto"/>
              <w:jc w:val="center"/>
              <w:rPr>
                <w:sz w:val="24"/>
                <w:szCs w:val="24"/>
              </w:rPr>
            </w:pPr>
            <w:r>
              <w:rPr>
                <w:sz w:val="24"/>
                <w:szCs w:val="24"/>
              </w:rPr>
              <w:t>6000</w:t>
            </w:r>
          </w:p>
        </w:tc>
        <w:tc>
          <w:tcPr>
            <w:tcW w:w="2049" w:type="dxa"/>
            <w:vAlign w:val="center"/>
          </w:tcPr>
          <w:p w14:paraId="6909AD15" w14:textId="77777777" w:rsidR="00AD56C9" w:rsidRDefault="00BE4237">
            <w:pPr>
              <w:adjustRightInd/>
              <w:snapToGrid/>
              <w:spacing w:line="240" w:lineRule="auto"/>
              <w:jc w:val="center"/>
              <w:rPr>
                <w:sz w:val="24"/>
                <w:szCs w:val="24"/>
              </w:rPr>
            </w:pPr>
            <w:r>
              <w:rPr>
                <w:sz w:val="24"/>
                <w:szCs w:val="24"/>
              </w:rPr>
              <w:t>3600</w:t>
            </w:r>
          </w:p>
        </w:tc>
        <w:tc>
          <w:tcPr>
            <w:tcW w:w="2049" w:type="dxa"/>
            <w:vAlign w:val="center"/>
          </w:tcPr>
          <w:p w14:paraId="3341E8CE" w14:textId="77777777" w:rsidR="00AD56C9" w:rsidRDefault="00BE4237">
            <w:pPr>
              <w:adjustRightInd/>
              <w:snapToGrid/>
              <w:spacing w:line="240" w:lineRule="auto"/>
              <w:jc w:val="center"/>
              <w:rPr>
                <w:sz w:val="24"/>
                <w:szCs w:val="24"/>
              </w:rPr>
            </w:pPr>
            <w:r>
              <w:rPr>
                <w:sz w:val="24"/>
                <w:szCs w:val="24"/>
              </w:rPr>
              <w:t>0</w:t>
            </w:r>
          </w:p>
        </w:tc>
      </w:tr>
      <w:tr w:rsidR="00B53179" w14:paraId="3FDDB3F6" w14:textId="77777777">
        <w:trPr>
          <w:jc w:val="center"/>
        </w:trPr>
        <w:tc>
          <w:tcPr>
            <w:tcW w:w="2954" w:type="dxa"/>
            <w:vAlign w:val="center"/>
          </w:tcPr>
          <w:p w14:paraId="72D64741" w14:textId="77777777" w:rsidR="00AD56C9" w:rsidRDefault="00BE4237">
            <w:pPr>
              <w:adjustRightInd/>
              <w:snapToGrid/>
              <w:spacing w:line="240" w:lineRule="auto"/>
              <w:jc w:val="center"/>
              <w:rPr>
                <w:sz w:val="24"/>
                <w:szCs w:val="24"/>
              </w:rPr>
            </w:pPr>
            <w:r>
              <w:rPr>
                <w:rFonts w:hint="eastAsia"/>
                <w:sz w:val="24"/>
                <w:szCs w:val="24"/>
              </w:rPr>
              <w:t>招收第二个博士研究生</w:t>
            </w:r>
          </w:p>
        </w:tc>
        <w:tc>
          <w:tcPr>
            <w:tcW w:w="2048" w:type="dxa"/>
            <w:vAlign w:val="center"/>
          </w:tcPr>
          <w:p w14:paraId="21788227" w14:textId="77777777" w:rsidR="00AD56C9" w:rsidRDefault="00BE4237">
            <w:pPr>
              <w:adjustRightInd/>
              <w:snapToGrid/>
              <w:spacing w:line="240" w:lineRule="auto"/>
              <w:jc w:val="center"/>
              <w:rPr>
                <w:sz w:val="24"/>
                <w:szCs w:val="24"/>
              </w:rPr>
            </w:pPr>
            <w:r>
              <w:rPr>
                <w:sz w:val="24"/>
                <w:szCs w:val="24"/>
              </w:rPr>
              <w:t>12000</w:t>
            </w:r>
          </w:p>
        </w:tc>
        <w:tc>
          <w:tcPr>
            <w:tcW w:w="2049" w:type="dxa"/>
            <w:vAlign w:val="center"/>
          </w:tcPr>
          <w:p w14:paraId="2725CE30" w14:textId="77777777" w:rsidR="00AD56C9" w:rsidRDefault="00BE4237">
            <w:pPr>
              <w:adjustRightInd/>
              <w:snapToGrid/>
              <w:spacing w:line="240" w:lineRule="auto"/>
              <w:jc w:val="center"/>
              <w:rPr>
                <w:sz w:val="24"/>
                <w:szCs w:val="24"/>
              </w:rPr>
            </w:pPr>
            <w:r>
              <w:rPr>
                <w:sz w:val="24"/>
                <w:szCs w:val="24"/>
              </w:rPr>
              <w:t>7200</w:t>
            </w:r>
          </w:p>
        </w:tc>
        <w:tc>
          <w:tcPr>
            <w:tcW w:w="2049" w:type="dxa"/>
            <w:vAlign w:val="center"/>
          </w:tcPr>
          <w:p w14:paraId="7063CDDE" w14:textId="77777777" w:rsidR="00AD56C9" w:rsidRDefault="00BE4237">
            <w:pPr>
              <w:adjustRightInd/>
              <w:snapToGrid/>
              <w:spacing w:line="240" w:lineRule="auto"/>
              <w:jc w:val="center"/>
              <w:rPr>
                <w:sz w:val="24"/>
                <w:szCs w:val="24"/>
              </w:rPr>
            </w:pPr>
            <w:r>
              <w:rPr>
                <w:sz w:val="24"/>
                <w:szCs w:val="24"/>
              </w:rPr>
              <w:t>0</w:t>
            </w:r>
          </w:p>
        </w:tc>
      </w:tr>
      <w:tr w:rsidR="00B53179" w14:paraId="6B23278B" w14:textId="77777777">
        <w:trPr>
          <w:jc w:val="center"/>
        </w:trPr>
        <w:tc>
          <w:tcPr>
            <w:tcW w:w="2954" w:type="dxa"/>
            <w:vAlign w:val="center"/>
          </w:tcPr>
          <w:p w14:paraId="374DB704" w14:textId="77777777" w:rsidR="00AD56C9" w:rsidRDefault="00BE4237">
            <w:pPr>
              <w:adjustRightInd/>
              <w:snapToGrid/>
              <w:spacing w:line="240" w:lineRule="auto"/>
              <w:jc w:val="center"/>
              <w:rPr>
                <w:sz w:val="24"/>
                <w:szCs w:val="24"/>
              </w:rPr>
            </w:pPr>
            <w:r>
              <w:rPr>
                <w:rFonts w:hint="eastAsia"/>
                <w:sz w:val="24"/>
                <w:szCs w:val="24"/>
              </w:rPr>
              <w:t>招收第三个博士研究生</w:t>
            </w:r>
          </w:p>
        </w:tc>
        <w:tc>
          <w:tcPr>
            <w:tcW w:w="2048" w:type="dxa"/>
            <w:vAlign w:val="center"/>
          </w:tcPr>
          <w:p w14:paraId="3B72D557" w14:textId="77777777" w:rsidR="00AD56C9" w:rsidRDefault="00BE4237">
            <w:pPr>
              <w:adjustRightInd/>
              <w:snapToGrid/>
              <w:spacing w:line="240" w:lineRule="auto"/>
              <w:jc w:val="center"/>
              <w:rPr>
                <w:sz w:val="24"/>
                <w:szCs w:val="24"/>
              </w:rPr>
            </w:pPr>
            <w:r>
              <w:rPr>
                <w:sz w:val="24"/>
                <w:szCs w:val="24"/>
              </w:rPr>
              <w:t>18000</w:t>
            </w:r>
          </w:p>
        </w:tc>
        <w:tc>
          <w:tcPr>
            <w:tcW w:w="2049" w:type="dxa"/>
            <w:vAlign w:val="center"/>
          </w:tcPr>
          <w:p w14:paraId="3F6F4FFC" w14:textId="77777777" w:rsidR="00AD56C9" w:rsidRDefault="00BE4237">
            <w:pPr>
              <w:adjustRightInd/>
              <w:snapToGrid/>
              <w:spacing w:line="240" w:lineRule="auto"/>
              <w:jc w:val="center"/>
              <w:rPr>
                <w:sz w:val="24"/>
                <w:szCs w:val="24"/>
              </w:rPr>
            </w:pPr>
            <w:r>
              <w:rPr>
                <w:sz w:val="24"/>
                <w:szCs w:val="24"/>
              </w:rPr>
              <w:t>10800</w:t>
            </w:r>
          </w:p>
        </w:tc>
        <w:tc>
          <w:tcPr>
            <w:tcW w:w="2049" w:type="dxa"/>
            <w:vAlign w:val="center"/>
          </w:tcPr>
          <w:p w14:paraId="2C5C472C" w14:textId="77777777" w:rsidR="00AD56C9" w:rsidRDefault="00BE4237">
            <w:pPr>
              <w:adjustRightInd/>
              <w:snapToGrid/>
              <w:spacing w:line="240" w:lineRule="auto"/>
              <w:jc w:val="center"/>
              <w:rPr>
                <w:sz w:val="24"/>
                <w:szCs w:val="24"/>
              </w:rPr>
            </w:pPr>
            <w:r>
              <w:rPr>
                <w:sz w:val="24"/>
                <w:szCs w:val="24"/>
              </w:rPr>
              <w:t>0</w:t>
            </w:r>
          </w:p>
        </w:tc>
      </w:tr>
    </w:tbl>
    <w:p w14:paraId="3EB0E10E" w14:textId="77777777" w:rsidR="00AD56C9" w:rsidRDefault="00AD56C9">
      <w:pPr>
        <w:widowControl/>
        <w:spacing w:line="520" w:lineRule="atLeast"/>
        <w:ind w:firstLineChars="150" w:firstLine="348"/>
        <w:jc w:val="both"/>
        <w:rPr>
          <w:rFonts w:eastAsia="宋体"/>
          <w:sz w:val="24"/>
          <w:szCs w:val="24"/>
        </w:rPr>
      </w:pPr>
    </w:p>
    <w:p w14:paraId="22B69CBF" w14:textId="77777777" w:rsidR="00AD56C9" w:rsidRDefault="00AD56C9">
      <w:pPr>
        <w:widowControl/>
        <w:spacing w:line="520" w:lineRule="atLeast"/>
        <w:ind w:firstLineChars="150" w:firstLine="348"/>
        <w:jc w:val="both"/>
        <w:rPr>
          <w:rFonts w:eastAsia="宋体"/>
          <w:sz w:val="24"/>
          <w:szCs w:val="24"/>
        </w:rPr>
      </w:pPr>
    </w:p>
    <w:p w14:paraId="52A809E0" w14:textId="77777777" w:rsidR="00AD56C9" w:rsidRDefault="00AD56C9">
      <w:pPr>
        <w:widowControl/>
        <w:spacing w:line="520" w:lineRule="atLeast"/>
        <w:ind w:firstLineChars="150" w:firstLine="348"/>
        <w:jc w:val="both"/>
        <w:rPr>
          <w:rFonts w:eastAsia="宋体"/>
          <w:sz w:val="24"/>
          <w:szCs w:val="24"/>
        </w:rPr>
      </w:pPr>
    </w:p>
    <w:p w14:paraId="138FC2F3" w14:textId="77777777" w:rsidR="00AD56C9" w:rsidRDefault="00BE4237">
      <w:pPr>
        <w:widowControl/>
        <w:adjustRightInd/>
        <w:snapToGrid/>
        <w:spacing w:line="240" w:lineRule="auto"/>
        <w:rPr>
          <w:szCs w:val="32"/>
        </w:rPr>
      </w:pPr>
      <w:r>
        <w:rPr>
          <w:szCs w:val="32"/>
        </w:rPr>
        <w:br w:type="page"/>
      </w:r>
    </w:p>
    <w:p w14:paraId="0D369F53" w14:textId="77777777" w:rsidR="00AD56C9" w:rsidRDefault="00BE4237">
      <w:pPr>
        <w:pStyle w:val="1"/>
        <w:rPr>
          <w:rFonts w:ascii="黑体" w:eastAsia="黑体" w:hAnsi="黑体" w:hint="eastAsia"/>
          <w:b w:val="0"/>
          <w:sz w:val="32"/>
        </w:rPr>
      </w:pPr>
      <w:r>
        <w:rPr>
          <w:rFonts w:ascii="黑体" w:eastAsia="黑体" w:hAnsi="黑体"/>
          <w:b w:val="0"/>
          <w:sz w:val="32"/>
        </w:rPr>
        <w:lastRenderedPageBreak/>
        <w:t>附</w:t>
      </w:r>
      <w:r>
        <w:rPr>
          <w:rFonts w:ascii="黑体" w:eastAsia="黑体" w:hAnsi="黑体" w:hint="eastAsia"/>
          <w:b w:val="0"/>
          <w:sz w:val="32"/>
        </w:rPr>
        <w:t>件</w:t>
      </w:r>
      <w:r>
        <w:rPr>
          <w:rFonts w:eastAsia="黑体"/>
          <w:b w:val="0"/>
          <w:sz w:val="32"/>
        </w:rPr>
        <w:t>7</w:t>
      </w:r>
    </w:p>
    <w:p w14:paraId="038AEBBA" w14:textId="77777777" w:rsidR="00AD56C9" w:rsidRDefault="00AD56C9">
      <w:pPr>
        <w:spacing w:line="520" w:lineRule="atLeast"/>
        <w:jc w:val="both"/>
        <w:rPr>
          <w:rFonts w:eastAsia="黑体"/>
          <w:szCs w:val="32"/>
        </w:rPr>
      </w:pPr>
    </w:p>
    <w:p w14:paraId="0381F75F" w14:textId="77777777" w:rsidR="00AD56C9" w:rsidRDefault="00BE4237">
      <w:pPr>
        <w:spacing w:line="520" w:lineRule="atLeast"/>
        <w:jc w:val="center"/>
        <w:rPr>
          <w:rFonts w:eastAsia="方正小标宋简体"/>
          <w:sz w:val="44"/>
          <w:szCs w:val="32"/>
        </w:rPr>
      </w:pPr>
      <w:r>
        <w:rPr>
          <w:rFonts w:eastAsia="方正小标宋简体"/>
          <w:sz w:val="44"/>
          <w:szCs w:val="32"/>
        </w:rPr>
        <w:t>导师</w:t>
      </w:r>
      <w:r>
        <w:rPr>
          <w:rFonts w:eastAsia="方正小标宋简体" w:hint="eastAsia"/>
          <w:sz w:val="44"/>
          <w:szCs w:val="32"/>
        </w:rPr>
        <w:t>（培养单位）</w:t>
      </w:r>
      <w:r>
        <w:rPr>
          <w:rFonts w:eastAsia="方正小标宋简体"/>
          <w:sz w:val="44"/>
          <w:szCs w:val="32"/>
        </w:rPr>
        <w:t>配套投入标准</w:t>
      </w:r>
    </w:p>
    <w:p w14:paraId="2BFB9EDA" w14:textId="77777777" w:rsidR="00AD56C9" w:rsidRDefault="00BE4237">
      <w:pPr>
        <w:spacing w:afterLines="50" w:after="288" w:line="520" w:lineRule="atLeast"/>
        <w:jc w:val="center"/>
        <w:rPr>
          <w:rFonts w:ascii="仿宋" w:eastAsia="仿宋" w:hAnsi="仿宋" w:hint="eastAsia"/>
          <w:sz w:val="28"/>
          <w:szCs w:val="32"/>
        </w:rPr>
      </w:pPr>
      <w:r>
        <w:rPr>
          <w:rFonts w:ascii="仿宋" w:eastAsia="仿宋" w:hAnsi="仿宋" w:hint="eastAsia"/>
          <w:sz w:val="28"/>
          <w:szCs w:val="32"/>
        </w:rPr>
        <w:t>（适用于硕博连读研究生和2</w:t>
      </w:r>
      <w:r>
        <w:rPr>
          <w:rFonts w:ascii="仿宋" w:eastAsia="仿宋" w:hAnsi="仿宋"/>
          <w:sz w:val="28"/>
          <w:szCs w:val="32"/>
        </w:rPr>
        <w:t>022</w:t>
      </w:r>
      <w:r>
        <w:rPr>
          <w:rFonts w:ascii="仿宋" w:eastAsia="仿宋" w:hAnsi="仿宋" w:hint="eastAsia"/>
          <w:sz w:val="28"/>
          <w:szCs w:val="32"/>
        </w:rPr>
        <w:t>级及此后年级博士研究生）</w:t>
      </w:r>
    </w:p>
    <w:tbl>
      <w:tblPr>
        <w:tblW w:w="97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256"/>
        <w:gridCol w:w="1984"/>
        <w:gridCol w:w="2268"/>
        <w:gridCol w:w="2268"/>
      </w:tblGrid>
      <w:tr w:rsidR="00B53179" w14:paraId="4B236559" w14:textId="77777777">
        <w:trPr>
          <w:trHeight w:val="810"/>
          <w:jc w:val="center"/>
        </w:trPr>
        <w:tc>
          <w:tcPr>
            <w:tcW w:w="3256" w:type="dxa"/>
            <w:tcBorders>
              <w:tl2br w:val="single" w:sz="4" w:space="0" w:color="auto"/>
            </w:tcBorders>
          </w:tcPr>
          <w:p w14:paraId="6F09D288" w14:textId="77777777" w:rsidR="00AD56C9" w:rsidRDefault="00BE4237">
            <w:pPr>
              <w:adjustRightInd/>
              <w:snapToGrid/>
              <w:spacing w:line="240" w:lineRule="auto"/>
              <w:jc w:val="right"/>
              <w:rPr>
                <w:sz w:val="24"/>
                <w:szCs w:val="24"/>
              </w:rPr>
            </w:pPr>
            <w:r>
              <w:rPr>
                <w:rFonts w:ascii="仿宋" w:eastAsia="仿宋" w:hAnsi="仿宋"/>
                <w:noProof/>
                <w:sz w:val="24"/>
                <w:szCs w:val="24"/>
              </w:rPr>
              <mc:AlternateContent>
                <mc:Choice Requires="wps">
                  <w:drawing>
                    <wp:anchor distT="0" distB="0" distL="114300" distR="114300" simplePos="0" relativeHeight="251664384" behindDoc="0" locked="0" layoutInCell="1" allowOverlap="1" wp14:anchorId="5BB8EED5" wp14:editId="60AF4BDA">
                      <wp:simplePos x="0" y="0"/>
                      <wp:positionH relativeFrom="column">
                        <wp:posOffset>822325</wp:posOffset>
                      </wp:positionH>
                      <wp:positionV relativeFrom="paragraph">
                        <wp:posOffset>31750</wp:posOffset>
                      </wp:positionV>
                      <wp:extent cx="933450" cy="552450"/>
                      <wp:effectExtent l="0" t="0" r="0" b="0"/>
                      <wp:wrapNone/>
                      <wp:docPr id="2" name="矩形 2"/>
                      <wp:cNvGraphicFramePr/>
                      <a:graphic xmlns:a="http://schemas.openxmlformats.org/drawingml/2006/main">
                        <a:graphicData uri="http://schemas.microsoft.com/office/word/2010/wordprocessingShape">
                          <wps:wsp>
                            <wps:cNvSpPr/>
                            <wps:spPr>
                              <a:xfrm>
                                <a:off x="0" y="0"/>
                                <a:ext cx="933450" cy="552450"/>
                              </a:xfrm>
                              <a:prstGeom prst="rect">
                                <a:avLst/>
                              </a:prstGeom>
                              <a:solidFill>
                                <a:srgbClr val="FFFFFF">
                                  <a:alpha val="0"/>
                                </a:srgbClr>
                              </a:solidFill>
                              <a:ln w="9525">
                                <a:noFill/>
                              </a:ln>
                              <a:effectLst/>
                            </wps:spPr>
                            <wps:txbx>
                              <w:txbxContent>
                                <w:p w14:paraId="7B339114" w14:textId="77777777" w:rsidR="00AD56C9" w:rsidRDefault="00BE4237">
                                  <w:pPr>
                                    <w:spacing w:line="540" w:lineRule="exact"/>
                                    <w:jc w:val="center"/>
                                    <w:rPr>
                                      <w:rFonts w:ascii="楷体" w:eastAsia="楷体" w:hAnsi="楷体" w:hint="eastAsia"/>
                                      <w:b/>
                                      <w:sz w:val="24"/>
                                    </w:rPr>
                                  </w:pPr>
                                  <w:r>
                                    <w:rPr>
                                      <w:rFonts w:ascii="楷体" w:eastAsia="楷体" w:hAnsi="楷体" w:hint="eastAsia"/>
                                      <w:b/>
                                      <w:sz w:val="24"/>
                                    </w:rPr>
                                    <w:t>学科分类</w:t>
                                  </w:r>
                                </w:p>
                              </w:txbxContent>
                            </wps:txbx>
                            <wps:bodyPr upright="1"/>
                          </wps:wsp>
                        </a:graphicData>
                      </a:graphic>
                    </wp:anchor>
                  </w:drawing>
                </mc:Choice>
                <mc:Fallback>
                  <w:pict>
                    <v:rect w14:anchorId="5BB8EED5" id="矩形 2" o:spid="_x0000_s1029" style="position:absolute;left:0;text-align:left;margin-left:64.75pt;margin-top:2.5pt;width:73.5pt;height:43.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" stroked="f">
                      <v:fill opacity="0"/>
                      <v:textbox>
                        <w:txbxContent>
                          <w:p w14:paraId="7B339114" w14:textId="77777777" w:rsidR="00AD56C9" w:rsidRDefault="00BE4237">
                            <w:pPr>
                              <w:spacing w:line="540" w:lineRule="exact"/>
                              <w:jc w:val="center"/>
                              <w:rPr>
                                <w:rFonts w:ascii="楷体" w:eastAsia="楷体" w:hAnsi="楷体" w:hint="eastAsia"/>
                                <w:b/>
                                <w:sz w:val="24"/>
                              </w:rPr>
                            </w:pPr>
                            <w:r>
                              <w:rPr>
                                <w:rFonts w:ascii="楷体" w:eastAsia="楷体" w:hAnsi="楷体" w:hint="eastAsia"/>
                                <w:b/>
                                <w:sz w:val="24"/>
                              </w:rPr>
                              <w:t>学科分类</w:t>
                            </w:r>
                          </w:p>
                        </w:txbxContent>
                      </v:textbox>
                    </v:rect>
                  </w:pict>
                </mc:Fallback>
              </mc:AlternateContent>
            </w:r>
            <w:r>
              <w:rPr>
                <w:rFonts w:ascii="仿宋" w:eastAsia="仿宋" w:hAnsi="仿宋"/>
                <w:noProof/>
                <w:sz w:val="24"/>
                <w:szCs w:val="24"/>
              </w:rPr>
              <mc:AlternateContent>
                <mc:Choice Requires="wps">
                  <w:drawing>
                    <wp:anchor distT="0" distB="0" distL="114300" distR="114300" simplePos="0" relativeHeight="251662336" behindDoc="0" locked="0" layoutInCell="1" allowOverlap="1" wp14:anchorId="3FFDC84E" wp14:editId="05FA3793">
                      <wp:simplePos x="0" y="0"/>
                      <wp:positionH relativeFrom="column">
                        <wp:posOffset>18415</wp:posOffset>
                      </wp:positionH>
                      <wp:positionV relativeFrom="paragraph">
                        <wp:posOffset>278130</wp:posOffset>
                      </wp:positionV>
                      <wp:extent cx="933450" cy="542925"/>
                      <wp:effectExtent l="0" t="0" r="0" b="0"/>
                      <wp:wrapNone/>
                      <wp:docPr id="5" name="矩形 5"/>
                      <wp:cNvGraphicFramePr/>
                      <a:graphic xmlns:a="http://schemas.openxmlformats.org/drawingml/2006/main">
                        <a:graphicData uri="http://schemas.microsoft.com/office/word/2010/wordprocessingShape">
                          <wps:wsp>
                            <wps:cNvSpPr/>
                            <wps:spPr>
                              <a:xfrm>
                                <a:off x="0" y="0"/>
                                <a:ext cx="933450" cy="542925"/>
                              </a:xfrm>
                              <a:prstGeom prst="rect">
                                <a:avLst/>
                              </a:prstGeom>
                              <a:solidFill>
                                <a:srgbClr val="FFFFFF">
                                  <a:alpha val="0"/>
                                </a:srgbClr>
                              </a:solidFill>
                              <a:ln w="9525">
                                <a:noFill/>
                              </a:ln>
                              <a:effectLst/>
                            </wps:spPr>
                            <wps:txbx>
                              <w:txbxContent>
                                <w:p w14:paraId="4CF621E5" w14:textId="77777777" w:rsidR="00AD56C9" w:rsidRDefault="00BE4237">
                                  <w:pPr>
                                    <w:spacing w:line="540" w:lineRule="exact"/>
                                    <w:jc w:val="center"/>
                                    <w:rPr>
                                      <w:rFonts w:ascii="楷体" w:eastAsia="楷体" w:hAnsi="楷体" w:hint="eastAsia"/>
                                      <w:b/>
                                      <w:sz w:val="24"/>
                                    </w:rPr>
                                  </w:pPr>
                                  <w:r>
                                    <w:rPr>
                                      <w:rFonts w:ascii="楷体" w:eastAsia="楷体" w:hAnsi="楷体" w:hint="eastAsia"/>
                                      <w:b/>
                                      <w:sz w:val="24"/>
                                    </w:rPr>
                                    <w:t>招生人数</w:t>
                                  </w:r>
                                </w:p>
                              </w:txbxContent>
                            </wps:txbx>
                            <wps:bodyPr upright="1"/>
                          </wps:wsp>
                        </a:graphicData>
                      </a:graphic>
                    </wp:anchor>
                  </w:drawing>
                </mc:Choice>
                <mc:Fallback>
                  <w:pict>
                    <v:rect w14:anchorId="3FFDC84E" id="矩形 5" o:spid="_x0000_s1030" style="position:absolute;left:0;text-align:left;margin-left:1.45pt;margin-top:21.9pt;width:73.5pt;height:42.7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" stroked="f">
                      <v:fill opacity="0"/>
                      <v:textbox>
                        <w:txbxContent>
                          <w:p w14:paraId="4CF621E5" w14:textId="77777777" w:rsidR="00AD56C9" w:rsidRDefault="00BE4237">
                            <w:pPr>
                              <w:spacing w:line="540" w:lineRule="exact"/>
                              <w:jc w:val="center"/>
                              <w:rPr>
                                <w:rFonts w:ascii="楷体" w:eastAsia="楷体" w:hAnsi="楷体" w:hint="eastAsia"/>
                                <w:b/>
                                <w:sz w:val="24"/>
                              </w:rPr>
                            </w:pPr>
                            <w:r>
                              <w:rPr>
                                <w:rFonts w:ascii="楷体" w:eastAsia="楷体" w:hAnsi="楷体" w:hint="eastAsia"/>
                                <w:b/>
                                <w:sz w:val="24"/>
                              </w:rPr>
                              <w:t>招生人数</w:t>
                            </w:r>
                          </w:p>
                        </w:txbxContent>
                      </v:textbox>
                    </v:rect>
                  </w:pict>
                </mc:Fallback>
              </mc:AlternateContent>
            </w:r>
          </w:p>
          <w:p w14:paraId="66DE943B" w14:textId="77777777" w:rsidR="00AD56C9" w:rsidRDefault="00BE4237">
            <w:pPr>
              <w:tabs>
                <w:tab w:val="left" w:pos="285"/>
                <w:tab w:val="right" w:pos="1910"/>
              </w:tabs>
              <w:adjustRightInd/>
              <w:snapToGrid/>
              <w:spacing w:line="240" w:lineRule="auto"/>
              <w:rPr>
                <w:sz w:val="24"/>
                <w:szCs w:val="24"/>
              </w:rPr>
            </w:pPr>
            <w:r>
              <w:rPr>
                <w:sz w:val="24"/>
                <w:szCs w:val="24"/>
              </w:rPr>
              <w:tab/>
            </w:r>
            <w:r>
              <w:rPr>
                <w:sz w:val="24"/>
                <w:szCs w:val="24"/>
              </w:rPr>
              <w:tab/>
            </w:r>
          </w:p>
        </w:tc>
        <w:tc>
          <w:tcPr>
            <w:tcW w:w="1984" w:type="dxa"/>
            <w:vAlign w:val="center"/>
          </w:tcPr>
          <w:p w14:paraId="03E979C6" w14:textId="77777777" w:rsidR="00AD56C9" w:rsidRDefault="00BE4237">
            <w:pPr>
              <w:adjustRightInd/>
              <w:snapToGrid/>
              <w:spacing w:line="240" w:lineRule="auto"/>
              <w:jc w:val="center"/>
              <w:rPr>
                <w:sz w:val="24"/>
                <w:szCs w:val="24"/>
              </w:rPr>
            </w:pPr>
            <w:r>
              <w:rPr>
                <w:sz w:val="24"/>
                <w:szCs w:val="24"/>
              </w:rPr>
              <w:t>A</w:t>
            </w:r>
            <w:r>
              <w:rPr>
                <w:rFonts w:hint="eastAsia"/>
                <w:sz w:val="24"/>
                <w:szCs w:val="24"/>
              </w:rPr>
              <w:t>类</w:t>
            </w:r>
          </w:p>
          <w:p w14:paraId="2EF14858" w14:textId="77777777" w:rsidR="00AD56C9" w:rsidRDefault="00BE4237">
            <w:pPr>
              <w:adjustRightInd/>
              <w:snapToGrid/>
              <w:spacing w:line="240" w:lineRule="auto"/>
              <w:jc w:val="center"/>
              <w:rPr>
                <w:sz w:val="24"/>
                <w:szCs w:val="24"/>
              </w:rPr>
            </w:pPr>
            <w:r>
              <w:rPr>
                <w:rFonts w:hint="eastAsia"/>
                <w:sz w:val="24"/>
                <w:szCs w:val="24"/>
              </w:rPr>
              <w:t>（元</w:t>
            </w:r>
            <w:r>
              <w:rPr>
                <w:sz w:val="24"/>
                <w:szCs w:val="24"/>
              </w:rPr>
              <w:t>/</w:t>
            </w:r>
            <w:r>
              <w:rPr>
                <w:rFonts w:hint="eastAsia"/>
                <w:sz w:val="24"/>
                <w:szCs w:val="24"/>
              </w:rPr>
              <w:t>生·学年）</w:t>
            </w:r>
          </w:p>
        </w:tc>
        <w:tc>
          <w:tcPr>
            <w:tcW w:w="2268" w:type="dxa"/>
            <w:vAlign w:val="center"/>
          </w:tcPr>
          <w:p w14:paraId="79712045" w14:textId="77777777" w:rsidR="00AD56C9" w:rsidRDefault="00BE4237">
            <w:pPr>
              <w:adjustRightInd/>
              <w:snapToGrid/>
              <w:spacing w:line="240" w:lineRule="auto"/>
              <w:jc w:val="center"/>
              <w:rPr>
                <w:sz w:val="24"/>
                <w:szCs w:val="24"/>
              </w:rPr>
            </w:pPr>
            <w:r>
              <w:rPr>
                <w:sz w:val="24"/>
                <w:szCs w:val="24"/>
              </w:rPr>
              <w:t>B</w:t>
            </w:r>
            <w:r>
              <w:rPr>
                <w:rFonts w:hint="eastAsia"/>
                <w:sz w:val="24"/>
                <w:szCs w:val="24"/>
              </w:rPr>
              <w:t>类</w:t>
            </w:r>
          </w:p>
          <w:p w14:paraId="03F00223" w14:textId="77777777" w:rsidR="00AD56C9" w:rsidRDefault="00BE4237">
            <w:pPr>
              <w:adjustRightInd/>
              <w:snapToGrid/>
              <w:spacing w:line="240" w:lineRule="auto"/>
              <w:jc w:val="center"/>
              <w:rPr>
                <w:sz w:val="24"/>
                <w:szCs w:val="24"/>
              </w:rPr>
            </w:pPr>
            <w:r>
              <w:rPr>
                <w:rFonts w:hint="eastAsia"/>
                <w:sz w:val="24"/>
                <w:szCs w:val="24"/>
              </w:rPr>
              <w:t>（元</w:t>
            </w:r>
            <w:r>
              <w:rPr>
                <w:sz w:val="24"/>
                <w:szCs w:val="24"/>
              </w:rPr>
              <w:t>/</w:t>
            </w:r>
            <w:r>
              <w:rPr>
                <w:rFonts w:hint="eastAsia"/>
                <w:sz w:val="24"/>
                <w:szCs w:val="24"/>
              </w:rPr>
              <w:t>生·学年）</w:t>
            </w:r>
          </w:p>
        </w:tc>
        <w:tc>
          <w:tcPr>
            <w:tcW w:w="2268" w:type="dxa"/>
            <w:vAlign w:val="center"/>
          </w:tcPr>
          <w:p w14:paraId="298EB0FD" w14:textId="77777777" w:rsidR="00AD56C9" w:rsidRDefault="00BE4237">
            <w:pPr>
              <w:adjustRightInd/>
              <w:snapToGrid/>
              <w:spacing w:line="240" w:lineRule="auto"/>
              <w:jc w:val="center"/>
              <w:rPr>
                <w:sz w:val="24"/>
                <w:szCs w:val="24"/>
              </w:rPr>
            </w:pPr>
            <w:r>
              <w:rPr>
                <w:sz w:val="24"/>
                <w:szCs w:val="24"/>
              </w:rPr>
              <w:t>C</w:t>
            </w:r>
            <w:r>
              <w:rPr>
                <w:rFonts w:hint="eastAsia"/>
                <w:sz w:val="24"/>
                <w:szCs w:val="24"/>
              </w:rPr>
              <w:t>类</w:t>
            </w:r>
          </w:p>
          <w:p w14:paraId="62289D32" w14:textId="77777777" w:rsidR="00AD56C9" w:rsidRDefault="00BE4237">
            <w:pPr>
              <w:adjustRightInd/>
              <w:snapToGrid/>
              <w:spacing w:line="240" w:lineRule="auto"/>
              <w:jc w:val="center"/>
              <w:rPr>
                <w:sz w:val="24"/>
                <w:szCs w:val="24"/>
              </w:rPr>
            </w:pPr>
            <w:r>
              <w:rPr>
                <w:rFonts w:hint="eastAsia"/>
                <w:sz w:val="24"/>
                <w:szCs w:val="24"/>
              </w:rPr>
              <w:t>（元</w:t>
            </w:r>
            <w:r>
              <w:rPr>
                <w:sz w:val="24"/>
                <w:szCs w:val="24"/>
              </w:rPr>
              <w:t>/</w:t>
            </w:r>
            <w:r>
              <w:rPr>
                <w:rFonts w:hint="eastAsia"/>
                <w:sz w:val="24"/>
                <w:szCs w:val="24"/>
              </w:rPr>
              <w:t>生·学年）</w:t>
            </w:r>
          </w:p>
        </w:tc>
      </w:tr>
      <w:tr w:rsidR="00B53179" w14:paraId="12DB07A2" w14:textId="77777777">
        <w:trPr>
          <w:jc w:val="center"/>
        </w:trPr>
        <w:tc>
          <w:tcPr>
            <w:tcW w:w="3256" w:type="dxa"/>
            <w:vAlign w:val="center"/>
          </w:tcPr>
          <w:p w14:paraId="27F3ED89" w14:textId="77777777" w:rsidR="00AD56C9" w:rsidRDefault="00BE4237">
            <w:pPr>
              <w:adjustRightInd/>
              <w:snapToGrid/>
              <w:spacing w:line="240" w:lineRule="auto"/>
              <w:jc w:val="center"/>
              <w:rPr>
                <w:sz w:val="24"/>
                <w:szCs w:val="24"/>
              </w:rPr>
            </w:pPr>
            <w:r>
              <w:rPr>
                <w:rFonts w:hint="eastAsia"/>
                <w:sz w:val="24"/>
                <w:szCs w:val="24"/>
              </w:rPr>
              <w:t>硕博连读研究生</w:t>
            </w:r>
          </w:p>
          <w:p w14:paraId="53EC7151" w14:textId="77777777" w:rsidR="00AD56C9" w:rsidRDefault="00BE4237">
            <w:pPr>
              <w:adjustRightInd/>
              <w:snapToGrid/>
              <w:spacing w:line="240" w:lineRule="auto"/>
              <w:jc w:val="center"/>
              <w:rPr>
                <w:sz w:val="24"/>
                <w:szCs w:val="24"/>
              </w:rPr>
            </w:pPr>
            <w:r>
              <w:rPr>
                <w:rFonts w:hint="eastAsia"/>
                <w:sz w:val="24"/>
                <w:szCs w:val="24"/>
              </w:rPr>
              <w:t>硕士阶段第二学年</w:t>
            </w:r>
          </w:p>
        </w:tc>
        <w:tc>
          <w:tcPr>
            <w:tcW w:w="1984" w:type="dxa"/>
            <w:vAlign w:val="center"/>
          </w:tcPr>
          <w:p w14:paraId="30C41462" w14:textId="77777777" w:rsidR="00AD56C9" w:rsidRDefault="00BE4237">
            <w:pPr>
              <w:adjustRightInd/>
              <w:snapToGrid/>
              <w:spacing w:line="240" w:lineRule="auto"/>
              <w:jc w:val="center"/>
              <w:rPr>
                <w:sz w:val="24"/>
                <w:szCs w:val="24"/>
              </w:rPr>
            </w:pPr>
            <w:r>
              <w:rPr>
                <w:sz w:val="24"/>
                <w:szCs w:val="24"/>
              </w:rPr>
              <w:t>6000</w:t>
            </w:r>
          </w:p>
          <w:p w14:paraId="6D4EB2EA" w14:textId="77777777" w:rsidR="00AD56C9" w:rsidRDefault="00BE4237">
            <w:pPr>
              <w:adjustRightInd/>
              <w:snapToGrid/>
              <w:spacing w:line="240" w:lineRule="auto"/>
              <w:jc w:val="center"/>
              <w:rPr>
                <w:sz w:val="24"/>
                <w:szCs w:val="24"/>
              </w:rPr>
            </w:pPr>
            <w:r>
              <w:rPr>
                <w:rFonts w:hint="eastAsia"/>
                <w:sz w:val="24"/>
                <w:szCs w:val="24"/>
              </w:rPr>
              <w:t>（</w:t>
            </w:r>
            <w:r>
              <w:rPr>
                <w:sz w:val="24"/>
                <w:szCs w:val="24"/>
              </w:rPr>
              <w:t>500</w:t>
            </w:r>
            <w:r>
              <w:rPr>
                <w:rFonts w:hint="eastAsia"/>
                <w:sz w:val="24"/>
                <w:szCs w:val="24"/>
              </w:rPr>
              <w:t>元</w:t>
            </w:r>
            <w:r>
              <w:rPr>
                <w:sz w:val="24"/>
                <w:szCs w:val="24"/>
              </w:rPr>
              <w:t>/</w:t>
            </w:r>
            <w:r>
              <w:rPr>
                <w:rFonts w:hint="eastAsia"/>
                <w:sz w:val="24"/>
                <w:szCs w:val="24"/>
              </w:rPr>
              <w:t>生·月）</w:t>
            </w:r>
          </w:p>
        </w:tc>
        <w:tc>
          <w:tcPr>
            <w:tcW w:w="2268" w:type="dxa"/>
            <w:vAlign w:val="center"/>
          </w:tcPr>
          <w:p w14:paraId="7F32A780" w14:textId="77777777" w:rsidR="00AD56C9" w:rsidRDefault="00BE4237">
            <w:pPr>
              <w:adjustRightInd/>
              <w:snapToGrid/>
              <w:spacing w:line="240" w:lineRule="auto"/>
              <w:jc w:val="center"/>
              <w:rPr>
                <w:sz w:val="24"/>
                <w:szCs w:val="24"/>
              </w:rPr>
            </w:pPr>
            <w:r>
              <w:rPr>
                <w:sz w:val="24"/>
                <w:szCs w:val="24"/>
              </w:rPr>
              <w:t>3600</w:t>
            </w:r>
          </w:p>
          <w:p w14:paraId="5550DA4D" w14:textId="77777777" w:rsidR="00AD56C9" w:rsidRDefault="00BE4237">
            <w:pPr>
              <w:adjustRightInd/>
              <w:snapToGrid/>
              <w:spacing w:line="240" w:lineRule="auto"/>
              <w:jc w:val="center"/>
              <w:rPr>
                <w:sz w:val="24"/>
                <w:szCs w:val="24"/>
              </w:rPr>
            </w:pPr>
            <w:r>
              <w:rPr>
                <w:rFonts w:hint="eastAsia"/>
                <w:sz w:val="24"/>
                <w:szCs w:val="24"/>
              </w:rPr>
              <w:t>（</w:t>
            </w:r>
            <w:r>
              <w:rPr>
                <w:sz w:val="24"/>
                <w:szCs w:val="24"/>
              </w:rPr>
              <w:t>300</w:t>
            </w:r>
            <w:r>
              <w:rPr>
                <w:rFonts w:hint="eastAsia"/>
                <w:sz w:val="24"/>
                <w:szCs w:val="24"/>
              </w:rPr>
              <w:t>元</w:t>
            </w:r>
            <w:r>
              <w:rPr>
                <w:sz w:val="24"/>
                <w:szCs w:val="24"/>
              </w:rPr>
              <w:t>/</w:t>
            </w:r>
            <w:r>
              <w:rPr>
                <w:rFonts w:hint="eastAsia"/>
                <w:sz w:val="24"/>
                <w:szCs w:val="24"/>
              </w:rPr>
              <w:t>生·月）</w:t>
            </w:r>
          </w:p>
        </w:tc>
        <w:tc>
          <w:tcPr>
            <w:tcW w:w="2268" w:type="dxa"/>
            <w:vAlign w:val="center"/>
          </w:tcPr>
          <w:p w14:paraId="19D39F1B" w14:textId="77777777" w:rsidR="00AD56C9" w:rsidRDefault="00BE4237">
            <w:pPr>
              <w:adjustRightInd/>
              <w:snapToGrid/>
              <w:spacing w:line="240" w:lineRule="auto"/>
              <w:jc w:val="center"/>
              <w:rPr>
                <w:sz w:val="24"/>
                <w:szCs w:val="24"/>
              </w:rPr>
            </w:pPr>
            <w:r>
              <w:rPr>
                <w:sz w:val="24"/>
                <w:szCs w:val="24"/>
              </w:rPr>
              <w:t>0</w:t>
            </w:r>
          </w:p>
          <w:p w14:paraId="668B8E32" w14:textId="77777777" w:rsidR="00AD56C9" w:rsidRDefault="00BE4237">
            <w:pPr>
              <w:adjustRightInd/>
              <w:snapToGrid/>
              <w:spacing w:line="240" w:lineRule="auto"/>
              <w:jc w:val="center"/>
              <w:rPr>
                <w:sz w:val="24"/>
                <w:szCs w:val="24"/>
              </w:rPr>
            </w:pPr>
            <w:r>
              <w:rPr>
                <w:rFonts w:hint="eastAsia"/>
                <w:sz w:val="24"/>
                <w:szCs w:val="24"/>
              </w:rPr>
              <w:t>（</w:t>
            </w:r>
            <w:r>
              <w:rPr>
                <w:sz w:val="24"/>
                <w:szCs w:val="24"/>
              </w:rPr>
              <w:t>0</w:t>
            </w:r>
            <w:r>
              <w:rPr>
                <w:rFonts w:hint="eastAsia"/>
                <w:sz w:val="24"/>
                <w:szCs w:val="24"/>
              </w:rPr>
              <w:t>元</w:t>
            </w:r>
            <w:r>
              <w:rPr>
                <w:sz w:val="24"/>
                <w:szCs w:val="24"/>
              </w:rPr>
              <w:t>/</w:t>
            </w:r>
            <w:r>
              <w:rPr>
                <w:rFonts w:hint="eastAsia"/>
                <w:sz w:val="24"/>
                <w:szCs w:val="24"/>
              </w:rPr>
              <w:t>生·月）</w:t>
            </w:r>
          </w:p>
        </w:tc>
      </w:tr>
      <w:tr w:rsidR="00B53179" w14:paraId="4564D3D3" w14:textId="77777777">
        <w:trPr>
          <w:jc w:val="center"/>
        </w:trPr>
        <w:tc>
          <w:tcPr>
            <w:tcW w:w="3256" w:type="dxa"/>
            <w:vAlign w:val="center"/>
          </w:tcPr>
          <w:p w14:paraId="77C081CD" w14:textId="77777777" w:rsidR="00AD56C9" w:rsidRDefault="00BE4237">
            <w:pPr>
              <w:adjustRightInd/>
              <w:snapToGrid/>
              <w:spacing w:line="240" w:lineRule="auto"/>
              <w:jc w:val="center"/>
              <w:rPr>
                <w:sz w:val="24"/>
                <w:szCs w:val="24"/>
              </w:rPr>
            </w:pPr>
            <w:r>
              <w:rPr>
                <w:rFonts w:hint="eastAsia"/>
                <w:sz w:val="24"/>
                <w:szCs w:val="24"/>
              </w:rPr>
              <w:t>招收第一个博士研究生</w:t>
            </w:r>
          </w:p>
        </w:tc>
        <w:tc>
          <w:tcPr>
            <w:tcW w:w="1984" w:type="dxa"/>
            <w:vAlign w:val="center"/>
          </w:tcPr>
          <w:p w14:paraId="2F409F44" w14:textId="77777777" w:rsidR="00AD56C9" w:rsidRDefault="00BE4237">
            <w:pPr>
              <w:adjustRightInd/>
              <w:snapToGrid/>
              <w:spacing w:line="240" w:lineRule="auto"/>
              <w:jc w:val="center"/>
              <w:rPr>
                <w:sz w:val="24"/>
                <w:szCs w:val="24"/>
              </w:rPr>
            </w:pPr>
            <w:r>
              <w:rPr>
                <w:sz w:val="24"/>
                <w:szCs w:val="24"/>
              </w:rPr>
              <w:t>18000</w:t>
            </w:r>
          </w:p>
        </w:tc>
        <w:tc>
          <w:tcPr>
            <w:tcW w:w="2268" w:type="dxa"/>
            <w:vAlign w:val="center"/>
          </w:tcPr>
          <w:p w14:paraId="5D2ACF0A" w14:textId="77777777" w:rsidR="00AD56C9" w:rsidRDefault="00BE4237">
            <w:pPr>
              <w:adjustRightInd/>
              <w:snapToGrid/>
              <w:spacing w:line="240" w:lineRule="auto"/>
              <w:jc w:val="center"/>
              <w:rPr>
                <w:sz w:val="24"/>
                <w:szCs w:val="24"/>
              </w:rPr>
            </w:pPr>
            <w:r>
              <w:rPr>
                <w:sz w:val="24"/>
                <w:szCs w:val="24"/>
              </w:rPr>
              <w:t>5000</w:t>
            </w:r>
          </w:p>
        </w:tc>
        <w:tc>
          <w:tcPr>
            <w:tcW w:w="2268" w:type="dxa"/>
            <w:vAlign w:val="center"/>
          </w:tcPr>
          <w:p w14:paraId="4E559C95" w14:textId="77777777" w:rsidR="00AD56C9" w:rsidRDefault="00BE4237">
            <w:pPr>
              <w:adjustRightInd/>
              <w:snapToGrid/>
              <w:spacing w:line="240" w:lineRule="auto"/>
              <w:jc w:val="center"/>
              <w:rPr>
                <w:sz w:val="24"/>
                <w:szCs w:val="24"/>
              </w:rPr>
            </w:pPr>
            <w:r>
              <w:rPr>
                <w:sz w:val="24"/>
                <w:szCs w:val="24"/>
              </w:rPr>
              <w:t>0</w:t>
            </w:r>
          </w:p>
        </w:tc>
      </w:tr>
      <w:tr w:rsidR="00B53179" w14:paraId="19A03104" w14:textId="77777777">
        <w:trPr>
          <w:jc w:val="center"/>
        </w:trPr>
        <w:tc>
          <w:tcPr>
            <w:tcW w:w="3256" w:type="dxa"/>
            <w:vAlign w:val="center"/>
          </w:tcPr>
          <w:p w14:paraId="481F1B5F" w14:textId="77777777" w:rsidR="00AD56C9" w:rsidRDefault="00BE4237">
            <w:pPr>
              <w:adjustRightInd/>
              <w:snapToGrid/>
              <w:spacing w:line="240" w:lineRule="auto"/>
              <w:jc w:val="center"/>
              <w:rPr>
                <w:sz w:val="24"/>
                <w:szCs w:val="24"/>
              </w:rPr>
            </w:pPr>
            <w:r>
              <w:rPr>
                <w:rFonts w:hint="eastAsia"/>
                <w:sz w:val="24"/>
                <w:szCs w:val="24"/>
              </w:rPr>
              <w:t>招收第二个博士研究生</w:t>
            </w:r>
          </w:p>
        </w:tc>
        <w:tc>
          <w:tcPr>
            <w:tcW w:w="1984" w:type="dxa"/>
            <w:vAlign w:val="center"/>
          </w:tcPr>
          <w:p w14:paraId="6C69DD8E" w14:textId="77777777" w:rsidR="00AD56C9" w:rsidRDefault="00BE4237">
            <w:pPr>
              <w:adjustRightInd/>
              <w:snapToGrid/>
              <w:spacing w:line="240" w:lineRule="auto"/>
              <w:jc w:val="center"/>
              <w:rPr>
                <w:sz w:val="24"/>
                <w:szCs w:val="24"/>
              </w:rPr>
            </w:pPr>
            <w:r>
              <w:rPr>
                <w:sz w:val="24"/>
                <w:szCs w:val="24"/>
              </w:rPr>
              <w:t>30000</w:t>
            </w:r>
          </w:p>
        </w:tc>
        <w:tc>
          <w:tcPr>
            <w:tcW w:w="2268" w:type="dxa"/>
            <w:vAlign w:val="center"/>
          </w:tcPr>
          <w:p w14:paraId="34658CD1" w14:textId="77777777" w:rsidR="00AD56C9" w:rsidRDefault="00BE4237">
            <w:pPr>
              <w:adjustRightInd/>
              <w:snapToGrid/>
              <w:spacing w:line="240" w:lineRule="auto"/>
              <w:jc w:val="center"/>
              <w:rPr>
                <w:sz w:val="24"/>
                <w:szCs w:val="24"/>
              </w:rPr>
            </w:pPr>
            <w:r>
              <w:rPr>
                <w:sz w:val="24"/>
                <w:szCs w:val="24"/>
              </w:rPr>
              <w:t>10000</w:t>
            </w:r>
          </w:p>
        </w:tc>
        <w:tc>
          <w:tcPr>
            <w:tcW w:w="2268" w:type="dxa"/>
            <w:vAlign w:val="center"/>
          </w:tcPr>
          <w:p w14:paraId="36D80E0F" w14:textId="77777777" w:rsidR="00AD56C9" w:rsidRDefault="00BE4237">
            <w:pPr>
              <w:adjustRightInd/>
              <w:snapToGrid/>
              <w:spacing w:line="240" w:lineRule="auto"/>
              <w:jc w:val="center"/>
              <w:rPr>
                <w:sz w:val="24"/>
                <w:szCs w:val="24"/>
              </w:rPr>
            </w:pPr>
            <w:r>
              <w:rPr>
                <w:sz w:val="24"/>
                <w:szCs w:val="24"/>
              </w:rPr>
              <w:t>5000</w:t>
            </w:r>
          </w:p>
        </w:tc>
      </w:tr>
      <w:tr w:rsidR="00B53179" w14:paraId="28DE175D" w14:textId="77777777">
        <w:trPr>
          <w:jc w:val="center"/>
        </w:trPr>
        <w:tc>
          <w:tcPr>
            <w:tcW w:w="3256" w:type="dxa"/>
            <w:vAlign w:val="center"/>
          </w:tcPr>
          <w:p w14:paraId="31851895" w14:textId="77777777" w:rsidR="00AD56C9" w:rsidRDefault="00BE4237">
            <w:pPr>
              <w:adjustRightInd/>
              <w:snapToGrid/>
              <w:spacing w:line="240" w:lineRule="auto"/>
              <w:jc w:val="center"/>
              <w:rPr>
                <w:sz w:val="24"/>
                <w:szCs w:val="24"/>
              </w:rPr>
            </w:pPr>
            <w:r>
              <w:rPr>
                <w:rFonts w:hint="eastAsia"/>
                <w:sz w:val="24"/>
                <w:szCs w:val="24"/>
              </w:rPr>
              <w:t>招收第三个博士研究生</w:t>
            </w:r>
          </w:p>
        </w:tc>
        <w:tc>
          <w:tcPr>
            <w:tcW w:w="1984" w:type="dxa"/>
            <w:vAlign w:val="center"/>
          </w:tcPr>
          <w:p w14:paraId="5A0CD376" w14:textId="77777777" w:rsidR="00AD56C9" w:rsidRDefault="00BE4237">
            <w:pPr>
              <w:adjustRightInd/>
              <w:snapToGrid/>
              <w:spacing w:line="240" w:lineRule="auto"/>
              <w:jc w:val="center"/>
              <w:rPr>
                <w:sz w:val="24"/>
                <w:szCs w:val="24"/>
              </w:rPr>
            </w:pPr>
            <w:r>
              <w:rPr>
                <w:sz w:val="24"/>
                <w:szCs w:val="24"/>
              </w:rPr>
              <w:t>43200</w:t>
            </w:r>
          </w:p>
        </w:tc>
        <w:tc>
          <w:tcPr>
            <w:tcW w:w="2268" w:type="dxa"/>
            <w:vAlign w:val="center"/>
          </w:tcPr>
          <w:p w14:paraId="39192CB6" w14:textId="77777777" w:rsidR="00AD56C9" w:rsidRDefault="00BE4237">
            <w:pPr>
              <w:adjustRightInd/>
              <w:snapToGrid/>
              <w:spacing w:line="240" w:lineRule="auto"/>
              <w:jc w:val="center"/>
              <w:rPr>
                <w:sz w:val="24"/>
                <w:szCs w:val="24"/>
              </w:rPr>
            </w:pPr>
            <w:r>
              <w:rPr>
                <w:sz w:val="24"/>
                <w:szCs w:val="24"/>
              </w:rPr>
              <w:t>15000</w:t>
            </w:r>
          </w:p>
        </w:tc>
        <w:tc>
          <w:tcPr>
            <w:tcW w:w="2268" w:type="dxa"/>
            <w:vAlign w:val="center"/>
          </w:tcPr>
          <w:p w14:paraId="15D5099A" w14:textId="77777777" w:rsidR="00AD56C9" w:rsidRDefault="00BE4237">
            <w:pPr>
              <w:adjustRightInd/>
              <w:snapToGrid/>
              <w:spacing w:line="240" w:lineRule="auto"/>
              <w:jc w:val="center"/>
              <w:rPr>
                <w:sz w:val="24"/>
                <w:szCs w:val="24"/>
              </w:rPr>
            </w:pPr>
            <w:r>
              <w:rPr>
                <w:sz w:val="24"/>
                <w:szCs w:val="24"/>
              </w:rPr>
              <w:t>5000</w:t>
            </w:r>
          </w:p>
        </w:tc>
      </w:tr>
      <w:tr w:rsidR="00B53179" w14:paraId="5A0D5738" w14:textId="77777777">
        <w:trPr>
          <w:jc w:val="center"/>
        </w:trPr>
        <w:tc>
          <w:tcPr>
            <w:tcW w:w="3256" w:type="dxa"/>
            <w:vAlign w:val="center"/>
          </w:tcPr>
          <w:p w14:paraId="6B330A06" w14:textId="77777777" w:rsidR="00AD56C9" w:rsidRDefault="00BE4237">
            <w:pPr>
              <w:adjustRightInd/>
              <w:snapToGrid/>
              <w:spacing w:line="240" w:lineRule="auto"/>
              <w:jc w:val="center"/>
              <w:rPr>
                <w:sz w:val="24"/>
                <w:szCs w:val="24"/>
              </w:rPr>
            </w:pPr>
            <w:r>
              <w:rPr>
                <w:rFonts w:hint="eastAsia"/>
                <w:sz w:val="24"/>
                <w:szCs w:val="24"/>
              </w:rPr>
              <w:t>招收第四个及以上博士研究生</w:t>
            </w:r>
          </w:p>
        </w:tc>
        <w:tc>
          <w:tcPr>
            <w:tcW w:w="1984" w:type="dxa"/>
            <w:vAlign w:val="center"/>
          </w:tcPr>
          <w:p w14:paraId="20146DB6" w14:textId="77777777" w:rsidR="00AD56C9" w:rsidRDefault="00BE4237">
            <w:pPr>
              <w:adjustRightInd/>
              <w:snapToGrid/>
              <w:spacing w:line="240" w:lineRule="auto"/>
              <w:jc w:val="center"/>
              <w:rPr>
                <w:sz w:val="24"/>
                <w:szCs w:val="24"/>
              </w:rPr>
            </w:pPr>
            <w:r>
              <w:rPr>
                <w:sz w:val="24"/>
                <w:szCs w:val="24"/>
              </w:rPr>
              <w:t>50000</w:t>
            </w:r>
          </w:p>
        </w:tc>
        <w:tc>
          <w:tcPr>
            <w:tcW w:w="2268" w:type="dxa"/>
            <w:vAlign w:val="center"/>
          </w:tcPr>
          <w:p w14:paraId="4AC19763" w14:textId="77777777" w:rsidR="00AD56C9" w:rsidRDefault="00BE4237">
            <w:pPr>
              <w:adjustRightInd/>
              <w:snapToGrid/>
              <w:spacing w:line="240" w:lineRule="auto"/>
              <w:jc w:val="center"/>
              <w:rPr>
                <w:sz w:val="24"/>
                <w:szCs w:val="24"/>
              </w:rPr>
            </w:pPr>
            <w:r>
              <w:rPr>
                <w:sz w:val="24"/>
                <w:szCs w:val="24"/>
              </w:rPr>
              <w:t>50000</w:t>
            </w:r>
          </w:p>
        </w:tc>
        <w:tc>
          <w:tcPr>
            <w:tcW w:w="2268" w:type="dxa"/>
            <w:vAlign w:val="center"/>
          </w:tcPr>
          <w:p w14:paraId="7FD99A9C" w14:textId="77777777" w:rsidR="00AD56C9" w:rsidRDefault="00BE4237">
            <w:pPr>
              <w:adjustRightInd/>
              <w:snapToGrid/>
              <w:spacing w:line="240" w:lineRule="auto"/>
              <w:jc w:val="center"/>
              <w:rPr>
                <w:sz w:val="24"/>
                <w:szCs w:val="24"/>
              </w:rPr>
            </w:pPr>
            <w:r>
              <w:rPr>
                <w:sz w:val="24"/>
                <w:szCs w:val="24"/>
              </w:rPr>
              <w:t>5000</w:t>
            </w:r>
          </w:p>
        </w:tc>
      </w:tr>
    </w:tbl>
    <w:p w14:paraId="4CD7E59F" w14:textId="77777777" w:rsidR="00AD56C9" w:rsidRDefault="00AD56C9">
      <w:pPr>
        <w:spacing w:line="520" w:lineRule="atLeast"/>
        <w:jc w:val="center"/>
        <w:rPr>
          <w:rFonts w:eastAsia="宋体"/>
          <w:b/>
          <w:sz w:val="24"/>
          <w:szCs w:val="24"/>
        </w:rPr>
      </w:pPr>
    </w:p>
    <w:p w14:paraId="1190DC48" w14:textId="77777777" w:rsidR="00AD56C9" w:rsidRDefault="00AD56C9">
      <w:pPr>
        <w:adjustRightInd/>
        <w:snapToGrid/>
        <w:spacing w:line="520" w:lineRule="atLeast"/>
        <w:contextualSpacing/>
        <w:jc w:val="center"/>
        <w:rPr>
          <w:szCs w:val="32"/>
        </w:rPr>
      </w:pPr>
    </w:p>
    <w:p w14:paraId="7D5F6F9F" w14:textId="77777777" w:rsidR="00AD56C9" w:rsidRDefault="00AD56C9">
      <w:pPr>
        <w:adjustRightInd/>
        <w:snapToGrid/>
        <w:spacing w:line="520" w:lineRule="atLeast"/>
        <w:contextualSpacing/>
        <w:jc w:val="center"/>
        <w:rPr>
          <w:szCs w:val="32"/>
        </w:rPr>
      </w:pPr>
    </w:p>
    <w:p w14:paraId="514A332D" w14:textId="77777777" w:rsidR="00AD56C9" w:rsidRDefault="00BE4237">
      <w:pPr>
        <w:spacing w:line="520" w:lineRule="atLeast"/>
        <w:jc w:val="both"/>
        <w:rPr>
          <w:rFonts w:eastAsia="黑体"/>
          <w:szCs w:val="32"/>
        </w:rPr>
      </w:pPr>
      <w:r>
        <w:rPr>
          <w:rFonts w:eastAsia="黑体"/>
          <w:szCs w:val="32"/>
        </w:rPr>
        <w:br w:type="page"/>
      </w:r>
    </w:p>
    <w:p w14:paraId="269A2E79" w14:textId="77777777" w:rsidR="00AD56C9" w:rsidRDefault="00BE4237">
      <w:pPr>
        <w:pStyle w:val="1"/>
        <w:rPr>
          <w:rFonts w:ascii="黑体" w:eastAsia="黑体" w:hAnsi="黑体" w:hint="eastAsia"/>
          <w:b w:val="0"/>
          <w:sz w:val="32"/>
        </w:rPr>
      </w:pPr>
      <w:r>
        <w:rPr>
          <w:rFonts w:ascii="黑体" w:eastAsia="黑体" w:hAnsi="黑体"/>
          <w:b w:val="0"/>
          <w:sz w:val="32"/>
        </w:rPr>
        <w:lastRenderedPageBreak/>
        <w:t>附</w:t>
      </w:r>
      <w:r>
        <w:rPr>
          <w:rFonts w:ascii="黑体" w:eastAsia="黑体" w:hAnsi="黑体" w:hint="eastAsia"/>
          <w:b w:val="0"/>
          <w:sz w:val="32"/>
        </w:rPr>
        <w:t>件</w:t>
      </w:r>
      <w:r>
        <w:rPr>
          <w:rFonts w:eastAsia="黑体"/>
          <w:b w:val="0"/>
          <w:sz w:val="32"/>
        </w:rPr>
        <w:t>8</w:t>
      </w:r>
    </w:p>
    <w:p w14:paraId="03F5ABBB" w14:textId="77777777" w:rsidR="00AD56C9" w:rsidRDefault="00AD56C9">
      <w:pPr>
        <w:spacing w:line="520" w:lineRule="atLeast"/>
        <w:jc w:val="both"/>
        <w:rPr>
          <w:rFonts w:eastAsia="黑体"/>
          <w:szCs w:val="32"/>
        </w:rPr>
      </w:pPr>
    </w:p>
    <w:p w14:paraId="02C9DB43" w14:textId="77777777" w:rsidR="00AD56C9" w:rsidRDefault="00BE4237">
      <w:pPr>
        <w:spacing w:line="520" w:lineRule="atLeast"/>
        <w:jc w:val="center"/>
        <w:rPr>
          <w:rFonts w:eastAsia="方正小标宋简体"/>
          <w:sz w:val="44"/>
          <w:szCs w:val="32"/>
        </w:rPr>
      </w:pPr>
      <w:r>
        <w:rPr>
          <w:rFonts w:eastAsia="方正小标宋简体"/>
          <w:sz w:val="44"/>
          <w:szCs w:val="32"/>
        </w:rPr>
        <w:t>硕士研究生奖助金标准及构成</w:t>
      </w:r>
    </w:p>
    <w:p w14:paraId="14ED40E8" w14:textId="77777777" w:rsidR="00AD56C9" w:rsidRDefault="00AD56C9">
      <w:pPr>
        <w:adjustRightInd/>
        <w:snapToGrid/>
        <w:spacing w:line="520" w:lineRule="atLeast"/>
        <w:ind w:firstLine="600"/>
        <w:contextualSpacing/>
        <w:jc w:val="both"/>
        <w:rPr>
          <w:szCs w:val="32"/>
        </w:rPr>
      </w:pP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853"/>
        <w:gridCol w:w="851"/>
        <w:gridCol w:w="1837"/>
        <w:gridCol w:w="2410"/>
      </w:tblGrid>
      <w:tr w:rsidR="00B53179" w14:paraId="6825864B" w14:textId="77777777">
        <w:trPr>
          <w:trHeight w:val="991"/>
          <w:jc w:val="center"/>
        </w:trPr>
        <w:tc>
          <w:tcPr>
            <w:tcW w:w="1413" w:type="dxa"/>
            <w:vAlign w:val="center"/>
          </w:tcPr>
          <w:p w14:paraId="6CDFB429" w14:textId="77777777" w:rsidR="00AD56C9" w:rsidRDefault="00BE4237">
            <w:pPr>
              <w:spacing w:line="240" w:lineRule="auto"/>
              <w:jc w:val="center"/>
              <w:rPr>
                <w:b/>
                <w:sz w:val="24"/>
                <w:szCs w:val="24"/>
              </w:rPr>
            </w:pPr>
            <w:r>
              <w:rPr>
                <w:rFonts w:hint="eastAsia"/>
                <w:b/>
                <w:sz w:val="24"/>
                <w:szCs w:val="24"/>
              </w:rPr>
              <w:t>类别</w:t>
            </w:r>
          </w:p>
        </w:tc>
        <w:tc>
          <w:tcPr>
            <w:tcW w:w="1853" w:type="dxa"/>
            <w:vAlign w:val="center"/>
          </w:tcPr>
          <w:p w14:paraId="5D0F7C5C" w14:textId="77777777" w:rsidR="00AD56C9" w:rsidRDefault="00BE4237">
            <w:pPr>
              <w:spacing w:line="240" w:lineRule="auto"/>
              <w:jc w:val="center"/>
              <w:rPr>
                <w:b/>
                <w:sz w:val="24"/>
                <w:szCs w:val="24"/>
              </w:rPr>
            </w:pPr>
            <w:r>
              <w:rPr>
                <w:rFonts w:hint="eastAsia"/>
                <w:b/>
                <w:sz w:val="24"/>
                <w:szCs w:val="24"/>
              </w:rPr>
              <w:t>等级</w:t>
            </w:r>
          </w:p>
        </w:tc>
        <w:tc>
          <w:tcPr>
            <w:tcW w:w="851" w:type="dxa"/>
            <w:vAlign w:val="center"/>
          </w:tcPr>
          <w:p w14:paraId="3622ABD1" w14:textId="77777777" w:rsidR="00AD56C9" w:rsidRDefault="00BE4237">
            <w:pPr>
              <w:spacing w:line="240" w:lineRule="auto"/>
              <w:jc w:val="center"/>
              <w:rPr>
                <w:b/>
                <w:sz w:val="24"/>
                <w:szCs w:val="24"/>
              </w:rPr>
            </w:pPr>
            <w:r>
              <w:rPr>
                <w:rFonts w:hint="eastAsia"/>
                <w:b/>
                <w:sz w:val="24"/>
                <w:szCs w:val="24"/>
              </w:rPr>
              <w:t>比例</w:t>
            </w:r>
            <w:r>
              <w:rPr>
                <w:sz w:val="24"/>
                <w:szCs w:val="24"/>
              </w:rPr>
              <w:t>*</w:t>
            </w:r>
          </w:p>
        </w:tc>
        <w:tc>
          <w:tcPr>
            <w:tcW w:w="1837" w:type="dxa"/>
            <w:vAlign w:val="center"/>
          </w:tcPr>
          <w:p w14:paraId="6B2634F5" w14:textId="77777777" w:rsidR="00AD56C9" w:rsidRDefault="00BE4237">
            <w:pPr>
              <w:spacing w:line="240" w:lineRule="auto"/>
              <w:jc w:val="center"/>
              <w:rPr>
                <w:b/>
                <w:sz w:val="24"/>
                <w:szCs w:val="24"/>
              </w:rPr>
            </w:pPr>
            <w:r>
              <w:rPr>
                <w:rFonts w:hint="eastAsia"/>
                <w:b/>
                <w:sz w:val="24"/>
                <w:szCs w:val="24"/>
              </w:rPr>
              <w:t>学业奖学金</w:t>
            </w:r>
          </w:p>
          <w:p w14:paraId="33CA9883" w14:textId="77777777" w:rsidR="00AD56C9" w:rsidRDefault="00BE4237">
            <w:pPr>
              <w:spacing w:line="240" w:lineRule="auto"/>
              <w:jc w:val="center"/>
              <w:rPr>
                <w:b/>
                <w:sz w:val="24"/>
                <w:szCs w:val="24"/>
              </w:rPr>
            </w:pPr>
            <w:r>
              <w:rPr>
                <w:rFonts w:hint="eastAsia"/>
                <w:sz w:val="24"/>
                <w:szCs w:val="24"/>
              </w:rPr>
              <w:t>（元</w:t>
            </w:r>
            <w:r>
              <w:rPr>
                <w:sz w:val="24"/>
                <w:szCs w:val="24"/>
              </w:rPr>
              <w:t>/</w:t>
            </w:r>
            <w:r>
              <w:rPr>
                <w:rFonts w:hint="eastAsia"/>
                <w:sz w:val="24"/>
                <w:szCs w:val="24"/>
              </w:rPr>
              <w:t>生·学年）</w:t>
            </w:r>
          </w:p>
        </w:tc>
        <w:tc>
          <w:tcPr>
            <w:tcW w:w="2410" w:type="dxa"/>
            <w:vAlign w:val="center"/>
          </w:tcPr>
          <w:p w14:paraId="7E4996A7" w14:textId="77777777" w:rsidR="00AD56C9" w:rsidRDefault="00BE4237">
            <w:pPr>
              <w:spacing w:line="240" w:lineRule="auto"/>
              <w:jc w:val="center"/>
              <w:rPr>
                <w:b/>
                <w:sz w:val="24"/>
                <w:szCs w:val="24"/>
              </w:rPr>
            </w:pPr>
            <w:r>
              <w:rPr>
                <w:rFonts w:hint="eastAsia"/>
                <w:b/>
                <w:sz w:val="24"/>
                <w:szCs w:val="24"/>
              </w:rPr>
              <w:t>学业助学金</w:t>
            </w:r>
            <w:r>
              <w:rPr>
                <w:b/>
                <w:sz w:val="24"/>
                <w:szCs w:val="24"/>
              </w:rPr>
              <w:t>/</w:t>
            </w:r>
            <w:r>
              <w:rPr>
                <w:rFonts w:hint="eastAsia"/>
                <w:b/>
                <w:sz w:val="24"/>
                <w:szCs w:val="24"/>
              </w:rPr>
              <w:t>助研金</w:t>
            </w:r>
            <w:r>
              <w:rPr>
                <w:sz w:val="24"/>
                <w:szCs w:val="24"/>
              </w:rPr>
              <w:t>**</w:t>
            </w:r>
            <w:r>
              <w:rPr>
                <w:rFonts w:hint="eastAsia"/>
                <w:b/>
                <w:sz w:val="24"/>
                <w:szCs w:val="24"/>
              </w:rPr>
              <w:t>（</w:t>
            </w:r>
            <w:r>
              <w:rPr>
                <w:rFonts w:hint="eastAsia"/>
                <w:sz w:val="24"/>
                <w:szCs w:val="24"/>
              </w:rPr>
              <w:t>元</w:t>
            </w:r>
            <w:r>
              <w:rPr>
                <w:sz w:val="24"/>
                <w:szCs w:val="24"/>
              </w:rPr>
              <w:t>/</w:t>
            </w:r>
            <w:r>
              <w:rPr>
                <w:rFonts w:hint="eastAsia"/>
                <w:sz w:val="24"/>
                <w:szCs w:val="24"/>
              </w:rPr>
              <w:t>生·月</w:t>
            </w:r>
            <w:r>
              <w:rPr>
                <w:rFonts w:hint="eastAsia"/>
                <w:b/>
                <w:sz w:val="24"/>
                <w:szCs w:val="24"/>
              </w:rPr>
              <w:t>）</w:t>
            </w:r>
          </w:p>
        </w:tc>
      </w:tr>
      <w:tr w:rsidR="00B53179" w14:paraId="1C5C68CC" w14:textId="77777777">
        <w:trPr>
          <w:trHeight w:val="1132"/>
          <w:jc w:val="center"/>
        </w:trPr>
        <w:tc>
          <w:tcPr>
            <w:tcW w:w="1413" w:type="dxa"/>
            <w:vAlign w:val="center"/>
          </w:tcPr>
          <w:p w14:paraId="029DCE61" w14:textId="77777777" w:rsidR="00AD56C9" w:rsidRDefault="00BE4237">
            <w:pPr>
              <w:spacing w:line="240" w:lineRule="auto"/>
              <w:jc w:val="center"/>
              <w:rPr>
                <w:sz w:val="24"/>
                <w:szCs w:val="24"/>
              </w:rPr>
            </w:pPr>
            <w:r>
              <w:rPr>
                <w:rFonts w:hint="eastAsia"/>
                <w:sz w:val="24"/>
                <w:szCs w:val="24"/>
              </w:rPr>
              <w:t>硕博连读研究生</w:t>
            </w:r>
          </w:p>
        </w:tc>
        <w:tc>
          <w:tcPr>
            <w:tcW w:w="1853" w:type="dxa"/>
            <w:vAlign w:val="center"/>
          </w:tcPr>
          <w:p w14:paraId="7B031EA0" w14:textId="77777777" w:rsidR="00AD56C9" w:rsidRDefault="00BE4237">
            <w:pPr>
              <w:spacing w:line="240" w:lineRule="auto"/>
              <w:jc w:val="center"/>
              <w:rPr>
                <w:sz w:val="24"/>
                <w:szCs w:val="24"/>
              </w:rPr>
            </w:pPr>
            <w:r>
              <w:rPr>
                <w:rFonts w:hint="eastAsia"/>
                <w:sz w:val="24"/>
                <w:szCs w:val="24"/>
              </w:rPr>
              <w:t>硕士阶段第二学年助研金</w:t>
            </w:r>
          </w:p>
        </w:tc>
        <w:tc>
          <w:tcPr>
            <w:tcW w:w="851" w:type="dxa"/>
            <w:vAlign w:val="center"/>
          </w:tcPr>
          <w:p w14:paraId="41BAD398" w14:textId="77777777" w:rsidR="00AD56C9" w:rsidRDefault="00BE4237">
            <w:pPr>
              <w:spacing w:line="240" w:lineRule="auto"/>
              <w:jc w:val="center"/>
              <w:rPr>
                <w:sz w:val="24"/>
                <w:szCs w:val="24"/>
              </w:rPr>
            </w:pPr>
            <w:r>
              <w:rPr>
                <w:sz w:val="24"/>
                <w:szCs w:val="24"/>
              </w:rPr>
              <w:t>—</w:t>
            </w:r>
          </w:p>
        </w:tc>
        <w:tc>
          <w:tcPr>
            <w:tcW w:w="1837" w:type="dxa"/>
            <w:vAlign w:val="center"/>
          </w:tcPr>
          <w:p w14:paraId="3754352D" w14:textId="77777777" w:rsidR="00AD56C9" w:rsidRDefault="00BE4237">
            <w:pPr>
              <w:spacing w:line="240" w:lineRule="auto"/>
              <w:jc w:val="center"/>
              <w:rPr>
                <w:sz w:val="24"/>
                <w:szCs w:val="24"/>
              </w:rPr>
            </w:pPr>
            <w:r>
              <w:rPr>
                <w:sz w:val="24"/>
                <w:szCs w:val="24"/>
              </w:rPr>
              <w:t>8000</w:t>
            </w:r>
          </w:p>
        </w:tc>
        <w:tc>
          <w:tcPr>
            <w:tcW w:w="2410" w:type="dxa"/>
            <w:vAlign w:val="center"/>
          </w:tcPr>
          <w:p w14:paraId="3488D9B6" w14:textId="77777777" w:rsidR="00AD56C9" w:rsidRDefault="00BE4237">
            <w:pPr>
              <w:spacing w:line="240" w:lineRule="auto"/>
              <w:jc w:val="center"/>
              <w:rPr>
                <w:sz w:val="24"/>
                <w:szCs w:val="24"/>
              </w:rPr>
            </w:pPr>
            <w:r>
              <w:rPr>
                <w:sz w:val="24"/>
                <w:szCs w:val="24"/>
              </w:rPr>
              <w:t>3500</w:t>
            </w:r>
          </w:p>
          <w:p w14:paraId="0114F735" w14:textId="77777777" w:rsidR="00AD56C9" w:rsidRDefault="00BE4237">
            <w:pPr>
              <w:spacing w:line="240" w:lineRule="auto"/>
              <w:jc w:val="center"/>
              <w:rPr>
                <w:sz w:val="24"/>
                <w:szCs w:val="24"/>
              </w:rPr>
            </w:pPr>
            <w:r>
              <w:rPr>
                <w:rFonts w:hint="eastAsia"/>
                <w:sz w:val="24"/>
                <w:szCs w:val="24"/>
              </w:rPr>
              <w:t>（含导师（培养单位）配套投入）</w:t>
            </w:r>
          </w:p>
        </w:tc>
      </w:tr>
      <w:tr w:rsidR="00B53179" w14:paraId="283B0EF6" w14:textId="77777777">
        <w:trPr>
          <w:trHeight w:val="357"/>
          <w:jc w:val="center"/>
        </w:trPr>
        <w:tc>
          <w:tcPr>
            <w:tcW w:w="1413" w:type="dxa"/>
            <w:vMerge w:val="restart"/>
            <w:vAlign w:val="center"/>
          </w:tcPr>
          <w:p w14:paraId="202D2AF6" w14:textId="77777777" w:rsidR="00AD56C9" w:rsidRDefault="00BE4237">
            <w:pPr>
              <w:spacing w:line="240" w:lineRule="auto"/>
              <w:jc w:val="center"/>
              <w:rPr>
                <w:sz w:val="24"/>
                <w:szCs w:val="24"/>
              </w:rPr>
            </w:pPr>
            <w:r>
              <w:rPr>
                <w:rFonts w:hint="eastAsia"/>
                <w:sz w:val="24"/>
                <w:szCs w:val="24"/>
              </w:rPr>
              <w:t>学术学位</w:t>
            </w:r>
          </w:p>
          <w:p w14:paraId="7FD5DDF7" w14:textId="77777777" w:rsidR="00AD56C9" w:rsidRDefault="00BE4237">
            <w:pPr>
              <w:spacing w:line="240" w:lineRule="auto"/>
              <w:jc w:val="center"/>
              <w:rPr>
                <w:sz w:val="24"/>
                <w:szCs w:val="24"/>
              </w:rPr>
            </w:pPr>
            <w:r>
              <w:rPr>
                <w:rFonts w:hint="eastAsia"/>
                <w:sz w:val="24"/>
                <w:szCs w:val="24"/>
              </w:rPr>
              <w:t>硕士</w:t>
            </w:r>
          </w:p>
        </w:tc>
        <w:tc>
          <w:tcPr>
            <w:tcW w:w="1853" w:type="dxa"/>
            <w:vAlign w:val="center"/>
          </w:tcPr>
          <w:p w14:paraId="4AB156EF" w14:textId="77777777" w:rsidR="00AD56C9" w:rsidRDefault="00BE4237">
            <w:pPr>
              <w:spacing w:line="240" w:lineRule="auto"/>
              <w:jc w:val="center"/>
              <w:rPr>
                <w:sz w:val="24"/>
                <w:szCs w:val="24"/>
              </w:rPr>
            </w:pPr>
            <w:r>
              <w:rPr>
                <w:rFonts w:hint="eastAsia"/>
                <w:sz w:val="24"/>
                <w:szCs w:val="24"/>
              </w:rPr>
              <w:t>一等奖助金</w:t>
            </w:r>
          </w:p>
        </w:tc>
        <w:tc>
          <w:tcPr>
            <w:tcW w:w="851" w:type="dxa"/>
            <w:vAlign w:val="center"/>
          </w:tcPr>
          <w:p w14:paraId="1060FD59" w14:textId="77777777" w:rsidR="00AD56C9" w:rsidRDefault="00BE4237">
            <w:pPr>
              <w:spacing w:line="240" w:lineRule="auto"/>
              <w:jc w:val="center"/>
              <w:rPr>
                <w:sz w:val="24"/>
                <w:szCs w:val="24"/>
              </w:rPr>
            </w:pPr>
            <w:r>
              <w:rPr>
                <w:sz w:val="24"/>
                <w:szCs w:val="24"/>
              </w:rPr>
              <w:t>35%</w:t>
            </w:r>
          </w:p>
        </w:tc>
        <w:tc>
          <w:tcPr>
            <w:tcW w:w="1837" w:type="dxa"/>
            <w:vAlign w:val="center"/>
          </w:tcPr>
          <w:p w14:paraId="73E3EFBC" w14:textId="77777777" w:rsidR="00AD56C9" w:rsidRDefault="00BE4237">
            <w:pPr>
              <w:spacing w:line="240" w:lineRule="auto"/>
              <w:jc w:val="center"/>
              <w:rPr>
                <w:sz w:val="24"/>
                <w:szCs w:val="24"/>
              </w:rPr>
            </w:pPr>
            <w:r>
              <w:rPr>
                <w:sz w:val="24"/>
                <w:szCs w:val="24"/>
              </w:rPr>
              <w:t>8000</w:t>
            </w:r>
          </w:p>
        </w:tc>
        <w:tc>
          <w:tcPr>
            <w:tcW w:w="2410" w:type="dxa"/>
            <w:vAlign w:val="center"/>
          </w:tcPr>
          <w:p w14:paraId="0A70E62D" w14:textId="77777777" w:rsidR="00AD56C9" w:rsidRDefault="00BE4237">
            <w:pPr>
              <w:spacing w:line="240" w:lineRule="auto"/>
              <w:jc w:val="center"/>
              <w:rPr>
                <w:sz w:val="24"/>
                <w:szCs w:val="24"/>
              </w:rPr>
            </w:pPr>
            <w:r>
              <w:rPr>
                <w:sz w:val="24"/>
                <w:szCs w:val="24"/>
              </w:rPr>
              <w:t>1000</w:t>
            </w:r>
          </w:p>
        </w:tc>
      </w:tr>
      <w:tr w:rsidR="00B53179" w14:paraId="2602CD26" w14:textId="77777777">
        <w:trPr>
          <w:trHeight w:val="357"/>
          <w:jc w:val="center"/>
        </w:trPr>
        <w:tc>
          <w:tcPr>
            <w:tcW w:w="1413" w:type="dxa"/>
            <w:vMerge/>
            <w:vAlign w:val="center"/>
          </w:tcPr>
          <w:p w14:paraId="7CB9B932" w14:textId="77777777" w:rsidR="00AD56C9" w:rsidRDefault="00AD56C9">
            <w:pPr>
              <w:spacing w:line="240" w:lineRule="auto"/>
              <w:jc w:val="center"/>
              <w:rPr>
                <w:sz w:val="24"/>
                <w:szCs w:val="24"/>
              </w:rPr>
            </w:pPr>
          </w:p>
        </w:tc>
        <w:tc>
          <w:tcPr>
            <w:tcW w:w="1853" w:type="dxa"/>
            <w:vAlign w:val="center"/>
          </w:tcPr>
          <w:p w14:paraId="7C02BE74" w14:textId="77777777" w:rsidR="00AD56C9" w:rsidRDefault="00BE4237">
            <w:pPr>
              <w:spacing w:line="240" w:lineRule="auto"/>
              <w:jc w:val="center"/>
              <w:rPr>
                <w:sz w:val="24"/>
                <w:szCs w:val="24"/>
              </w:rPr>
            </w:pPr>
            <w:r>
              <w:rPr>
                <w:rFonts w:hint="eastAsia"/>
                <w:sz w:val="24"/>
                <w:szCs w:val="24"/>
              </w:rPr>
              <w:t>二等奖助金</w:t>
            </w:r>
          </w:p>
        </w:tc>
        <w:tc>
          <w:tcPr>
            <w:tcW w:w="851" w:type="dxa"/>
            <w:vAlign w:val="center"/>
          </w:tcPr>
          <w:p w14:paraId="10515BC2" w14:textId="77777777" w:rsidR="00AD56C9" w:rsidRDefault="00BE4237">
            <w:pPr>
              <w:spacing w:line="240" w:lineRule="auto"/>
              <w:jc w:val="center"/>
              <w:rPr>
                <w:sz w:val="24"/>
                <w:szCs w:val="24"/>
              </w:rPr>
            </w:pPr>
            <w:r>
              <w:rPr>
                <w:sz w:val="24"/>
                <w:szCs w:val="24"/>
              </w:rPr>
              <w:t>35%</w:t>
            </w:r>
          </w:p>
        </w:tc>
        <w:tc>
          <w:tcPr>
            <w:tcW w:w="1837" w:type="dxa"/>
            <w:vAlign w:val="center"/>
          </w:tcPr>
          <w:p w14:paraId="1C39DF72" w14:textId="77777777" w:rsidR="00AD56C9" w:rsidRDefault="00BE4237">
            <w:pPr>
              <w:spacing w:line="240" w:lineRule="auto"/>
              <w:jc w:val="center"/>
              <w:rPr>
                <w:sz w:val="24"/>
                <w:szCs w:val="24"/>
              </w:rPr>
            </w:pPr>
            <w:r>
              <w:rPr>
                <w:sz w:val="24"/>
                <w:szCs w:val="24"/>
              </w:rPr>
              <w:t>8000</w:t>
            </w:r>
          </w:p>
        </w:tc>
        <w:tc>
          <w:tcPr>
            <w:tcW w:w="2410" w:type="dxa"/>
            <w:vAlign w:val="center"/>
          </w:tcPr>
          <w:p w14:paraId="733DD434" w14:textId="77777777" w:rsidR="00AD56C9" w:rsidRDefault="00BE4237">
            <w:pPr>
              <w:spacing w:line="240" w:lineRule="auto"/>
              <w:jc w:val="center"/>
              <w:rPr>
                <w:sz w:val="24"/>
                <w:szCs w:val="24"/>
              </w:rPr>
            </w:pPr>
            <w:r>
              <w:rPr>
                <w:sz w:val="24"/>
                <w:szCs w:val="24"/>
              </w:rPr>
              <w:t>600</w:t>
            </w:r>
          </w:p>
        </w:tc>
      </w:tr>
      <w:tr w:rsidR="00B53179" w14:paraId="2A1F807B" w14:textId="77777777">
        <w:trPr>
          <w:trHeight w:val="357"/>
          <w:jc w:val="center"/>
        </w:trPr>
        <w:tc>
          <w:tcPr>
            <w:tcW w:w="1413" w:type="dxa"/>
            <w:vMerge/>
            <w:vAlign w:val="center"/>
          </w:tcPr>
          <w:p w14:paraId="5484E0D4" w14:textId="77777777" w:rsidR="00AD56C9" w:rsidRDefault="00AD56C9">
            <w:pPr>
              <w:spacing w:line="240" w:lineRule="auto"/>
              <w:jc w:val="center"/>
              <w:rPr>
                <w:sz w:val="24"/>
                <w:szCs w:val="24"/>
              </w:rPr>
            </w:pPr>
          </w:p>
        </w:tc>
        <w:tc>
          <w:tcPr>
            <w:tcW w:w="1853" w:type="dxa"/>
            <w:vAlign w:val="center"/>
          </w:tcPr>
          <w:p w14:paraId="08B1FD6F" w14:textId="77777777" w:rsidR="00AD56C9" w:rsidRDefault="00BE4237">
            <w:pPr>
              <w:spacing w:line="240" w:lineRule="auto"/>
              <w:jc w:val="center"/>
              <w:rPr>
                <w:sz w:val="24"/>
                <w:szCs w:val="24"/>
              </w:rPr>
            </w:pPr>
            <w:r>
              <w:rPr>
                <w:rFonts w:hint="eastAsia"/>
                <w:sz w:val="24"/>
                <w:szCs w:val="24"/>
              </w:rPr>
              <w:t>三等奖助金</w:t>
            </w:r>
            <w:r>
              <w:rPr>
                <w:sz w:val="24"/>
                <w:szCs w:val="24"/>
              </w:rPr>
              <w:t>***</w:t>
            </w:r>
          </w:p>
        </w:tc>
        <w:tc>
          <w:tcPr>
            <w:tcW w:w="851" w:type="dxa"/>
            <w:vAlign w:val="center"/>
          </w:tcPr>
          <w:p w14:paraId="2F544BB0" w14:textId="77777777" w:rsidR="00AD56C9" w:rsidRDefault="00BE4237">
            <w:pPr>
              <w:spacing w:line="240" w:lineRule="auto"/>
              <w:jc w:val="center"/>
              <w:rPr>
                <w:sz w:val="24"/>
                <w:szCs w:val="24"/>
              </w:rPr>
            </w:pPr>
            <w:r>
              <w:rPr>
                <w:sz w:val="24"/>
                <w:szCs w:val="24"/>
              </w:rPr>
              <w:t>30%</w:t>
            </w:r>
          </w:p>
        </w:tc>
        <w:tc>
          <w:tcPr>
            <w:tcW w:w="1837" w:type="dxa"/>
            <w:vAlign w:val="center"/>
          </w:tcPr>
          <w:p w14:paraId="4FE879E6" w14:textId="77777777" w:rsidR="00AD56C9" w:rsidRDefault="00BE4237">
            <w:pPr>
              <w:spacing w:line="240" w:lineRule="auto"/>
              <w:jc w:val="center"/>
              <w:rPr>
                <w:sz w:val="24"/>
                <w:szCs w:val="24"/>
              </w:rPr>
            </w:pPr>
            <w:r>
              <w:rPr>
                <w:sz w:val="24"/>
                <w:szCs w:val="24"/>
              </w:rPr>
              <w:t>0</w:t>
            </w:r>
          </w:p>
        </w:tc>
        <w:tc>
          <w:tcPr>
            <w:tcW w:w="2410" w:type="dxa"/>
            <w:vAlign w:val="center"/>
          </w:tcPr>
          <w:p w14:paraId="24995A07" w14:textId="77777777" w:rsidR="00AD56C9" w:rsidRDefault="00BE4237">
            <w:pPr>
              <w:spacing w:line="240" w:lineRule="auto"/>
              <w:jc w:val="center"/>
              <w:rPr>
                <w:sz w:val="24"/>
                <w:szCs w:val="24"/>
              </w:rPr>
            </w:pPr>
            <w:r>
              <w:rPr>
                <w:sz w:val="24"/>
                <w:szCs w:val="24"/>
              </w:rPr>
              <w:t>500</w:t>
            </w:r>
          </w:p>
        </w:tc>
      </w:tr>
      <w:tr w:rsidR="00B53179" w14:paraId="5A982B11" w14:textId="77777777">
        <w:trPr>
          <w:trHeight w:val="357"/>
          <w:jc w:val="center"/>
        </w:trPr>
        <w:tc>
          <w:tcPr>
            <w:tcW w:w="1413" w:type="dxa"/>
            <w:vMerge w:val="restart"/>
            <w:vAlign w:val="center"/>
          </w:tcPr>
          <w:p w14:paraId="1590C288" w14:textId="77777777" w:rsidR="00AD56C9" w:rsidRDefault="00BE4237">
            <w:pPr>
              <w:spacing w:line="240" w:lineRule="auto"/>
              <w:jc w:val="center"/>
              <w:rPr>
                <w:sz w:val="24"/>
                <w:szCs w:val="24"/>
              </w:rPr>
            </w:pPr>
            <w:r>
              <w:rPr>
                <w:rFonts w:hint="eastAsia"/>
                <w:sz w:val="24"/>
                <w:szCs w:val="24"/>
              </w:rPr>
              <w:t>专业学位</w:t>
            </w:r>
          </w:p>
          <w:p w14:paraId="6D8398B2" w14:textId="77777777" w:rsidR="00AD56C9" w:rsidRDefault="00BE4237">
            <w:pPr>
              <w:spacing w:line="240" w:lineRule="auto"/>
              <w:jc w:val="center"/>
              <w:rPr>
                <w:sz w:val="24"/>
                <w:szCs w:val="24"/>
              </w:rPr>
            </w:pPr>
            <w:r>
              <w:rPr>
                <w:rFonts w:hint="eastAsia"/>
                <w:sz w:val="24"/>
                <w:szCs w:val="24"/>
              </w:rPr>
              <w:t>硕士</w:t>
            </w:r>
          </w:p>
        </w:tc>
        <w:tc>
          <w:tcPr>
            <w:tcW w:w="1853" w:type="dxa"/>
            <w:vAlign w:val="center"/>
          </w:tcPr>
          <w:p w14:paraId="6C85D4D4" w14:textId="77777777" w:rsidR="00AD56C9" w:rsidRDefault="00BE4237">
            <w:pPr>
              <w:spacing w:line="240" w:lineRule="auto"/>
              <w:jc w:val="center"/>
              <w:rPr>
                <w:sz w:val="24"/>
                <w:szCs w:val="24"/>
              </w:rPr>
            </w:pPr>
            <w:r>
              <w:rPr>
                <w:rFonts w:hint="eastAsia"/>
                <w:sz w:val="24"/>
                <w:szCs w:val="24"/>
              </w:rPr>
              <w:t>一等奖助金</w:t>
            </w:r>
          </w:p>
        </w:tc>
        <w:tc>
          <w:tcPr>
            <w:tcW w:w="851" w:type="dxa"/>
            <w:vAlign w:val="center"/>
          </w:tcPr>
          <w:p w14:paraId="6542C612" w14:textId="77777777" w:rsidR="00AD56C9" w:rsidRDefault="00BE4237">
            <w:pPr>
              <w:spacing w:line="240" w:lineRule="auto"/>
              <w:jc w:val="center"/>
              <w:rPr>
                <w:sz w:val="24"/>
                <w:szCs w:val="24"/>
              </w:rPr>
            </w:pPr>
            <w:r>
              <w:rPr>
                <w:sz w:val="24"/>
                <w:szCs w:val="24"/>
              </w:rPr>
              <w:t>20%</w:t>
            </w:r>
          </w:p>
        </w:tc>
        <w:tc>
          <w:tcPr>
            <w:tcW w:w="1837" w:type="dxa"/>
            <w:vAlign w:val="center"/>
          </w:tcPr>
          <w:p w14:paraId="4DB58086" w14:textId="77777777" w:rsidR="00AD56C9" w:rsidRDefault="00BE4237">
            <w:pPr>
              <w:spacing w:line="240" w:lineRule="auto"/>
              <w:jc w:val="center"/>
              <w:rPr>
                <w:sz w:val="24"/>
                <w:szCs w:val="24"/>
              </w:rPr>
            </w:pPr>
            <w:r>
              <w:rPr>
                <w:sz w:val="24"/>
                <w:szCs w:val="24"/>
              </w:rPr>
              <w:t>8000</w:t>
            </w:r>
          </w:p>
        </w:tc>
        <w:tc>
          <w:tcPr>
            <w:tcW w:w="2410" w:type="dxa"/>
            <w:vAlign w:val="center"/>
          </w:tcPr>
          <w:p w14:paraId="4710624E" w14:textId="77777777" w:rsidR="00AD56C9" w:rsidRDefault="00BE4237">
            <w:pPr>
              <w:spacing w:line="240" w:lineRule="auto"/>
              <w:jc w:val="center"/>
              <w:rPr>
                <w:sz w:val="24"/>
                <w:szCs w:val="24"/>
              </w:rPr>
            </w:pPr>
            <w:r>
              <w:rPr>
                <w:sz w:val="24"/>
                <w:szCs w:val="24"/>
              </w:rPr>
              <w:t>1000</w:t>
            </w:r>
          </w:p>
        </w:tc>
      </w:tr>
      <w:tr w:rsidR="00B53179" w14:paraId="04E92EDB" w14:textId="77777777">
        <w:trPr>
          <w:trHeight w:val="357"/>
          <w:jc w:val="center"/>
        </w:trPr>
        <w:tc>
          <w:tcPr>
            <w:tcW w:w="1413" w:type="dxa"/>
            <w:vMerge/>
            <w:vAlign w:val="center"/>
          </w:tcPr>
          <w:p w14:paraId="1AB91820" w14:textId="77777777" w:rsidR="00AD56C9" w:rsidRDefault="00AD56C9">
            <w:pPr>
              <w:spacing w:line="240" w:lineRule="auto"/>
              <w:jc w:val="center"/>
              <w:rPr>
                <w:sz w:val="24"/>
                <w:szCs w:val="24"/>
              </w:rPr>
            </w:pPr>
          </w:p>
        </w:tc>
        <w:tc>
          <w:tcPr>
            <w:tcW w:w="1853" w:type="dxa"/>
            <w:vAlign w:val="center"/>
          </w:tcPr>
          <w:p w14:paraId="49DF3B26" w14:textId="77777777" w:rsidR="00AD56C9" w:rsidRDefault="00BE4237">
            <w:pPr>
              <w:spacing w:line="240" w:lineRule="auto"/>
              <w:jc w:val="center"/>
              <w:rPr>
                <w:sz w:val="24"/>
                <w:szCs w:val="24"/>
              </w:rPr>
            </w:pPr>
            <w:r>
              <w:rPr>
                <w:rFonts w:hint="eastAsia"/>
                <w:sz w:val="24"/>
                <w:szCs w:val="24"/>
              </w:rPr>
              <w:t>二等奖助金</w:t>
            </w:r>
          </w:p>
        </w:tc>
        <w:tc>
          <w:tcPr>
            <w:tcW w:w="851" w:type="dxa"/>
            <w:vAlign w:val="center"/>
          </w:tcPr>
          <w:p w14:paraId="13ECEB23" w14:textId="77777777" w:rsidR="00AD56C9" w:rsidRDefault="00BE4237">
            <w:pPr>
              <w:spacing w:line="240" w:lineRule="auto"/>
              <w:jc w:val="center"/>
              <w:rPr>
                <w:sz w:val="24"/>
                <w:szCs w:val="24"/>
              </w:rPr>
            </w:pPr>
            <w:r>
              <w:rPr>
                <w:sz w:val="24"/>
                <w:szCs w:val="24"/>
              </w:rPr>
              <w:t>30%</w:t>
            </w:r>
          </w:p>
        </w:tc>
        <w:tc>
          <w:tcPr>
            <w:tcW w:w="1837" w:type="dxa"/>
            <w:vAlign w:val="center"/>
          </w:tcPr>
          <w:p w14:paraId="03055863" w14:textId="77777777" w:rsidR="00AD56C9" w:rsidRDefault="00BE4237">
            <w:pPr>
              <w:spacing w:line="240" w:lineRule="auto"/>
              <w:jc w:val="center"/>
              <w:rPr>
                <w:sz w:val="24"/>
                <w:szCs w:val="24"/>
              </w:rPr>
            </w:pPr>
            <w:r>
              <w:rPr>
                <w:sz w:val="24"/>
                <w:szCs w:val="24"/>
              </w:rPr>
              <w:t>8000</w:t>
            </w:r>
          </w:p>
        </w:tc>
        <w:tc>
          <w:tcPr>
            <w:tcW w:w="2410" w:type="dxa"/>
            <w:vAlign w:val="center"/>
          </w:tcPr>
          <w:p w14:paraId="7F1C8A0E" w14:textId="77777777" w:rsidR="00AD56C9" w:rsidRDefault="00BE4237">
            <w:pPr>
              <w:spacing w:line="240" w:lineRule="auto"/>
              <w:jc w:val="center"/>
              <w:rPr>
                <w:sz w:val="24"/>
                <w:szCs w:val="24"/>
              </w:rPr>
            </w:pPr>
            <w:r>
              <w:rPr>
                <w:sz w:val="24"/>
                <w:szCs w:val="24"/>
              </w:rPr>
              <w:t>600</w:t>
            </w:r>
          </w:p>
        </w:tc>
      </w:tr>
      <w:tr w:rsidR="00B53179" w14:paraId="0E9E1354" w14:textId="77777777">
        <w:trPr>
          <w:trHeight w:val="357"/>
          <w:jc w:val="center"/>
        </w:trPr>
        <w:tc>
          <w:tcPr>
            <w:tcW w:w="1413" w:type="dxa"/>
            <w:vMerge/>
            <w:vAlign w:val="center"/>
          </w:tcPr>
          <w:p w14:paraId="00B74408" w14:textId="77777777" w:rsidR="00AD56C9" w:rsidRDefault="00AD56C9">
            <w:pPr>
              <w:spacing w:line="240" w:lineRule="auto"/>
              <w:jc w:val="center"/>
              <w:rPr>
                <w:sz w:val="24"/>
                <w:szCs w:val="24"/>
              </w:rPr>
            </w:pPr>
          </w:p>
        </w:tc>
        <w:tc>
          <w:tcPr>
            <w:tcW w:w="1853" w:type="dxa"/>
            <w:vAlign w:val="center"/>
          </w:tcPr>
          <w:p w14:paraId="11B98A6D" w14:textId="77777777" w:rsidR="00AD56C9" w:rsidRDefault="00BE4237">
            <w:pPr>
              <w:spacing w:line="240" w:lineRule="auto"/>
              <w:jc w:val="center"/>
              <w:rPr>
                <w:sz w:val="24"/>
                <w:szCs w:val="24"/>
              </w:rPr>
            </w:pPr>
            <w:r>
              <w:rPr>
                <w:rFonts w:hint="eastAsia"/>
                <w:sz w:val="24"/>
                <w:szCs w:val="24"/>
              </w:rPr>
              <w:t>三等奖助金</w:t>
            </w:r>
            <w:r>
              <w:rPr>
                <w:sz w:val="24"/>
                <w:szCs w:val="24"/>
              </w:rPr>
              <w:t>***</w:t>
            </w:r>
          </w:p>
        </w:tc>
        <w:tc>
          <w:tcPr>
            <w:tcW w:w="851" w:type="dxa"/>
            <w:vAlign w:val="center"/>
          </w:tcPr>
          <w:p w14:paraId="16002ED3" w14:textId="77777777" w:rsidR="00AD56C9" w:rsidRDefault="00BE4237">
            <w:pPr>
              <w:spacing w:line="240" w:lineRule="auto"/>
              <w:jc w:val="center"/>
              <w:rPr>
                <w:sz w:val="24"/>
                <w:szCs w:val="24"/>
              </w:rPr>
            </w:pPr>
            <w:r>
              <w:rPr>
                <w:sz w:val="24"/>
                <w:szCs w:val="24"/>
              </w:rPr>
              <w:t>50%</w:t>
            </w:r>
          </w:p>
        </w:tc>
        <w:tc>
          <w:tcPr>
            <w:tcW w:w="1837" w:type="dxa"/>
            <w:vAlign w:val="center"/>
          </w:tcPr>
          <w:p w14:paraId="20110E9D" w14:textId="77777777" w:rsidR="00AD56C9" w:rsidRDefault="00BE4237">
            <w:pPr>
              <w:spacing w:line="240" w:lineRule="auto"/>
              <w:jc w:val="center"/>
              <w:rPr>
                <w:sz w:val="24"/>
                <w:szCs w:val="24"/>
              </w:rPr>
            </w:pPr>
            <w:r>
              <w:rPr>
                <w:sz w:val="24"/>
                <w:szCs w:val="24"/>
              </w:rPr>
              <w:t>0</w:t>
            </w:r>
          </w:p>
        </w:tc>
        <w:tc>
          <w:tcPr>
            <w:tcW w:w="2410" w:type="dxa"/>
            <w:vAlign w:val="center"/>
          </w:tcPr>
          <w:p w14:paraId="496A5079" w14:textId="77777777" w:rsidR="00AD56C9" w:rsidRDefault="00BE4237">
            <w:pPr>
              <w:spacing w:line="240" w:lineRule="auto"/>
              <w:jc w:val="center"/>
              <w:rPr>
                <w:sz w:val="24"/>
                <w:szCs w:val="24"/>
              </w:rPr>
            </w:pPr>
            <w:r>
              <w:rPr>
                <w:sz w:val="24"/>
                <w:szCs w:val="24"/>
              </w:rPr>
              <w:t>500</w:t>
            </w:r>
          </w:p>
        </w:tc>
      </w:tr>
    </w:tbl>
    <w:p w14:paraId="615845BF" w14:textId="77777777" w:rsidR="00AD56C9" w:rsidRDefault="00BE4237">
      <w:pPr>
        <w:widowControl/>
        <w:spacing w:line="520" w:lineRule="atLeast"/>
        <w:ind w:firstLineChars="150" w:firstLine="348"/>
        <w:jc w:val="both"/>
        <w:rPr>
          <w:sz w:val="24"/>
          <w:szCs w:val="24"/>
        </w:rPr>
      </w:pPr>
      <w:r>
        <w:rPr>
          <w:sz w:val="24"/>
          <w:szCs w:val="24"/>
        </w:rPr>
        <w:t>说明：</w:t>
      </w:r>
    </w:p>
    <w:p w14:paraId="12788E20" w14:textId="77777777" w:rsidR="00AD56C9" w:rsidRDefault="00BE4237">
      <w:pPr>
        <w:widowControl/>
        <w:spacing w:line="480" w:lineRule="atLeast"/>
        <w:ind w:firstLineChars="200" w:firstLine="464"/>
        <w:jc w:val="both"/>
        <w:rPr>
          <w:sz w:val="24"/>
          <w:szCs w:val="24"/>
        </w:rPr>
      </w:pPr>
      <w:r>
        <w:rPr>
          <w:sz w:val="24"/>
          <w:szCs w:val="24"/>
        </w:rPr>
        <w:t>*</w:t>
      </w:r>
      <w:r>
        <w:rPr>
          <w:sz w:val="24"/>
          <w:szCs w:val="24"/>
        </w:rPr>
        <w:t>指全校各等级奖助金名额占全校可参评人数的比例。</w:t>
      </w:r>
    </w:p>
    <w:p w14:paraId="35F11E05" w14:textId="77777777" w:rsidR="00AD56C9" w:rsidRDefault="00BE4237">
      <w:pPr>
        <w:widowControl/>
        <w:spacing w:line="480" w:lineRule="atLeast"/>
        <w:ind w:firstLineChars="200" w:firstLine="464"/>
        <w:jc w:val="both"/>
        <w:rPr>
          <w:sz w:val="24"/>
          <w:szCs w:val="24"/>
        </w:rPr>
      </w:pPr>
      <w:r>
        <w:rPr>
          <w:sz w:val="24"/>
          <w:szCs w:val="24"/>
        </w:rPr>
        <w:t>**</w:t>
      </w:r>
      <w:r>
        <w:rPr>
          <w:rFonts w:hint="eastAsia"/>
          <w:sz w:val="24"/>
          <w:szCs w:val="24"/>
        </w:rPr>
        <w:t>毕业学年的学业助学金</w:t>
      </w:r>
      <w:r>
        <w:rPr>
          <w:sz w:val="24"/>
          <w:szCs w:val="24"/>
        </w:rPr>
        <w:t>/</w:t>
      </w:r>
      <w:r>
        <w:rPr>
          <w:rFonts w:hint="eastAsia"/>
          <w:sz w:val="24"/>
          <w:szCs w:val="24"/>
        </w:rPr>
        <w:t>助研金按</w:t>
      </w:r>
      <w:r>
        <w:rPr>
          <w:sz w:val="24"/>
          <w:szCs w:val="24"/>
        </w:rPr>
        <w:t>10</w:t>
      </w:r>
      <w:r>
        <w:rPr>
          <w:rFonts w:hint="eastAsia"/>
          <w:sz w:val="24"/>
          <w:szCs w:val="24"/>
        </w:rPr>
        <w:t>个月发放。</w:t>
      </w:r>
    </w:p>
    <w:p w14:paraId="7E1968B9" w14:textId="77777777" w:rsidR="00AD56C9" w:rsidRDefault="00BE4237">
      <w:pPr>
        <w:widowControl/>
        <w:spacing w:line="480" w:lineRule="atLeast"/>
        <w:ind w:firstLineChars="200" w:firstLine="464"/>
        <w:jc w:val="both"/>
        <w:rPr>
          <w:sz w:val="24"/>
          <w:szCs w:val="24"/>
        </w:rPr>
      </w:pPr>
      <w:r>
        <w:rPr>
          <w:sz w:val="24"/>
          <w:szCs w:val="24"/>
        </w:rPr>
        <w:t>***</w:t>
      </w:r>
      <w:r>
        <w:rPr>
          <w:rFonts w:hint="eastAsia"/>
          <w:sz w:val="24"/>
          <w:szCs w:val="24"/>
        </w:rPr>
        <w:t>三等奖助金</w:t>
      </w:r>
      <w:r>
        <w:rPr>
          <w:sz w:val="24"/>
          <w:szCs w:val="24"/>
        </w:rPr>
        <w:t>毕业学年的学业助学金标准为</w:t>
      </w:r>
      <w:r>
        <w:rPr>
          <w:sz w:val="24"/>
          <w:szCs w:val="24"/>
        </w:rPr>
        <w:t>600</w:t>
      </w:r>
      <w:r>
        <w:rPr>
          <w:sz w:val="24"/>
          <w:szCs w:val="24"/>
        </w:rPr>
        <w:t>元</w:t>
      </w:r>
      <w:r>
        <w:rPr>
          <w:sz w:val="24"/>
          <w:szCs w:val="24"/>
        </w:rPr>
        <w:t>/</w:t>
      </w:r>
      <w:proofErr w:type="gramStart"/>
      <w:r>
        <w:rPr>
          <w:rFonts w:hint="eastAsia"/>
          <w:sz w:val="24"/>
          <w:szCs w:val="24"/>
        </w:rPr>
        <w:t>生</w:t>
      </w:r>
      <w:r>
        <w:rPr>
          <w:rFonts w:hint="eastAsia"/>
          <w:sz w:val="24"/>
          <w:szCs w:val="24"/>
        </w:rPr>
        <w:t>.</w:t>
      </w:r>
      <w:proofErr w:type="gramEnd"/>
      <w:r>
        <w:rPr>
          <w:sz w:val="24"/>
          <w:szCs w:val="24"/>
        </w:rPr>
        <w:t>月，按</w:t>
      </w:r>
      <w:r>
        <w:rPr>
          <w:sz w:val="24"/>
          <w:szCs w:val="24"/>
        </w:rPr>
        <w:t>10</w:t>
      </w:r>
      <w:r>
        <w:rPr>
          <w:sz w:val="24"/>
          <w:szCs w:val="24"/>
        </w:rPr>
        <w:t>个月发放。</w:t>
      </w:r>
    </w:p>
    <w:p w14:paraId="2FD38947" w14:textId="77777777" w:rsidR="00AD56C9" w:rsidRDefault="00AD56C9">
      <w:pPr>
        <w:spacing w:line="520" w:lineRule="atLeast"/>
        <w:rPr>
          <w:rFonts w:eastAsia="黑体"/>
        </w:rPr>
      </w:pPr>
    </w:p>
    <w:p w14:paraId="61463D3C" w14:textId="77777777" w:rsidR="00AD56C9" w:rsidRDefault="00AD56C9">
      <w:pPr>
        <w:spacing w:line="520" w:lineRule="atLeast"/>
        <w:rPr>
          <w:rFonts w:eastAsia="黑体"/>
        </w:rPr>
      </w:pPr>
    </w:p>
    <w:p w14:paraId="5EA81BD5" w14:textId="77777777" w:rsidR="00AD56C9" w:rsidRDefault="00AD56C9">
      <w:pPr>
        <w:spacing w:line="520" w:lineRule="atLeast"/>
        <w:rPr>
          <w:rFonts w:eastAsia="黑体"/>
        </w:rPr>
      </w:pPr>
    </w:p>
    <w:p w14:paraId="7240AFF0" w14:textId="77777777" w:rsidR="00AD56C9" w:rsidRDefault="00AD56C9">
      <w:pPr>
        <w:spacing w:line="520" w:lineRule="atLeast"/>
      </w:pPr>
    </w:p>
    <w:p w14:paraId="36AA8A2A" w14:textId="77777777" w:rsidR="00AD56C9" w:rsidRDefault="00AD56C9">
      <w:pPr>
        <w:widowControl/>
        <w:adjustRightInd/>
        <w:snapToGrid/>
        <w:spacing w:line="240" w:lineRule="auto"/>
      </w:pPr>
    </w:p>
    <w:p w14:paraId="47835063" w14:textId="77777777" w:rsidR="00AD56C9" w:rsidRDefault="00BE4237">
      <w:pPr>
        <w:pBdr>
          <w:top w:val="single" w:sz="4" w:space="0" w:color="auto"/>
          <w:bottom w:val="single" w:sz="4" w:space="1" w:color="auto"/>
          <w:between w:val="single" w:sz="4" w:space="1" w:color="auto"/>
        </w:pBdr>
        <w:spacing w:line="520" w:lineRule="atLeast"/>
        <w:ind w:firstLineChars="100" w:firstLine="272"/>
        <w:rPr>
          <w:rFonts w:eastAsia="黑体"/>
        </w:rPr>
      </w:pPr>
      <w:bookmarkStart w:id="7" w:name="OLE_LINK2"/>
      <w:bookmarkStart w:id="8" w:name="OLE_LINK1"/>
      <w:r>
        <w:rPr>
          <w:sz w:val="28"/>
          <w:szCs w:val="28"/>
        </w:rPr>
        <w:t>中山大学校长办公室</w:t>
      </w:r>
      <w:r>
        <w:rPr>
          <w:sz w:val="28"/>
          <w:szCs w:val="28"/>
        </w:rPr>
        <w:t xml:space="preserve">      </w:t>
      </w:r>
      <w:r>
        <w:rPr>
          <w:sz w:val="28"/>
          <w:szCs w:val="28"/>
        </w:rPr>
        <w:t>主动公开</w:t>
      </w:r>
      <w:r>
        <w:rPr>
          <w:sz w:val="28"/>
          <w:szCs w:val="28"/>
        </w:rPr>
        <w:t xml:space="preserve">          2022</w:t>
      </w:r>
      <w:r>
        <w:rPr>
          <w:sz w:val="28"/>
          <w:szCs w:val="28"/>
        </w:rPr>
        <w:t>年</w:t>
      </w:r>
      <w:r>
        <w:rPr>
          <w:sz w:val="28"/>
          <w:szCs w:val="28"/>
        </w:rPr>
        <w:t>8</w:t>
      </w:r>
      <w:r>
        <w:rPr>
          <w:sz w:val="28"/>
          <w:szCs w:val="28"/>
        </w:rPr>
        <w:t>月</w:t>
      </w:r>
      <w:r w:rsidR="00A4518A">
        <w:rPr>
          <w:sz w:val="28"/>
          <w:szCs w:val="28"/>
        </w:rPr>
        <w:t>16</w:t>
      </w:r>
      <w:r>
        <w:rPr>
          <w:sz w:val="28"/>
          <w:szCs w:val="28"/>
        </w:rPr>
        <w:t>日印发</w:t>
      </w:r>
      <w:bookmarkEnd w:id="7"/>
      <w:bookmarkEnd w:id="8"/>
    </w:p>
    <w:sectPr w:rsidR="00AD56C9" w:rsidSect="00A4518A">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ED3719" w14:textId="77777777" w:rsidR="00645957" w:rsidRDefault="00645957">
      <w:pPr>
        <w:spacing w:line="240" w:lineRule="auto"/>
      </w:pPr>
      <w:r>
        <w:separator/>
      </w:r>
    </w:p>
  </w:endnote>
  <w:endnote w:type="continuationSeparator" w:id="0">
    <w:p w14:paraId="666C245F" w14:textId="77777777" w:rsidR="00645957" w:rsidRDefault="006459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仿宋_GB2312">
    <w:altName w:val="微软雅黑"/>
    <w:charset w:val="86"/>
    <w:family w:val="modern"/>
    <w:pitch w:val="fixed"/>
    <w:sig w:usb0="00000001" w:usb1="080E0000" w:usb2="00000010" w:usb3="00000000" w:csb0="00040000" w:csb1="00000000"/>
    <w:embedRegular r:id="rId1" w:subsetted="1" w:fontKey="{A1B544AB-5468-49F4-88AC-09B3560376E3}"/>
    <w:embedBold r:id="rId2" w:subsetted="1" w:fontKey="{0ED8DC38-67F2-4312-8E07-E3F286BC3BAA}"/>
  </w:font>
  <w:font w:name="Calibri">
    <w:panose1 w:val="020F0502020204030204"/>
    <w:charset w:val="00"/>
    <w:family w:val="swiss"/>
    <w:pitch w:val="variable"/>
    <w:sig w:usb0="E4002EFF" w:usb1="C200247B" w:usb2="00000009" w:usb3="00000000" w:csb0="000001FF" w:csb1="00000000"/>
    <w:embedRegular r:id="rId3" w:fontKey="{E9123227-DE4B-47C7-9304-157FF1A14F78}"/>
    <w:embedBold r:id="rId4" w:fontKey="{9FF71A4F-37F7-42A9-84E6-8C42D70657EB}"/>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embedRegular r:id="rId5" w:subsetted="1" w:fontKey="{C806F87F-3E79-4596-B765-22EF6394C376}"/>
  </w:font>
  <w:font w:name="方正小标宋简体">
    <w:altName w:val="微软雅黑"/>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embedRegular r:id="rId6" w:subsetted="1" w:fontKey="{BCF43B94-043D-41BF-BC6C-C777752304BA}"/>
  </w:font>
  <w:font w:name="楷体">
    <w:panose1 w:val="02010609060101010101"/>
    <w:charset w:val="86"/>
    <w:family w:val="modern"/>
    <w:pitch w:val="fixed"/>
    <w:sig w:usb0="800002BF" w:usb1="38CF7CFA" w:usb2="00000016" w:usb3="00000000" w:csb0="00040001" w:csb1="00000000"/>
    <w:embedBold r:id="rId7" w:subsetted="1" w:fontKey="{45729289-4320-432D-94D1-4E1E3BF48947}"/>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5A2F6" w14:textId="77777777" w:rsidR="00AD56C9" w:rsidRDefault="00BE4237">
    <w:pPr>
      <w:pStyle w:val="ad"/>
      <w:spacing w:line="240" w:lineRule="auto"/>
      <w:ind w:leftChars="100" w:left="320"/>
      <w:rPr>
        <w:rFonts w:ascii="Times New Roman" w:hAnsi="Times New Roman"/>
        <w:sz w:val="28"/>
        <w:szCs w:val="28"/>
      </w:rPr>
    </w:pPr>
    <w:r>
      <w:rPr>
        <w:rFonts w:ascii="Times New Roman" w:hAnsi="Times New Roman"/>
        <w:sz w:val="28"/>
        <w:szCs w:val="28"/>
      </w:rPr>
      <w:t>—</w:t>
    </w:r>
    <w:r>
      <w:rPr>
        <w:rFonts w:ascii="Times New Roman" w:hAnsi="Times New Roman"/>
        <w:sz w:val="28"/>
        <w:szCs w:val="28"/>
      </w:rPr>
      <w:fldChar w:fldCharType="begin"/>
    </w:r>
    <w:r>
      <w:rPr>
        <w:rFonts w:ascii="Times New Roman" w:hAnsi="Times New Roman"/>
        <w:sz w:val="28"/>
        <w:szCs w:val="28"/>
      </w:rPr>
      <w:instrText>PAGE   \* MERGEFORMAT</w:instrText>
    </w:r>
    <w:r>
      <w:rPr>
        <w:rFonts w:ascii="Times New Roman" w:hAnsi="Times New Roman"/>
        <w:sz w:val="28"/>
        <w:szCs w:val="28"/>
      </w:rPr>
      <w:fldChar w:fldCharType="separate"/>
    </w:r>
    <w:r w:rsidR="008C18AF" w:rsidRPr="008C18AF">
      <w:rPr>
        <w:rFonts w:ascii="Times New Roman" w:hAnsi="Times New Roman"/>
        <w:noProof/>
        <w:sz w:val="28"/>
        <w:szCs w:val="28"/>
        <w:lang w:val="zh-CN"/>
      </w:rPr>
      <w:t>24</w:t>
    </w:r>
    <w:r>
      <w:rPr>
        <w:rFonts w:ascii="Times New Roman" w:hAnsi="Times New Roman"/>
        <w:sz w:val="28"/>
        <w:szCs w:val="28"/>
      </w:rPr>
      <w:fldChar w:fldCharType="end"/>
    </w:r>
    <w:r>
      <w:rPr>
        <w:rFonts w:ascii="Times New Roman" w:hAnsi="Times New Roman"/>
        <w:sz w:val="28"/>
        <w:szCs w:val="2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00E204" w14:textId="77777777" w:rsidR="00AD56C9" w:rsidRDefault="00BE4237">
    <w:pPr>
      <w:pStyle w:val="ad"/>
      <w:wordWrap w:val="0"/>
      <w:spacing w:line="240" w:lineRule="auto"/>
      <w:ind w:rightChars="100" w:right="320"/>
      <w:jc w:val="right"/>
      <w:rPr>
        <w:rFonts w:ascii="Times New Roman" w:hAnsi="Times New Roman"/>
        <w:sz w:val="28"/>
        <w:szCs w:val="28"/>
      </w:rPr>
    </w:pPr>
    <w:r>
      <w:rPr>
        <w:rFonts w:ascii="Times New Roman" w:hAnsi="Times New Roman"/>
        <w:sz w:val="28"/>
        <w:szCs w:val="28"/>
      </w:rPr>
      <w:t>—</w:t>
    </w:r>
    <w:r>
      <w:rPr>
        <w:rFonts w:ascii="Times New Roman" w:hAnsi="Times New Roman"/>
        <w:sz w:val="28"/>
        <w:szCs w:val="28"/>
      </w:rPr>
      <w:fldChar w:fldCharType="begin"/>
    </w:r>
    <w:r>
      <w:rPr>
        <w:rFonts w:ascii="Times New Roman" w:hAnsi="Times New Roman"/>
        <w:sz w:val="28"/>
        <w:szCs w:val="28"/>
      </w:rPr>
      <w:instrText>PAGE   \* MERGEFORMAT</w:instrText>
    </w:r>
    <w:r>
      <w:rPr>
        <w:rFonts w:ascii="Times New Roman" w:hAnsi="Times New Roman"/>
        <w:sz w:val="28"/>
        <w:szCs w:val="28"/>
      </w:rPr>
      <w:fldChar w:fldCharType="separate"/>
    </w:r>
    <w:r w:rsidR="008C18AF" w:rsidRPr="008C18AF">
      <w:rPr>
        <w:rFonts w:ascii="Times New Roman" w:hAnsi="Times New Roman"/>
        <w:noProof/>
        <w:sz w:val="28"/>
        <w:szCs w:val="28"/>
        <w:lang w:val="zh-CN"/>
      </w:rPr>
      <w:t>23</w:t>
    </w:r>
    <w:r>
      <w:rPr>
        <w:rFonts w:ascii="Times New Roman" w:hAnsi="Times New Roman"/>
        <w:sz w:val="28"/>
        <w:szCs w:val="28"/>
      </w:rPr>
      <w:fldChar w:fldCharType="end"/>
    </w:r>
    <w:r>
      <w:rPr>
        <w:rFonts w:ascii="Times New Roman" w:hAnsi="Times New Roman"/>
        <w:sz w:val="28"/>
        <w:szCs w:val="28"/>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C0B19F" w14:textId="77777777" w:rsidR="00A4518A" w:rsidRDefault="00BE4237" w:rsidP="00A4518A">
    <w:pPr>
      <w:pStyle w:val="ad"/>
      <w:numPr>
        <w:ilvl w:val="0"/>
        <w:numId w:val="3"/>
      </w:numPr>
      <w:spacing w:line="240" w:lineRule="auto"/>
      <w:rPr>
        <w:rFonts w:ascii="Times New Roman" w:hAnsi="Times New Roman"/>
        <w:sz w:val="28"/>
        <w:szCs w:val="28"/>
      </w:rPr>
    </w:pPr>
    <w:r>
      <w:rPr>
        <w:rFonts w:hint="eastAsia"/>
      </w:rPr>
      <w:t xml:space="preserve"> </w:t>
    </w:r>
    <w:r>
      <w:t xml:space="preserve">                                                                                 </w:t>
    </w:r>
  </w:p>
  <w:p w14:paraId="566AD5F6" w14:textId="77777777" w:rsidR="00A4518A" w:rsidRDefault="00BE4237">
    <w:pPr>
      <w:pStyle w:val="ad"/>
    </w:pPr>
    <w:r>
      <w:rPr>
        <w:rFonts w:hint="eastAsia"/>
      </w:rPr>
      <w:t xml:space="preserve"> </w:t>
    </w:r>
    <w:r>
      <w:t xml:space="preserve">                                                                                           </w:t>
    </w:r>
    <w:r>
      <w:rPr>
        <w:rFonts w:ascii="Times New Roman" w:hAnsi="Times New Roman"/>
        <w:sz w:val="28"/>
        <w:szCs w:val="28"/>
      </w:rPr>
      <w:t>—</w:t>
    </w:r>
    <w:r>
      <w:rPr>
        <w:rFonts w:ascii="Times New Roman" w:hAnsi="Times New Roman"/>
        <w:sz w:val="28"/>
        <w:szCs w:val="28"/>
      </w:rPr>
      <w:fldChar w:fldCharType="begin"/>
    </w:r>
    <w:r>
      <w:rPr>
        <w:rFonts w:ascii="Times New Roman" w:hAnsi="Times New Roman"/>
        <w:sz w:val="28"/>
        <w:szCs w:val="28"/>
      </w:rPr>
      <w:instrText>PAGE   \* MERGEFORMAT</w:instrText>
    </w:r>
    <w:r>
      <w:rPr>
        <w:rFonts w:ascii="Times New Roman" w:hAnsi="Times New Roman"/>
        <w:sz w:val="28"/>
        <w:szCs w:val="28"/>
      </w:rPr>
      <w:fldChar w:fldCharType="separate"/>
    </w:r>
    <w:r w:rsidRPr="00A4518A">
      <w:rPr>
        <w:rFonts w:ascii="Times New Roman" w:hAnsi="Times New Roman"/>
        <w:noProof/>
        <w:sz w:val="28"/>
        <w:szCs w:val="28"/>
        <w:lang w:val="zh-CN"/>
      </w:rPr>
      <w:t>23</w:t>
    </w:r>
    <w:r>
      <w:rPr>
        <w:rFonts w:ascii="Times New Roman" w:hAnsi="Times New Roman"/>
        <w:sz w:val="28"/>
        <w:szCs w:val="28"/>
      </w:rPr>
      <w:fldChar w:fldCharType="end"/>
    </w:r>
    <w:r>
      <w:rPr>
        <w:rFonts w:ascii="Times New Roman" w:hAnsi="Times New Roman"/>
        <w:sz w:val="28"/>
        <w:szCs w:val="28"/>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253F93" w14:textId="77777777" w:rsidR="00645957" w:rsidRDefault="00645957">
      <w:pPr>
        <w:spacing w:line="240" w:lineRule="auto"/>
      </w:pPr>
      <w:r>
        <w:separator/>
      </w:r>
    </w:p>
  </w:footnote>
  <w:footnote w:type="continuationSeparator" w:id="0">
    <w:p w14:paraId="72426C2F" w14:textId="77777777" w:rsidR="00645957" w:rsidRDefault="0064595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DFEA8BF9"/>
    <w:multiLevelType w:val="singleLevel"/>
    <w:tmpl w:val="DFEA8BF9"/>
    <w:lvl w:ilvl="0">
      <w:start w:val="1"/>
      <w:numFmt w:val="chineseCounting"/>
      <w:suff w:val="nothing"/>
      <w:lvlText w:val="（%1）"/>
      <w:lvlJc w:val="left"/>
      <w:pPr>
        <w:ind w:left="0" w:firstLine="420"/>
      </w:pPr>
      <w:rPr>
        <w:rFonts w:hint="eastAsia"/>
      </w:rPr>
    </w:lvl>
  </w:abstractNum>
  <w:abstractNum w:abstractNumId="1" w15:restartNumberingAfterBreak="0">
    <w:nsid w:val="56BC4072"/>
    <w:multiLevelType w:val="hybridMultilevel"/>
    <w:tmpl w:val="B7BC6114"/>
    <w:lvl w:ilvl="0" w:tplc="CBCE5688">
      <w:start w:val="4"/>
      <w:numFmt w:val="bullet"/>
      <w:lvlText w:val="﷒"/>
      <w:lvlJc w:val="left"/>
      <w:pPr>
        <w:ind w:left="360" w:hanging="360"/>
      </w:pPr>
      <w:rPr>
        <w:rFonts w:ascii="Times New Roman" w:eastAsia="宋体" w:hAnsi="Times New Roman" w:cs="Times New Roman" w:hint="default"/>
      </w:rPr>
    </w:lvl>
    <w:lvl w:ilvl="1" w:tplc="2FA09772" w:tentative="1">
      <w:start w:val="1"/>
      <w:numFmt w:val="bullet"/>
      <w:lvlText w:val=""/>
      <w:lvlJc w:val="left"/>
      <w:pPr>
        <w:ind w:left="840" w:hanging="420"/>
      </w:pPr>
      <w:rPr>
        <w:rFonts w:ascii="Wingdings" w:hAnsi="Wingdings" w:hint="default"/>
      </w:rPr>
    </w:lvl>
    <w:lvl w:ilvl="2" w:tplc="856E62D0" w:tentative="1">
      <w:start w:val="1"/>
      <w:numFmt w:val="bullet"/>
      <w:lvlText w:val=""/>
      <w:lvlJc w:val="left"/>
      <w:pPr>
        <w:ind w:left="1260" w:hanging="420"/>
      </w:pPr>
      <w:rPr>
        <w:rFonts w:ascii="Wingdings" w:hAnsi="Wingdings" w:hint="default"/>
      </w:rPr>
    </w:lvl>
    <w:lvl w:ilvl="3" w:tplc="45D450D8" w:tentative="1">
      <w:start w:val="1"/>
      <w:numFmt w:val="bullet"/>
      <w:lvlText w:val=""/>
      <w:lvlJc w:val="left"/>
      <w:pPr>
        <w:ind w:left="1680" w:hanging="420"/>
      </w:pPr>
      <w:rPr>
        <w:rFonts w:ascii="Wingdings" w:hAnsi="Wingdings" w:hint="default"/>
      </w:rPr>
    </w:lvl>
    <w:lvl w:ilvl="4" w:tplc="D0283BA8" w:tentative="1">
      <w:start w:val="1"/>
      <w:numFmt w:val="bullet"/>
      <w:lvlText w:val=""/>
      <w:lvlJc w:val="left"/>
      <w:pPr>
        <w:ind w:left="2100" w:hanging="420"/>
      </w:pPr>
      <w:rPr>
        <w:rFonts w:ascii="Wingdings" w:hAnsi="Wingdings" w:hint="default"/>
      </w:rPr>
    </w:lvl>
    <w:lvl w:ilvl="5" w:tplc="0A547338" w:tentative="1">
      <w:start w:val="1"/>
      <w:numFmt w:val="bullet"/>
      <w:lvlText w:val=""/>
      <w:lvlJc w:val="left"/>
      <w:pPr>
        <w:ind w:left="2520" w:hanging="420"/>
      </w:pPr>
      <w:rPr>
        <w:rFonts w:ascii="Wingdings" w:hAnsi="Wingdings" w:hint="default"/>
      </w:rPr>
    </w:lvl>
    <w:lvl w:ilvl="6" w:tplc="C52A9940" w:tentative="1">
      <w:start w:val="1"/>
      <w:numFmt w:val="bullet"/>
      <w:lvlText w:val=""/>
      <w:lvlJc w:val="left"/>
      <w:pPr>
        <w:ind w:left="2940" w:hanging="420"/>
      </w:pPr>
      <w:rPr>
        <w:rFonts w:ascii="Wingdings" w:hAnsi="Wingdings" w:hint="default"/>
      </w:rPr>
    </w:lvl>
    <w:lvl w:ilvl="7" w:tplc="9050E668" w:tentative="1">
      <w:start w:val="1"/>
      <w:numFmt w:val="bullet"/>
      <w:lvlText w:val=""/>
      <w:lvlJc w:val="left"/>
      <w:pPr>
        <w:ind w:left="3360" w:hanging="420"/>
      </w:pPr>
      <w:rPr>
        <w:rFonts w:ascii="Wingdings" w:hAnsi="Wingdings" w:hint="default"/>
      </w:rPr>
    </w:lvl>
    <w:lvl w:ilvl="8" w:tplc="DE32E5B8" w:tentative="1">
      <w:start w:val="1"/>
      <w:numFmt w:val="bullet"/>
      <w:lvlText w:val=""/>
      <w:lvlJc w:val="left"/>
      <w:pPr>
        <w:ind w:left="3780" w:hanging="420"/>
      </w:pPr>
      <w:rPr>
        <w:rFonts w:ascii="Wingdings" w:hAnsi="Wingdings" w:hint="default"/>
      </w:rPr>
    </w:lvl>
  </w:abstractNum>
  <w:abstractNum w:abstractNumId="2" w15:restartNumberingAfterBreak="0">
    <w:nsid w:val="58ABCC13"/>
    <w:multiLevelType w:val="singleLevel"/>
    <w:tmpl w:val="58ABCC13"/>
    <w:lvl w:ilvl="0">
      <w:start w:val="1"/>
      <w:numFmt w:val="chineseCounting"/>
      <w:suff w:val="space"/>
      <w:lvlText w:val="第%1条"/>
      <w:lvlJc w:val="left"/>
      <w:pPr>
        <w:tabs>
          <w:tab w:val="left" w:pos="4681"/>
        </w:tabs>
      </w:pPr>
      <w:rPr>
        <w:rFonts w:ascii="仿宋_GB2312" w:eastAsia="仿宋_GB2312" w:hint="eastAsia"/>
        <w:b/>
        <w:sz w:val="32"/>
        <w:szCs w:val="32"/>
      </w:rPr>
    </w:lvl>
  </w:abstractNum>
  <w:num w:numId="1" w16cid:durableId="1218472193">
    <w:abstractNumId w:val="2"/>
  </w:num>
  <w:num w:numId="2" w16cid:durableId="1283345964">
    <w:abstractNumId w:val="0"/>
  </w:num>
  <w:num w:numId="3" w16cid:durableId="18938108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clean"/>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50"/>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342"/>
    <w:rsid w:val="00004F2E"/>
    <w:rsid w:val="000065FC"/>
    <w:rsid w:val="00010438"/>
    <w:rsid w:val="000132ED"/>
    <w:rsid w:val="000133BA"/>
    <w:rsid w:val="00016CDC"/>
    <w:rsid w:val="00026FA6"/>
    <w:rsid w:val="00030B15"/>
    <w:rsid w:val="00032809"/>
    <w:rsid w:val="0004434F"/>
    <w:rsid w:val="00045AC4"/>
    <w:rsid w:val="00047A3B"/>
    <w:rsid w:val="000622F0"/>
    <w:rsid w:val="000679DF"/>
    <w:rsid w:val="0007068D"/>
    <w:rsid w:val="0007083A"/>
    <w:rsid w:val="00083E6A"/>
    <w:rsid w:val="00085A4B"/>
    <w:rsid w:val="00086706"/>
    <w:rsid w:val="0009236C"/>
    <w:rsid w:val="000952D2"/>
    <w:rsid w:val="0009547A"/>
    <w:rsid w:val="000A1CE6"/>
    <w:rsid w:val="000A37F3"/>
    <w:rsid w:val="000A4CA5"/>
    <w:rsid w:val="000A5A0B"/>
    <w:rsid w:val="000A6855"/>
    <w:rsid w:val="000B02B6"/>
    <w:rsid w:val="000C1C18"/>
    <w:rsid w:val="000D2CDB"/>
    <w:rsid w:val="000D6A64"/>
    <w:rsid w:val="000E25CC"/>
    <w:rsid w:val="000E3BC9"/>
    <w:rsid w:val="000E40F2"/>
    <w:rsid w:val="000E5F8F"/>
    <w:rsid w:val="000E6754"/>
    <w:rsid w:val="00107AC2"/>
    <w:rsid w:val="00121783"/>
    <w:rsid w:val="00122144"/>
    <w:rsid w:val="00127B29"/>
    <w:rsid w:val="00134325"/>
    <w:rsid w:val="00137C33"/>
    <w:rsid w:val="00137ED2"/>
    <w:rsid w:val="00140EC6"/>
    <w:rsid w:val="0014604A"/>
    <w:rsid w:val="0014608B"/>
    <w:rsid w:val="00150403"/>
    <w:rsid w:val="00151212"/>
    <w:rsid w:val="00160C91"/>
    <w:rsid w:val="001636B0"/>
    <w:rsid w:val="00165ACB"/>
    <w:rsid w:val="00174B4D"/>
    <w:rsid w:val="00176594"/>
    <w:rsid w:val="00180691"/>
    <w:rsid w:val="0018504D"/>
    <w:rsid w:val="001872BB"/>
    <w:rsid w:val="001906D7"/>
    <w:rsid w:val="00192114"/>
    <w:rsid w:val="00192A77"/>
    <w:rsid w:val="0019615F"/>
    <w:rsid w:val="001A15AC"/>
    <w:rsid w:val="001A2722"/>
    <w:rsid w:val="001A39B1"/>
    <w:rsid w:val="001A3F6D"/>
    <w:rsid w:val="001A4D7B"/>
    <w:rsid w:val="001A4FD7"/>
    <w:rsid w:val="001B0CB1"/>
    <w:rsid w:val="001B17AE"/>
    <w:rsid w:val="001B2074"/>
    <w:rsid w:val="001B3F6F"/>
    <w:rsid w:val="001C010B"/>
    <w:rsid w:val="001C4193"/>
    <w:rsid w:val="001C6BB1"/>
    <w:rsid w:val="001C6C10"/>
    <w:rsid w:val="001D3599"/>
    <w:rsid w:val="001E36B8"/>
    <w:rsid w:val="001E3DA3"/>
    <w:rsid w:val="001E49E4"/>
    <w:rsid w:val="001F02D0"/>
    <w:rsid w:val="001F44D9"/>
    <w:rsid w:val="001F7A93"/>
    <w:rsid w:val="002040F0"/>
    <w:rsid w:val="00206839"/>
    <w:rsid w:val="00216360"/>
    <w:rsid w:val="00221B66"/>
    <w:rsid w:val="0022535F"/>
    <w:rsid w:val="00236662"/>
    <w:rsid w:val="00242F72"/>
    <w:rsid w:val="00244840"/>
    <w:rsid w:val="00252196"/>
    <w:rsid w:val="0025447D"/>
    <w:rsid w:val="00255631"/>
    <w:rsid w:val="00262F8B"/>
    <w:rsid w:val="00265CBA"/>
    <w:rsid w:val="0027702F"/>
    <w:rsid w:val="00280342"/>
    <w:rsid w:val="002821EC"/>
    <w:rsid w:val="002A2C88"/>
    <w:rsid w:val="002A307E"/>
    <w:rsid w:val="002B0065"/>
    <w:rsid w:val="002C0550"/>
    <w:rsid w:val="002D2105"/>
    <w:rsid w:val="002D45F3"/>
    <w:rsid w:val="002E2A09"/>
    <w:rsid w:val="002E33F3"/>
    <w:rsid w:val="002F0783"/>
    <w:rsid w:val="002F0D90"/>
    <w:rsid w:val="002F126B"/>
    <w:rsid w:val="002F172D"/>
    <w:rsid w:val="002F653A"/>
    <w:rsid w:val="002F6D93"/>
    <w:rsid w:val="0030202D"/>
    <w:rsid w:val="003103C1"/>
    <w:rsid w:val="0031040F"/>
    <w:rsid w:val="00310A7F"/>
    <w:rsid w:val="00325664"/>
    <w:rsid w:val="00331800"/>
    <w:rsid w:val="00335496"/>
    <w:rsid w:val="00337D2E"/>
    <w:rsid w:val="003418FC"/>
    <w:rsid w:val="00341FB2"/>
    <w:rsid w:val="00345501"/>
    <w:rsid w:val="003470F4"/>
    <w:rsid w:val="0035135F"/>
    <w:rsid w:val="003539FC"/>
    <w:rsid w:val="00371876"/>
    <w:rsid w:val="00387133"/>
    <w:rsid w:val="003912F7"/>
    <w:rsid w:val="00394B3A"/>
    <w:rsid w:val="003A3701"/>
    <w:rsid w:val="003A771F"/>
    <w:rsid w:val="003A7776"/>
    <w:rsid w:val="003B16E8"/>
    <w:rsid w:val="003B5E24"/>
    <w:rsid w:val="003C328E"/>
    <w:rsid w:val="003C3A07"/>
    <w:rsid w:val="003C4BE5"/>
    <w:rsid w:val="003D39BF"/>
    <w:rsid w:val="003D5360"/>
    <w:rsid w:val="003D6542"/>
    <w:rsid w:val="003E5848"/>
    <w:rsid w:val="003E6FB6"/>
    <w:rsid w:val="003F198C"/>
    <w:rsid w:val="003F4971"/>
    <w:rsid w:val="004029FB"/>
    <w:rsid w:val="004074E7"/>
    <w:rsid w:val="00425411"/>
    <w:rsid w:val="004258F8"/>
    <w:rsid w:val="00431041"/>
    <w:rsid w:val="0044250A"/>
    <w:rsid w:val="00450DAC"/>
    <w:rsid w:val="00453129"/>
    <w:rsid w:val="004547EE"/>
    <w:rsid w:val="00455838"/>
    <w:rsid w:val="00460FAC"/>
    <w:rsid w:val="00464825"/>
    <w:rsid w:val="00465033"/>
    <w:rsid w:val="00470269"/>
    <w:rsid w:val="00473C55"/>
    <w:rsid w:val="004740CE"/>
    <w:rsid w:val="0047737C"/>
    <w:rsid w:val="0049106A"/>
    <w:rsid w:val="004937D8"/>
    <w:rsid w:val="00493828"/>
    <w:rsid w:val="004A1F12"/>
    <w:rsid w:val="004B0D6D"/>
    <w:rsid w:val="004C5FBC"/>
    <w:rsid w:val="004E067B"/>
    <w:rsid w:val="004E095D"/>
    <w:rsid w:val="004E096C"/>
    <w:rsid w:val="004F6087"/>
    <w:rsid w:val="0050058A"/>
    <w:rsid w:val="005034E0"/>
    <w:rsid w:val="005060F5"/>
    <w:rsid w:val="005109A3"/>
    <w:rsid w:val="00510CB1"/>
    <w:rsid w:val="00521703"/>
    <w:rsid w:val="005246D6"/>
    <w:rsid w:val="0053500C"/>
    <w:rsid w:val="005376C1"/>
    <w:rsid w:val="00540F53"/>
    <w:rsid w:val="005473AA"/>
    <w:rsid w:val="005558EC"/>
    <w:rsid w:val="00582C6B"/>
    <w:rsid w:val="00582FA5"/>
    <w:rsid w:val="00592D21"/>
    <w:rsid w:val="00596EDA"/>
    <w:rsid w:val="005A02CB"/>
    <w:rsid w:val="005A7895"/>
    <w:rsid w:val="005B34A6"/>
    <w:rsid w:val="005C1AA0"/>
    <w:rsid w:val="005C1C1E"/>
    <w:rsid w:val="005C23A3"/>
    <w:rsid w:val="005C43DF"/>
    <w:rsid w:val="005C5236"/>
    <w:rsid w:val="005E0993"/>
    <w:rsid w:val="005E0E1F"/>
    <w:rsid w:val="005E22AF"/>
    <w:rsid w:val="005E7F6C"/>
    <w:rsid w:val="005F5C56"/>
    <w:rsid w:val="005F6BA9"/>
    <w:rsid w:val="0060232F"/>
    <w:rsid w:val="0060361D"/>
    <w:rsid w:val="0061558A"/>
    <w:rsid w:val="00620F5A"/>
    <w:rsid w:val="006213A9"/>
    <w:rsid w:val="00621B5E"/>
    <w:rsid w:val="0064592D"/>
    <w:rsid w:val="00645957"/>
    <w:rsid w:val="00647037"/>
    <w:rsid w:val="00661207"/>
    <w:rsid w:val="00665892"/>
    <w:rsid w:val="006721DA"/>
    <w:rsid w:val="00673DB5"/>
    <w:rsid w:val="00677423"/>
    <w:rsid w:val="00680E17"/>
    <w:rsid w:val="00685F3E"/>
    <w:rsid w:val="00690DEA"/>
    <w:rsid w:val="00691C78"/>
    <w:rsid w:val="00692C13"/>
    <w:rsid w:val="006A36AC"/>
    <w:rsid w:val="006B253D"/>
    <w:rsid w:val="006B2F35"/>
    <w:rsid w:val="006B67DF"/>
    <w:rsid w:val="006B6DA8"/>
    <w:rsid w:val="006C5CAD"/>
    <w:rsid w:val="006C767F"/>
    <w:rsid w:val="006E2A5F"/>
    <w:rsid w:val="006E51C0"/>
    <w:rsid w:val="006F0DA7"/>
    <w:rsid w:val="006F1707"/>
    <w:rsid w:val="006F53DB"/>
    <w:rsid w:val="006F5F3B"/>
    <w:rsid w:val="00701757"/>
    <w:rsid w:val="00702860"/>
    <w:rsid w:val="00702C83"/>
    <w:rsid w:val="00704EA9"/>
    <w:rsid w:val="007276BB"/>
    <w:rsid w:val="0073066D"/>
    <w:rsid w:val="0073700F"/>
    <w:rsid w:val="007452A4"/>
    <w:rsid w:val="00745D45"/>
    <w:rsid w:val="007471C9"/>
    <w:rsid w:val="00763C7F"/>
    <w:rsid w:val="007849C0"/>
    <w:rsid w:val="00786028"/>
    <w:rsid w:val="007A36B9"/>
    <w:rsid w:val="007A45E2"/>
    <w:rsid w:val="007A6F76"/>
    <w:rsid w:val="007A7659"/>
    <w:rsid w:val="007B76BB"/>
    <w:rsid w:val="007C22A4"/>
    <w:rsid w:val="007C3755"/>
    <w:rsid w:val="007D2BC8"/>
    <w:rsid w:val="007E0A36"/>
    <w:rsid w:val="007E24A1"/>
    <w:rsid w:val="007F1A60"/>
    <w:rsid w:val="007F25C6"/>
    <w:rsid w:val="007F463F"/>
    <w:rsid w:val="00803DE2"/>
    <w:rsid w:val="00804651"/>
    <w:rsid w:val="00806DF0"/>
    <w:rsid w:val="00820EC6"/>
    <w:rsid w:val="00823868"/>
    <w:rsid w:val="0082574F"/>
    <w:rsid w:val="00832028"/>
    <w:rsid w:val="00835D2E"/>
    <w:rsid w:val="00837830"/>
    <w:rsid w:val="00844BFA"/>
    <w:rsid w:val="008460FA"/>
    <w:rsid w:val="0085406F"/>
    <w:rsid w:val="0085610F"/>
    <w:rsid w:val="0086691F"/>
    <w:rsid w:val="008707EF"/>
    <w:rsid w:val="00880243"/>
    <w:rsid w:val="008820F5"/>
    <w:rsid w:val="00884DF9"/>
    <w:rsid w:val="00885C5E"/>
    <w:rsid w:val="00886BF3"/>
    <w:rsid w:val="008A57A9"/>
    <w:rsid w:val="008A731F"/>
    <w:rsid w:val="008B1E13"/>
    <w:rsid w:val="008B2665"/>
    <w:rsid w:val="008C18AF"/>
    <w:rsid w:val="008D0B5D"/>
    <w:rsid w:val="008D45DC"/>
    <w:rsid w:val="008D640A"/>
    <w:rsid w:val="008E0ACF"/>
    <w:rsid w:val="008F004B"/>
    <w:rsid w:val="008F44B5"/>
    <w:rsid w:val="008F68E0"/>
    <w:rsid w:val="008F6E63"/>
    <w:rsid w:val="00900508"/>
    <w:rsid w:val="009106E6"/>
    <w:rsid w:val="009339E1"/>
    <w:rsid w:val="00936184"/>
    <w:rsid w:val="009643C9"/>
    <w:rsid w:val="0097252C"/>
    <w:rsid w:val="009953EA"/>
    <w:rsid w:val="009A68E8"/>
    <w:rsid w:val="009A79B2"/>
    <w:rsid w:val="009B0762"/>
    <w:rsid w:val="009B40D4"/>
    <w:rsid w:val="009B72B4"/>
    <w:rsid w:val="009C7AA8"/>
    <w:rsid w:val="009D07BF"/>
    <w:rsid w:val="009D76E9"/>
    <w:rsid w:val="009E4A37"/>
    <w:rsid w:val="009E5284"/>
    <w:rsid w:val="009E6909"/>
    <w:rsid w:val="009E7DB3"/>
    <w:rsid w:val="009F1418"/>
    <w:rsid w:val="009F7350"/>
    <w:rsid w:val="009F7656"/>
    <w:rsid w:val="00A113BF"/>
    <w:rsid w:val="00A234BF"/>
    <w:rsid w:val="00A25C43"/>
    <w:rsid w:val="00A26D40"/>
    <w:rsid w:val="00A31C63"/>
    <w:rsid w:val="00A36AB8"/>
    <w:rsid w:val="00A4518A"/>
    <w:rsid w:val="00A566B8"/>
    <w:rsid w:val="00A56F87"/>
    <w:rsid w:val="00A64785"/>
    <w:rsid w:val="00A64788"/>
    <w:rsid w:val="00A72C53"/>
    <w:rsid w:val="00A739CA"/>
    <w:rsid w:val="00A75BB9"/>
    <w:rsid w:val="00A842B7"/>
    <w:rsid w:val="00A915EA"/>
    <w:rsid w:val="00A91DDF"/>
    <w:rsid w:val="00AA37BD"/>
    <w:rsid w:val="00AA5679"/>
    <w:rsid w:val="00AB404B"/>
    <w:rsid w:val="00AC446B"/>
    <w:rsid w:val="00AC4865"/>
    <w:rsid w:val="00AD0AC7"/>
    <w:rsid w:val="00AD4CDB"/>
    <w:rsid w:val="00AD52BA"/>
    <w:rsid w:val="00AD56C9"/>
    <w:rsid w:val="00AD6C79"/>
    <w:rsid w:val="00AE0D34"/>
    <w:rsid w:val="00AE6F99"/>
    <w:rsid w:val="00AF2D96"/>
    <w:rsid w:val="00B10A86"/>
    <w:rsid w:val="00B12456"/>
    <w:rsid w:val="00B3190C"/>
    <w:rsid w:val="00B365DD"/>
    <w:rsid w:val="00B411AD"/>
    <w:rsid w:val="00B52FBD"/>
    <w:rsid w:val="00B53179"/>
    <w:rsid w:val="00B5782E"/>
    <w:rsid w:val="00B647F4"/>
    <w:rsid w:val="00B7380B"/>
    <w:rsid w:val="00B95BF7"/>
    <w:rsid w:val="00BA36CB"/>
    <w:rsid w:val="00BA5973"/>
    <w:rsid w:val="00BA70CC"/>
    <w:rsid w:val="00BD4A48"/>
    <w:rsid w:val="00BD4D4E"/>
    <w:rsid w:val="00BE4237"/>
    <w:rsid w:val="00BE676A"/>
    <w:rsid w:val="00BE68DD"/>
    <w:rsid w:val="00BF3183"/>
    <w:rsid w:val="00BF327D"/>
    <w:rsid w:val="00BF7B90"/>
    <w:rsid w:val="00C00E75"/>
    <w:rsid w:val="00C01237"/>
    <w:rsid w:val="00C01A04"/>
    <w:rsid w:val="00C143EB"/>
    <w:rsid w:val="00C1477E"/>
    <w:rsid w:val="00C30E21"/>
    <w:rsid w:val="00C33085"/>
    <w:rsid w:val="00C43DA4"/>
    <w:rsid w:val="00C54CF1"/>
    <w:rsid w:val="00C601E2"/>
    <w:rsid w:val="00C62237"/>
    <w:rsid w:val="00C64734"/>
    <w:rsid w:val="00C77236"/>
    <w:rsid w:val="00C77540"/>
    <w:rsid w:val="00C8248A"/>
    <w:rsid w:val="00C908EC"/>
    <w:rsid w:val="00C9328C"/>
    <w:rsid w:val="00C96117"/>
    <w:rsid w:val="00CA3663"/>
    <w:rsid w:val="00CC443F"/>
    <w:rsid w:val="00CD606E"/>
    <w:rsid w:val="00CE2458"/>
    <w:rsid w:val="00CE4619"/>
    <w:rsid w:val="00CE5541"/>
    <w:rsid w:val="00CE64C2"/>
    <w:rsid w:val="00CE744F"/>
    <w:rsid w:val="00CE7AC7"/>
    <w:rsid w:val="00CE7C9E"/>
    <w:rsid w:val="00CF2867"/>
    <w:rsid w:val="00CF331E"/>
    <w:rsid w:val="00CF4510"/>
    <w:rsid w:val="00CF58B3"/>
    <w:rsid w:val="00CF6EA5"/>
    <w:rsid w:val="00D03E8A"/>
    <w:rsid w:val="00D05B1B"/>
    <w:rsid w:val="00D12D05"/>
    <w:rsid w:val="00D13AE8"/>
    <w:rsid w:val="00D166DD"/>
    <w:rsid w:val="00D2267F"/>
    <w:rsid w:val="00D27289"/>
    <w:rsid w:val="00D2760F"/>
    <w:rsid w:val="00D33C3A"/>
    <w:rsid w:val="00D41C49"/>
    <w:rsid w:val="00D52528"/>
    <w:rsid w:val="00D526BD"/>
    <w:rsid w:val="00D57FF4"/>
    <w:rsid w:val="00D72E40"/>
    <w:rsid w:val="00D81383"/>
    <w:rsid w:val="00D82023"/>
    <w:rsid w:val="00D8347C"/>
    <w:rsid w:val="00D9127E"/>
    <w:rsid w:val="00D952B9"/>
    <w:rsid w:val="00DA1AB0"/>
    <w:rsid w:val="00DB311D"/>
    <w:rsid w:val="00DB3F7B"/>
    <w:rsid w:val="00DB51AB"/>
    <w:rsid w:val="00DC3209"/>
    <w:rsid w:val="00DC3DAD"/>
    <w:rsid w:val="00DC5629"/>
    <w:rsid w:val="00DC5641"/>
    <w:rsid w:val="00DC6B9B"/>
    <w:rsid w:val="00DD0D46"/>
    <w:rsid w:val="00DD2239"/>
    <w:rsid w:val="00DD2420"/>
    <w:rsid w:val="00DD29A6"/>
    <w:rsid w:val="00DD33D1"/>
    <w:rsid w:val="00DD7F4C"/>
    <w:rsid w:val="00DE1662"/>
    <w:rsid w:val="00DE77CD"/>
    <w:rsid w:val="00DF02FE"/>
    <w:rsid w:val="00DF07D8"/>
    <w:rsid w:val="00E04624"/>
    <w:rsid w:val="00E07FBB"/>
    <w:rsid w:val="00E2359C"/>
    <w:rsid w:val="00E24535"/>
    <w:rsid w:val="00E256AA"/>
    <w:rsid w:val="00E2663F"/>
    <w:rsid w:val="00E30892"/>
    <w:rsid w:val="00E34E53"/>
    <w:rsid w:val="00E417A9"/>
    <w:rsid w:val="00E47A39"/>
    <w:rsid w:val="00E51C42"/>
    <w:rsid w:val="00E546B9"/>
    <w:rsid w:val="00E67261"/>
    <w:rsid w:val="00E77F29"/>
    <w:rsid w:val="00E8093F"/>
    <w:rsid w:val="00E826D2"/>
    <w:rsid w:val="00E82929"/>
    <w:rsid w:val="00E85A0E"/>
    <w:rsid w:val="00E87BFB"/>
    <w:rsid w:val="00E9180D"/>
    <w:rsid w:val="00E952DB"/>
    <w:rsid w:val="00E97049"/>
    <w:rsid w:val="00EA00E9"/>
    <w:rsid w:val="00EA0E80"/>
    <w:rsid w:val="00EA1D25"/>
    <w:rsid w:val="00EA73D9"/>
    <w:rsid w:val="00EB0FC9"/>
    <w:rsid w:val="00EB3421"/>
    <w:rsid w:val="00EB5B0B"/>
    <w:rsid w:val="00EC396D"/>
    <w:rsid w:val="00ED0F3F"/>
    <w:rsid w:val="00ED73DD"/>
    <w:rsid w:val="00EE52FB"/>
    <w:rsid w:val="00EF0F70"/>
    <w:rsid w:val="00EF6500"/>
    <w:rsid w:val="00F013A4"/>
    <w:rsid w:val="00F10BD3"/>
    <w:rsid w:val="00F1511F"/>
    <w:rsid w:val="00F31C79"/>
    <w:rsid w:val="00F32065"/>
    <w:rsid w:val="00F330D6"/>
    <w:rsid w:val="00F42FAC"/>
    <w:rsid w:val="00F44E5B"/>
    <w:rsid w:val="00F45286"/>
    <w:rsid w:val="00F52686"/>
    <w:rsid w:val="00F52ABD"/>
    <w:rsid w:val="00F57775"/>
    <w:rsid w:val="00F61BB1"/>
    <w:rsid w:val="00F664BC"/>
    <w:rsid w:val="00F71870"/>
    <w:rsid w:val="00F81C91"/>
    <w:rsid w:val="00F82845"/>
    <w:rsid w:val="00F90C83"/>
    <w:rsid w:val="00F91718"/>
    <w:rsid w:val="00F92CBB"/>
    <w:rsid w:val="00FA5A1C"/>
    <w:rsid w:val="00FA605C"/>
    <w:rsid w:val="00FB3D3F"/>
    <w:rsid w:val="00FB74C2"/>
    <w:rsid w:val="00FC1E64"/>
    <w:rsid w:val="00FC6806"/>
    <w:rsid w:val="00FD3928"/>
    <w:rsid w:val="00FD561B"/>
    <w:rsid w:val="00FF1E97"/>
    <w:rsid w:val="111379E5"/>
    <w:rsid w:val="11EA735A"/>
    <w:rsid w:val="22256BE5"/>
    <w:rsid w:val="31CA1DA7"/>
    <w:rsid w:val="3B524EE2"/>
    <w:rsid w:val="4220575D"/>
    <w:rsid w:val="51CD1DFC"/>
    <w:rsid w:val="73792DB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7F5A5C4"/>
  <w15:docId w15:val="{93DB2E54-2F3A-4890-860D-91F3F1A12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paragraph" w:styleId="1">
    <w:name w:val="heading 1"/>
    <w:basedOn w:val="a"/>
    <w:next w:val="a"/>
    <w:link w:val="10"/>
    <w:uiPriority w:val="9"/>
    <w:qFormat/>
    <w:pPr>
      <w:keepNext/>
      <w:keepLines/>
      <w:spacing w:before="340" w:after="330" w:line="578" w:lineRule="atLeast"/>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pPr>
      <w:adjustRightInd/>
      <w:snapToGrid/>
      <w:spacing w:line="240" w:lineRule="auto"/>
    </w:pPr>
    <w:rPr>
      <w:rFonts w:asciiTheme="minorHAnsi" w:eastAsiaTheme="minorEastAsia" w:hAnsiTheme="minorHAnsi" w:cstheme="minorBidi"/>
      <w:sz w:val="21"/>
      <w:szCs w:val="22"/>
    </w:rPr>
  </w:style>
  <w:style w:type="paragraph" w:styleId="a5">
    <w:name w:val="Body Text"/>
    <w:basedOn w:val="a"/>
    <w:link w:val="a6"/>
    <w:qFormat/>
    <w:pPr>
      <w:spacing w:line="500" w:lineRule="atLeast"/>
    </w:pPr>
    <w:rPr>
      <w:rFonts w:ascii="宋体"/>
      <w:bCs/>
      <w:sz w:val="28"/>
    </w:rPr>
  </w:style>
  <w:style w:type="paragraph" w:styleId="a7">
    <w:name w:val="Body Text Indent"/>
    <w:basedOn w:val="a"/>
    <w:link w:val="a8"/>
    <w:qFormat/>
    <w:pPr>
      <w:spacing w:line="460" w:lineRule="atLeast"/>
      <w:ind w:firstLineChars="192" w:firstLine="461"/>
    </w:pPr>
    <w:rPr>
      <w:sz w:val="24"/>
    </w:rPr>
  </w:style>
  <w:style w:type="paragraph" w:styleId="a9">
    <w:name w:val="Date"/>
    <w:basedOn w:val="a"/>
    <w:next w:val="a"/>
    <w:link w:val="aa"/>
    <w:uiPriority w:val="99"/>
    <w:semiHidden/>
    <w:unhideWhenUsed/>
    <w:qFormat/>
    <w:pPr>
      <w:ind w:leftChars="2500" w:left="100"/>
    </w:pPr>
  </w:style>
  <w:style w:type="paragraph" w:styleId="ab">
    <w:name w:val="Balloon Text"/>
    <w:basedOn w:val="a"/>
    <w:link w:val="ac"/>
    <w:uiPriority w:val="99"/>
    <w:semiHidden/>
    <w:unhideWhenUsed/>
    <w:qFormat/>
    <w:rPr>
      <w:sz w:val="18"/>
      <w:szCs w:val="18"/>
    </w:rPr>
  </w:style>
  <w:style w:type="paragraph" w:styleId="ad">
    <w:name w:val="footer"/>
    <w:basedOn w:val="a"/>
    <w:link w:val="ae"/>
    <w:uiPriority w:val="99"/>
    <w:unhideWhenUsed/>
    <w:qFormat/>
    <w:pPr>
      <w:tabs>
        <w:tab w:val="center" w:pos="4153"/>
        <w:tab w:val="right" w:pos="8306"/>
      </w:tabs>
    </w:pPr>
    <w:rPr>
      <w:rFonts w:ascii="Calibri" w:eastAsia="宋体" w:hAnsi="Calibri"/>
      <w:sz w:val="18"/>
      <w:szCs w:val="18"/>
    </w:rPr>
  </w:style>
  <w:style w:type="paragraph" w:styleId="af">
    <w:name w:val="header"/>
    <w:basedOn w:val="a"/>
    <w:link w:val="af0"/>
    <w:uiPriority w:val="99"/>
    <w:unhideWhenUsed/>
    <w:qFormat/>
    <w:pPr>
      <w:pBdr>
        <w:bottom w:val="single" w:sz="6" w:space="1" w:color="auto"/>
      </w:pBdr>
      <w:tabs>
        <w:tab w:val="center" w:pos="4153"/>
        <w:tab w:val="right" w:pos="8306"/>
      </w:tabs>
      <w:jc w:val="center"/>
    </w:pPr>
    <w:rPr>
      <w:rFonts w:ascii="Calibri" w:eastAsia="宋体" w:hAnsi="Calibri"/>
      <w:sz w:val="18"/>
      <w:szCs w:val="18"/>
    </w:rPr>
  </w:style>
  <w:style w:type="paragraph" w:styleId="af1">
    <w:name w:val="annotation subject"/>
    <w:basedOn w:val="a3"/>
    <w:next w:val="a3"/>
    <w:link w:val="af2"/>
    <w:uiPriority w:val="99"/>
    <w:semiHidden/>
    <w:unhideWhenUsed/>
    <w:qFormat/>
    <w:pPr>
      <w:adjustRightInd w:val="0"/>
      <w:snapToGrid w:val="0"/>
      <w:spacing w:line="540" w:lineRule="atLeast"/>
    </w:pPr>
    <w:rPr>
      <w:rFonts w:ascii="Times New Roman" w:eastAsia="仿宋_GB2312" w:hAnsi="Times New Roman" w:cs="Times New Roman"/>
      <w:b/>
      <w:bCs/>
      <w:sz w:val="32"/>
      <w:szCs w:val="21"/>
    </w:rPr>
  </w:style>
  <w:style w:type="table" w:styleId="af3">
    <w:name w:val="Table Grid"/>
    <w:basedOn w:val="a1"/>
    <w:qFormat/>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line number"/>
    <w:basedOn w:val="a0"/>
    <w:uiPriority w:val="99"/>
    <w:semiHidden/>
    <w:unhideWhenUsed/>
    <w:qFormat/>
  </w:style>
  <w:style w:type="character" w:styleId="af5">
    <w:name w:val="annotation reference"/>
    <w:basedOn w:val="a0"/>
    <w:uiPriority w:val="99"/>
    <w:semiHidden/>
    <w:unhideWhenUsed/>
    <w:qFormat/>
    <w:rPr>
      <w:sz w:val="21"/>
      <w:szCs w:val="21"/>
    </w:rPr>
  </w:style>
  <w:style w:type="character" w:customStyle="1" w:styleId="af0">
    <w:name w:val="页眉 字符"/>
    <w:link w:val="af"/>
    <w:uiPriority w:val="99"/>
    <w:qFormat/>
    <w:rPr>
      <w:sz w:val="18"/>
      <w:szCs w:val="18"/>
    </w:rPr>
  </w:style>
  <w:style w:type="character" w:customStyle="1" w:styleId="ae">
    <w:name w:val="页脚 字符"/>
    <w:link w:val="ad"/>
    <w:uiPriority w:val="99"/>
    <w:qFormat/>
    <w:rPr>
      <w:sz w:val="18"/>
      <w:szCs w:val="18"/>
    </w:rPr>
  </w:style>
  <w:style w:type="character" w:customStyle="1" w:styleId="a8">
    <w:name w:val="正文文本缩进 字符"/>
    <w:link w:val="a7"/>
    <w:qFormat/>
    <w:rPr>
      <w:rFonts w:ascii="Times New Roman" w:eastAsia="宋体" w:hAnsi="Times New Roman" w:cs="Times New Roman"/>
      <w:sz w:val="24"/>
      <w:szCs w:val="24"/>
    </w:rPr>
  </w:style>
  <w:style w:type="character" w:customStyle="1" w:styleId="a6">
    <w:name w:val="正文文本 字符"/>
    <w:link w:val="a5"/>
    <w:qFormat/>
    <w:rPr>
      <w:rFonts w:ascii="宋体" w:eastAsia="宋体" w:hAnsi="Times New Roman" w:cs="Times New Roman"/>
      <w:bCs/>
      <w:sz w:val="28"/>
      <w:szCs w:val="24"/>
    </w:rPr>
  </w:style>
  <w:style w:type="character" w:customStyle="1" w:styleId="ac">
    <w:name w:val="批注框文本 字符"/>
    <w:link w:val="ab"/>
    <w:uiPriority w:val="99"/>
    <w:semiHidden/>
    <w:qFormat/>
    <w:rPr>
      <w:rFonts w:ascii="Times New Roman" w:eastAsia="宋体" w:hAnsi="Times New Roman" w:cs="Times New Roman"/>
      <w:sz w:val="18"/>
      <w:szCs w:val="18"/>
    </w:rPr>
  </w:style>
  <w:style w:type="paragraph" w:styleId="af6">
    <w:name w:val="List Paragraph"/>
    <w:basedOn w:val="a"/>
    <w:uiPriority w:val="34"/>
    <w:qFormat/>
    <w:pPr>
      <w:ind w:firstLineChars="200" w:firstLine="420"/>
    </w:pPr>
    <w:rPr>
      <w:rFonts w:ascii="Calibri" w:eastAsia="宋体" w:hAnsi="Calibri"/>
      <w:sz w:val="21"/>
      <w:szCs w:val="22"/>
    </w:rPr>
  </w:style>
  <w:style w:type="character" w:customStyle="1" w:styleId="aa">
    <w:name w:val="日期 字符"/>
    <w:basedOn w:val="a0"/>
    <w:link w:val="a9"/>
    <w:uiPriority w:val="99"/>
    <w:semiHidden/>
    <w:qFormat/>
    <w:rPr>
      <w:rFonts w:ascii="Times New Roman" w:eastAsia="仿宋_GB2312" w:hAnsi="Times New Roman"/>
      <w:kern w:val="2"/>
      <w:sz w:val="32"/>
      <w:szCs w:val="21"/>
    </w:rPr>
  </w:style>
  <w:style w:type="character" w:customStyle="1" w:styleId="a4">
    <w:name w:val="批注文字 字符"/>
    <w:basedOn w:val="a0"/>
    <w:link w:val="a3"/>
    <w:uiPriority w:val="99"/>
    <w:semiHidden/>
    <w:qFormat/>
    <w:rPr>
      <w:rFonts w:asciiTheme="minorHAnsi" w:eastAsiaTheme="minorEastAsia" w:hAnsiTheme="minorHAnsi" w:cstheme="minorBidi"/>
      <w:kern w:val="2"/>
      <w:sz w:val="21"/>
      <w:szCs w:val="22"/>
    </w:rPr>
  </w:style>
  <w:style w:type="character" w:customStyle="1" w:styleId="af2">
    <w:name w:val="批注主题 字符"/>
    <w:basedOn w:val="a4"/>
    <w:link w:val="af1"/>
    <w:uiPriority w:val="99"/>
    <w:semiHidden/>
    <w:qFormat/>
    <w:rPr>
      <w:rFonts w:ascii="Times New Roman" w:eastAsia="仿宋_GB2312" w:hAnsi="Times New Roman" w:cstheme="minorBidi"/>
      <w:b/>
      <w:bCs/>
      <w:kern w:val="2"/>
      <w:sz w:val="32"/>
      <w:szCs w:val="21"/>
    </w:rPr>
  </w:style>
  <w:style w:type="character" w:customStyle="1" w:styleId="10">
    <w:name w:val="标题 1 字符"/>
    <w:basedOn w:val="a0"/>
    <w:link w:val="1"/>
    <w:uiPriority w:val="9"/>
    <w:qFormat/>
    <w:rPr>
      <w:rFonts w:ascii="Times New Roman" w:eastAsia="仿宋_GB2312" w:hAnsi="Times New Roman"/>
      <w:b/>
      <w:bCs/>
      <w:kern w:val="44"/>
      <w:sz w:val="44"/>
      <w:szCs w:val="44"/>
    </w:rPr>
  </w:style>
  <w:style w:type="paragraph" w:customStyle="1" w:styleId="11">
    <w:name w:val="修订1"/>
    <w:hidden/>
    <w:uiPriority w:val="99"/>
    <w:semiHidden/>
    <w:qFormat/>
    <w:rPr>
      <w:rFonts w:ascii="Times New Roman" w:eastAsia="仿宋_GB2312" w:hAnsi="Times New Roman"/>
      <w:kern w:val="2"/>
      <w:sz w:val="32"/>
      <w:szCs w:val="21"/>
    </w:rPr>
  </w:style>
  <w:style w:type="paragraph" w:customStyle="1" w:styleId="2">
    <w:name w:val="修订2"/>
    <w:hidden/>
    <w:uiPriority w:val="99"/>
    <w:unhideWhenUsed/>
    <w:rPr>
      <w:rFonts w:ascii="Times New Roman" w:eastAsia="仿宋_GB2312" w:hAnsi="Times New Roman"/>
      <w:kern w:val="2"/>
      <w:sz w:val="32"/>
      <w:szCs w:val="21"/>
    </w:rPr>
  </w:style>
  <w:style w:type="paragraph" w:styleId="af7">
    <w:name w:val="Revision"/>
    <w:hidden/>
    <w:uiPriority w:val="99"/>
    <w:semiHidden/>
    <w:rsid w:val="009E5284"/>
    <w:rPr>
      <w:rFonts w:ascii="Times New Roman" w:eastAsia="仿宋_GB2312" w:hAnsi="Times New Roman"/>
      <w:kern w:val="2"/>
      <w:sz w:val="3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wnloads\&#20013;&#23665;&#22823;&#23398;&#19979;&#34892;&#25991;&#27169;&#26495;%20(1).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F6C6875-45E7-4E05-AB76-CEDFDA7723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 (1)</Template>
  <TotalTime>1</TotalTime>
  <Pages>34</Pages>
  <Words>6759</Words>
  <Characters>7234</Characters>
  <Application>Microsoft Office Word</Application>
  <DocSecurity>0</DocSecurity>
  <Lines>556</Lines>
  <Paragraphs>583</Paragraphs>
  <ScaleCrop>false</ScaleCrop>
  <Company>SYSU</Company>
  <LinksUpToDate>false</LinksUpToDate>
  <CharactersWithSpaces>13410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月圆 孙</cp:lastModifiedBy>
  <cp:revision>2</cp:revision>
  <cp:lastPrinted>2022-08-03T07:18:00Z</cp:lastPrinted>
  <dcterms:created xsi:type="dcterms:W3CDTF">2025-09-01T07:58:00Z</dcterms:created>
  <dcterms:modified xsi:type="dcterms:W3CDTF">2025-09-01T07:58:00Z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E61B329BEC604662BFD7915D9697A142</vt:lpwstr>
  </property>
  <property fmtid="{D5CDD505-2E9C-101B-9397-08002B2CF9AE}" pid="3" name="KSOProductBuildVer">
    <vt:lpwstr>2052-11.1.0.11579</vt:lpwstr>
  </property>
</Properties>
</file>