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391B6E">
      <w:pPr>
        <w:rPr>
          <w:rFonts w:eastAsia="黑体" w:cs="Times New Roman"/>
        </w:rPr>
      </w:pPr>
      <w:r>
        <w:rPr>
          <w:rFonts w:eastAsia="黑体" w:cs="Times New Roman"/>
        </w:rPr>
        <mc:AlternateContent>
          <mc:Choice Requires="wps">
            <w:drawing>
              <wp:anchor distT="0" distB="0" distL="114300" distR="114300" simplePos="0" relativeHeight="251659264" behindDoc="0" locked="0" layoutInCell="1" allowOverlap="1">
                <wp:simplePos x="0" y="0"/>
                <wp:positionH relativeFrom="page">
                  <wp:posOffset>1008380</wp:posOffset>
                </wp:positionH>
                <wp:positionV relativeFrom="page">
                  <wp:posOffset>935990</wp:posOffset>
                </wp:positionV>
                <wp:extent cx="5544185" cy="734695"/>
                <wp:effectExtent l="0" t="0" r="0" b="8890"/>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544000" cy="734400"/>
                        </a:xfrm>
                        <a:prstGeom prst="rect">
                          <a:avLst/>
                        </a:prstGeom>
                        <a:noFill/>
                        <a:ln w="9525">
                          <a:noFill/>
                          <a:miter lim="800000"/>
                        </a:ln>
                      </wps:spPr>
                      <wps:txbx>
                        <w:txbxContent>
                          <w:p w14:paraId="02E686F0">
                            <w:pPr>
                              <w:jc w:val="center"/>
                              <w:rPr>
                                <w:rFonts w:eastAsia="方正小标宋简体"/>
                                <w:bCs/>
                                <w:snapToGrid w:val="0"/>
                                <w:color w:val="FF0000"/>
                                <w:spacing w:val="90"/>
                                <w:w w:val="80"/>
                                <w:kern w:val="4"/>
                                <w:sz w:val="92"/>
                                <w:szCs w:val="92"/>
                              </w:rPr>
                            </w:pPr>
                            <w:r>
                              <w:rPr>
                                <w:rFonts w:eastAsia="方正小标宋简体"/>
                                <w:bCs/>
                                <w:snapToGrid w:val="0"/>
                                <w:color w:val="FF0000"/>
                                <w:spacing w:val="95"/>
                                <w:kern w:val="0"/>
                                <w:sz w:val="92"/>
                                <w:szCs w:val="92"/>
                                <w:fitText w:val="8700" w:id="-1131225344"/>
                              </w:rPr>
                              <w:t>中山大学</w:t>
                            </w:r>
                            <w:r>
                              <w:rPr>
                                <w:rFonts w:hint="eastAsia" w:eastAsia="方正小标宋简体"/>
                                <w:bCs/>
                                <w:snapToGrid w:val="0"/>
                                <w:color w:val="FF0000"/>
                                <w:spacing w:val="95"/>
                                <w:kern w:val="0"/>
                                <w:sz w:val="92"/>
                                <w:szCs w:val="92"/>
                                <w:fitText w:val="8700" w:id="-1131225344"/>
                              </w:rPr>
                              <w:t>旅游学</w:t>
                            </w:r>
                            <w:r>
                              <w:rPr>
                                <w:rFonts w:hint="eastAsia" w:eastAsia="方正小标宋简体"/>
                                <w:bCs/>
                                <w:snapToGrid w:val="0"/>
                                <w:color w:val="FF0000"/>
                                <w:spacing w:val="5"/>
                                <w:kern w:val="0"/>
                                <w:sz w:val="92"/>
                                <w:szCs w:val="92"/>
                                <w:fitText w:val="8700" w:id="-1131225344"/>
                              </w:rPr>
                              <w:t>院</w:t>
                            </w:r>
                          </w:p>
                          <w:p w14:paraId="60D368B2"/>
                        </w:txbxContent>
                      </wps:txbx>
                      <wps:bodyPr rot="0" vert="horz" wrap="square" lIns="0" tIns="0" rIns="0" bIns="0" anchor="ctr" anchorCtr="0">
                        <a:noAutofit/>
                      </wps:bodyPr>
                    </wps:wsp>
                  </a:graphicData>
                </a:graphic>
              </wp:anchor>
            </w:drawing>
          </mc:Choice>
          <mc:Fallback>
            <w:pict>
              <v:shape id="文本框 2" o:spid="_x0000_s1026" o:spt="202" type="#_x0000_t202" style="position:absolute;left:0pt;margin-left:79.4pt;margin-top:73.7pt;height:57.85pt;width:436.55pt;mso-position-horizontal-relative:page;mso-position-vertical-relative:page;z-index:251659264;v-text-anchor:middle;mso-width-relative:page;mso-height-relative:page;" filled="f" stroked="f" coordsize="21600,21600" o:gfxdata="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RG8JjbAAAA&#10;DAEAAA8AAAAAAAAAAQAgAAAAIgAAAGRycy9kb3ducmV2LnhtbFBLAQIUABQAAAAIAIdO4kDvgsxO&#10;GgIAAB0EAAAOAAAAAAAAAAEAIAAAACoBAABkcnMvZTJvRG9jLnhtbFBLBQYAAAAABgAGAFkBAAC2&#10;BQAAAAA=&#10;">
                <v:fill on="f" focussize="0,0"/>
                <v:stroke on="f" miterlimit="8" joinstyle="miter"/>
                <v:imagedata o:title=""/>
                <o:lock v:ext="edit" aspectratio="f"/>
                <v:textbox inset="0mm,0mm,0mm,0mm">
                  <w:txbxContent>
                    <w:p w14:paraId="02E686F0">
                      <w:pPr>
                        <w:jc w:val="center"/>
                        <w:rPr>
                          <w:rFonts w:eastAsia="方正小标宋简体"/>
                          <w:bCs/>
                          <w:snapToGrid w:val="0"/>
                          <w:color w:val="FF0000"/>
                          <w:spacing w:val="90"/>
                          <w:w w:val="80"/>
                          <w:kern w:val="4"/>
                          <w:sz w:val="92"/>
                          <w:szCs w:val="92"/>
                        </w:rPr>
                      </w:pPr>
                      <w:r>
                        <w:rPr>
                          <w:rFonts w:eastAsia="方正小标宋简体"/>
                          <w:bCs/>
                          <w:snapToGrid w:val="0"/>
                          <w:color w:val="FF0000"/>
                          <w:spacing w:val="95"/>
                          <w:kern w:val="0"/>
                          <w:sz w:val="92"/>
                          <w:szCs w:val="92"/>
                          <w:fitText w:val="8700" w:id="-1131225344"/>
                        </w:rPr>
                        <w:t>中山大学</w:t>
                      </w:r>
                      <w:r>
                        <w:rPr>
                          <w:rFonts w:hint="eastAsia" w:eastAsia="方正小标宋简体"/>
                          <w:bCs/>
                          <w:snapToGrid w:val="0"/>
                          <w:color w:val="FF0000"/>
                          <w:spacing w:val="95"/>
                          <w:kern w:val="0"/>
                          <w:sz w:val="92"/>
                          <w:szCs w:val="92"/>
                          <w:fitText w:val="8700" w:id="-1131225344"/>
                        </w:rPr>
                        <w:t>旅游学</w:t>
                      </w:r>
                      <w:r>
                        <w:rPr>
                          <w:rFonts w:hint="eastAsia" w:eastAsia="方正小标宋简体"/>
                          <w:bCs/>
                          <w:snapToGrid w:val="0"/>
                          <w:color w:val="FF0000"/>
                          <w:spacing w:val="5"/>
                          <w:kern w:val="0"/>
                          <w:sz w:val="92"/>
                          <w:szCs w:val="92"/>
                          <w:fitText w:val="8700" w:id="-1131225344"/>
                        </w:rPr>
                        <w:t>院</w:t>
                      </w:r>
                    </w:p>
                    <w:p w14:paraId="60D368B2"/>
                  </w:txbxContent>
                </v:textbox>
              </v:shape>
            </w:pict>
          </mc:Fallback>
        </mc:AlternateContent>
      </w:r>
    </w:p>
    <w:p w14:paraId="46DE29E5">
      <w:pPr>
        <w:rPr>
          <w:rFonts w:eastAsia="黑体" w:cs="Times New Roman"/>
        </w:rPr>
      </w:pPr>
    </w:p>
    <w:p w14:paraId="53FA1559">
      <w:pPr>
        <w:jc w:val="right"/>
        <w:rPr>
          <w:rFonts w:eastAsia="仿宋" w:cs="Times New Roman"/>
        </w:rPr>
      </w:pPr>
      <w:r>
        <w:rPr>
          <w:rFonts w:cs="Times New Roman"/>
        </w:rPr>
        <w:t>旅游〔202</w:t>
      </w:r>
      <w:r>
        <w:rPr>
          <w:rFonts w:eastAsia="仿宋" w:cs="Times New Roman"/>
        </w:rPr>
        <w:t>6</w:t>
      </w:r>
      <w:r>
        <w:rPr>
          <w:rFonts w:cs="Times New Roman"/>
        </w:rPr>
        <w:t>〕</w:t>
      </w:r>
      <w:r>
        <w:rPr>
          <w:rFonts w:eastAsia="仿宋" w:cs="Times New Roman"/>
        </w:rPr>
        <w:t>27</w:t>
      </w:r>
      <w:r>
        <w:rPr>
          <w:rFonts w:cs="Times New Roman"/>
        </w:rPr>
        <w:t>号</w:t>
      </w:r>
    </w:p>
    <w:p w14:paraId="3C11EB66">
      <w:pPr>
        <w:rPr>
          <w:rFonts w:eastAsia="黑体" w:cs="Times New Roman"/>
        </w:rPr>
      </w:pPr>
    </w:p>
    <w:p w14:paraId="16806965">
      <w:pPr>
        <w:rPr>
          <w:rFonts w:eastAsia="黑体" w:cs="Times New Roman"/>
        </w:rPr>
      </w:pPr>
      <w:r>
        <w:rPr>
          <w:rFonts w:eastAsia="黑体" w:cs="Times New Roman"/>
        </w:rPr>
        <mc:AlternateContent>
          <mc:Choice Requires="wps">
            <w:drawing>
              <wp:anchor distT="0" distB="0" distL="114300" distR="114300" simplePos="0" relativeHeight="251661312" behindDoc="0" locked="0" layoutInCell="1" allowOverlap="1">
                <wp:simplePos x="0" y="0"/>
                <wp:positionH relativeFrom="page">
                  <wp:posOffset>720090</wp:posOffset>
                </wp:positionH>
                <wp:positionV relativeFrom="page">
                  <wp:posOffset>9973310</wp:posOffset>
                </wp:positionV>
                <wp:extent cx="6120130" cy="0"/>
                <wp:effectExtent l="0" t="19050" r="14605" b="38100"/>
                <wp:wrapNone/>
                <wp:docPr id="3" name="直接连接符 3"/>
                <wp:cNvGraphicFramePr/>
                <a:graphic xmlns:a="http://schemas.openxmlformats.org/drawingml/2006/main">
                  <a:graphicData uri="http://schemas.microsoft.com/office/word/2010/wordprocessingShape">
                    <wps:wsp>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56.7pt;margin-top:785.3pt;height:0pt;width:481.9pt;mso-position-horizontal-relative:page;mso-position-vertical-relative:page;z-index:251661312;mso-width-relative:page;mso-height-relative:page;" filled="f" stroked="t" coordsize="21600,21600" o:gfxdata="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w+2HXAAAADgEAAA8AAAAA&#10;AAAAAQAgAAAAIgAAAGRycy9kb3ducmV2LnhtbFBLAQIUABQAAAAIAIdO4kBDXtZj3AEAAKEDAAAO&#10;AAAAAAAAAAEAIAAAACYBAABkcnMvZTJvRG9jLnhtbFBLBQYAAAAABgAGAFkBAAB0BQAAAAA=&#10;">
                <v:fill on="f" focussize="0,0"/>
                <v:stroke weight="5pt" color="#FF0000 [3204]" linestyle="thinThick" joinstyle="round"/>
                <v:imagedata o:title=""/>
                <o:lock v:ext="edit" aspectratio="f"/>
              </v:line>
            </w:pict>
          </mc:Fallback>
        </mc:AlternateContent>
      </w:r>
      <w:r>
        <w:rPr>
          <w:rFonts w:eastAsia="黑体" w:cs="Times New Roman"/>
        </w:rPr>
        <mc:AlternateContent>
          <mc:Choice Requires="wps">
            <w:drawing>
              <wp:anchor distT="0" distB="0" distL="114300" distR="114300" simplePos="0" relativeHeight="251660288" behindDoc="0" locked="0" layoutInCell="1" allowOverlap="1">
                <wp:simplePos x="0" y="0"/>
                <wp:positionH relativeFrom="page">
                  <wp:posOffset>720090</wp:posOffset>
                </wp:positionH>
                <wp:positionV relativeFrom="page">
                  <wp:posOffset>1871980</wp:posOffset>
                </wp:positionV>
                <wp:extent cx="6120130" cy="0"/>
                <wp:effectExtent l="0" t="19050" r="14605" b="38100"/>
                <wp:wrapNone/>
                <wp:docPr id="1" name="直接连接符 1"/>
                <wp:cNvGraphicFramePr/>
                <a:graphic xmlns:a="http://schemas.openxmlformats.org/drawingml/2006/main">
                  <a:graphicData uri="http://schemas.microsoft.com/office/word/2010/wordprocessingShape">
                    <wps:wsp>
                      <wps:cNvCnPr/>
                      <wps:spPr>
                        <a:xfrm>
                          <a:off x="0" y="0"/>
                          <a:ext cx="612000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56.7pt;margin-top:147.4pt;height:0pt;width:481.9pt;mso-position-horizontal-relative:page;mso-position-vertical-relative:page;z-index:251660288;mso-width-relative:page;mso-height-relative:page;" filled="f" stroked="t" coordsize="21600,21600" o:gfxdata="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ZSMo91gAAAAwBAAAPAAAAAAAA&#10;AAEAIAAAACIAAABkcnMvZG93bnJldi54bWxQSwECFAAUAAAACACHTuJAireaSdsBAAChAwAADgAA&#10;AAAAAAABACAAAAAlAQAAZHJzL2Uyb0RvYy54bWxQSwUGAAAAAAYABgBZAQAAcgUAAAAA&#10;">
                <v:fill on="f" focussize="0,0"/>
                <v:stroke weight="5pt" color="#FF0000 [3204]" linestyle="thickThin" joinstyle="round"/>
                <v:imagedata o:title=""/>
                <o:lock v:ext="edit" aspectratio="f"/>
              </v:line>
            </w:pict>
          </mc:Fallback>
        </mc:AlternateContent>
      </w:r>
    </w:p>
    <w:p w14:paraId="57580A27">
      <w:pPr>
        <w:jc w:val="center"/>
        <w:rPr>
          <w:rFonts w:cs="Times New Roman"/>
        </w:rPr>
      </w:pPr>
      <w:bookmarkStart w:id="0" w:name="OLE_LINK12"/>
      <w:r>
        <w:rPr>
          <w:rFonts w:eastAsia="方正小标宋简体" w:cs="Times New Roman"/>
          <w:sz w:val="44"/>
        </w:rPr>
        <w:t>旅游学院关于印发《</w:t>
      </w:r>
      <w:bookmarkStart w:id="1" w:name="OLE_LINK11"/>
      <w:bookmarkStart w:id="2" w:name="OLE_LINK10"/>
      <w:r>
        <w:rPr>
          <w:rFonts w:eastAsia="方正小标宋简体" w:cs="Times New Roman"/>
          <w:sz w:val="44"/>
        </w:rPr>
        <w:t>中山大学旅游学院本科生综合素质测评实施细则</w:t>
      </w:r>
      <w:bookmarkEnd w:id="1"/>
      <w:bookmarkEnd w:id="2"/>
      <w:r>
        <w:rPr>
          <w:rFonts w:eastAsia="方正小标宋简体" w:cs="Times New Roman"/>
          <w:sz w:val="44"/>
        </w:rPr>
        <w:t>》的通知</w:t>
      </w:r>
    </w:p>
    <w:bookmarkEnd w:id="0"/>
    <w:p w14:paraId="678A586D">
      <w:pPr>
        <w:jc w:val="both"/>
        <w:rPr>
          <w:rFonts w:cs="Times New Roman"/>
        </w:rPr>
      </w:pPr>
    </w:p>
    <w:p w14:paraId="416F3AC5">
      <w:pPr>
        <w:jc w:val="both"/>
        <w:rPr>
          <w:rFonts w:cs="Times New Roman"/>
        </w:rPr>
      </w:pPr>
      <w:r>
        <w:rPr>
          <w:rFonts w:cs="Times New Roman"/>
        </w:rPr>
        <w:t>全院师生：</w:t>
      </w:r>
    </w:p>
    <w:p w14:paraId="632E63FE">
      <w:pPr>
        <w:ind w:firstLine="624" w:firstLineChars="200"/>
        <w:jc w:val="both"/>
        <w:rPr>
          <w:rFonts w:eastAsia="仿宋" w:cs="Times New Roman"/>
        </w:rPr>
      </w:pPr>
      <w:r>
        <w:rPr>
          <w:rFonts w:cs="Times New Roman"/>
        </w:rPr>
        <w:t>为全面贯彻党的教育方针，落实立德树人根本任务，坚持为党育人、为国育才，引导学生“学在中大、追求卓越”，促进学生德智体美劳全面发展，根据《中山大学本科生奖学金管理办法》（中大学生〔202</w:t>
      </w:r>
      <w:r>
        <w:rPr>
          <w:rFonts w:eastAsia="仿宋" w:cs="Times New Roman"/>
        </w:rPr>
        <w:t>3</w:t>
      </w:r>
      <w:r>
        <w:rPr>
          <w:rFonts w:cs="Times New Roman"/>
        </w:rPr>
        <w:t>〕</w:t>
      </w:r>
      <w:r>
        <w:rPr>
          <w:rFonts w:eastAsia="仿宋" w:cs="Times New Roman"/>
        </w:rPr>
        <w:t>9</w:t>
      </w:r>
      <w:r>
        <w:rPr>
          <w:rFonts w:cs="Times New Roman"/>
        </w:rPr>
        <w:t>号）及中山大学本科生资助管理相关制度规定，结合学院实际情况，现修订《中山大学旅游学院本科生综合素质测评实施细则》。经学院2026年第7次党政联席会审议通过，现予以印发，请遵照执行。</w:t>
      </w:r>
    </w:p>
    <w:p w14:paraId="05BEEB9B">
      <w:pPr>
        <w:ind w:firstLine="624" w:firstLineChars="200"/>
        <w:jc w:val="both"/>
        <w:rPr>
          <w:rFonts w:cs="Times New Roman"/>
        </w:rPr>
      </w:pPr>
    </w:p>
    <w:p w14:paraId="4769258E">
      <w:pPr>
        <w:jc w:val="both"/>
        <w:rPr>
          <w:rFonts w:cs="Times New Roman"/>
        </w:rPr>
      </w:pPr>
    </w:p>
    <w:p w14:paraId="27D28A09">
      <w:pPr>
        <w:jc w:val="both"/>
        <w:rPr>
          <w:rFonts w:cs="Times New Roman"/>
        </w:rPr>
      </w:pPr>
    </w:p>
    <w:p w14:paraId="53063FC1">
      <w:pPr>
        <w:ind w:right="1781" w:rightChars="571"/>
        <w:jc w:val="right"/>
        <w:rPr>
          <w:rFonts w:cs="Times New Roman"/>
        </w:rPr>
      </w:pPr>
      <w:r>
        <w:rPr>
          <w:rFonts w:cs="Times New Roman"/>
        </w:rPr>
        <w:t>旅游学院</w:t>
      </w:r>
    </w:p>
    <w:p w14:paraId="31C8A9B4">
      <w:pPr>
        <w:ind w:right="1248" w:rightChars="400"/>
        <w:jc w:val="right"/>
        <w:rPr>
          <w:rFonts w:cs="Times New Roman"/>
        </w:rPr>
      </w:pPr>
      <w:r>
        <w:rPr>
          <w:rFonts w:cs="Times New Roman"/>
        </w:rPr>
        <w:t>2026年3月19日</w:t>
      </w:r>
    </w:p>
    <w:p w14:paraId="7A232904">
      <w:pPr>
        <w:ind w:firstLine="624" w:firstLineChars="200"/>
        <w:jc w:val="both"/>
        <w:rPr>
          <w:rFonts w:cs="Times New Roman"/>
        </w:rPr>
      </w:pPr>
    </w:p>
    <w:p w14:paraId="31E97B5C">
      <w:pPr>
        <w:jc w:val="both"/>
        <w:rPr>
          <w:rFonts w:cs="Times New Roman"/>
        </w:rPr>
      </w:pPr>
    </w:p>
    <w:p w14:paraId="68509D84">
      <w:pPr>
        <w:jc w:val="center"/>
        <w:outlineLvl w:val="0"/>
        <w:rPr>
          <w:rFonts w:eastAsia="方正小标宋简体" w:cs="Times New Roman"/>
          <w:bCs/>
          <w:sz w:val="44"/>
          <w:szCs w:val="44"/>
        </w:rPr>
      </w:pPr>
      <w:r>
        <w:rPr>
          <w:rFonts w:eastAsia="方正小标宋简体" w:cs="Times New Roman"/>
          <w:bCs/>
          <w:sz w:val="44"/>
          <w:szCs w:val="44"/>
        </w:rPr>
        <w:t>中山大学旅游学院本科生综合素质测评</w:t>
      </w:r>
    </w:p>
    <w:p w14:paraId="77B7CF0E">
      <w:pPr>
        <w:jc w:val="center"/>
        <w:outlineLvl w:val="0"/>
        <w:rPr>
          <w:rFonts w:eastAsia="方正小标宋简体" w:cs="Times New Roman"/>
          <w:bCs/>
          <w:sz w:val="44"/>
          <w:szCs w:val="44"/>
        </w:rPr>
      </w:pPr>
      <w:r>
        <w:rPr>
          <w:rFonts w:eastAsia="方正小标宋简体" w:cs="Times New Roman"/>
          <w:bCs/>
          <w:sz w:val="44"/>
          <w:szCs w:val="44"/>
        </w:rPr>
        <w:t>实施细则</w:t>
      </w:r>
    </w:p>
    <w:p w14:paraId="618F40D3">
      <w:pPr>
        <w:ind w:firstLine="624" w:firstLineChars="200"/>
        <w:rPr>
          <w:rFonts w:cs="Times New Roman"/>
          <w:szCs w:val="32"/>
        </w:rPr>
      </w:pPr>
    </w:p>
    <w:p w14:paraId="4FB6B87E">
      <w:pPr>
        <w:ind w:firstLine="624" w:firstLineChars="200"/>
        <w:jc w:val="both"/>
        <w:rPr>
          <w:rFonts w:cs="Times New Roman"/>
          <w:szCs w:val="32"/>
        </w:rPr>
      </w:pPr>
      <w:r>
        <w:rPr>
          <w:rFonts w:cs="Times New Roman"/>
          <w:szCs w:val="32"/>
        </w:rPr>
        <w:t>为深入贯彻落实习近平新时代中国特色社会主义思想，全面贯彻党和国家的教育方针，坚持落实立德树人根本任务，坚持为党育人、为国育才，培养德智体美劳全面发展的社会主义建设者和接班人，根据《中山大学本科生奖学金管理办法》（中大学生〔2023〕9号），结合学院实际情况，制定本细则。</w:t>
      </w:r>
    </w:p>
    <w:p w14:paraId="2FD08B72">
      <w:pPr>
        <w:ind w:firstLine="624" w:firstLineChars="200"/>
        <w:jc w:val="both"/>
        <w:rPr>
          <w:rFonts w:cs="Times New Roman"/>
          <w:szCs w:val="32"/>
        </w:rPr>
      </w:pPr>
    </w:p>
    <w:p w14:paraId="6E826DCD">
      <w:pPr>
        <w:jc w:val="center"/>
        <w:outlineLvl w:val="0"/>
        <w:rPr>
          <w:rFonts w:eastAsia="黑体" w:cs="Times New Roman"/>
          <w:bCs/>
          <w:szCs w:val="32"/>
        </w:rPr>
      </w:pPr>
      <w:r>
        <w:rPr>
          <w:rFonts w:eastAsia="黑体" w:cs="Times New Roman"/>
          <w:bCs/>
          <w:szCs w:val="32"/>
        </w:rPr>
        <w:t>第一章  总则</w:t>
      </w:r>
    </w:p>
    <w:p w14:paraId="1CBB4610">
      <w:pPr>
        <w:ind w:firstLine="624" w:firstLineChars="200"/>
        <w:jc w:val="both"/>
        <w:rPr>
          <w:rFonts w:cs="Times New Roman"/>
          <w:szCs w:val="32"/>
        </w:rPr>
      </w:pPr>
      <w:r>
        <w:rPr>
          <w:rFonts w:cs="Times New Roman"/>
          <w:b/>
          <w:bCs/>
          <w:szCs w:val="32"/>
        </w:rPr>
        <w:t xml:space="preserve">第一条 </w:t>
      </w:r>
      <w:r>
        <w:rPr>
          <w:rFonts w:cs="Times New Roman"/>
          <w:szCs w:val="32"/>
        </w:rPr>
        <w:t xml:space="preserve"> 学生综合素质测评是旅游学院本科生思想政治教育的重要环节，旨在通过树立目标、明确导向，推动学生自我教育、自我管理和自我服务，促进学生德智体美劳全面发展。</w:t>
      </w:r>
    </w:p>
    <w:p w14:paraId="577B9F90">
      <w:pPr>
        <w:ind w:firstLine="624" w:firstLineChars="200"/>
        <w:jc w:val="both"/>
        <w:rPr>
          <w:rFonts w:cs="Times New Roman"/>
          <w:szCs w:val="32"/>
        </w:rPr>
      </w:pPr>
      <w:r>
        <w:rPr>
          <w:rFonts w:cs="Times New Roman"/>
          <w:b/>
          <w:bCs/>
          <w:szCs w:val="32"/>
        </w:rPr>
        <w:t xml:space="preserve">第二条 </w:t>
      </w:r>
      <w:r>
        <w:rPr>
          <w:rFonts w:cs="Times New Roman"/>
          <w:szCs w:val="32"/>
        </w:rPr>
        <w:t xml:space="preserve"> 综合素质测评是对学生综合素质的量化评价，是学院评选本科生奖学金的重要依据，也作为其他相关奖励或资助项目评审的参考。</w:t>
      </w:r>
    </w:p>
    <w:p w14:paraId="3CA549A7">
      <w:pPr>
        <w:ind w:firstLine="624" w:firstLineChars="200"/>
        <w:jc w:val="both"/>
        <w:rPr>
          <w:rFonts w:cs="Times New Roman"/>
          <w:szCs w:val="32"/>
        </w:rPr>
      </w:pPr>
      <w:r>
        <w:rPr>
          <w:rFonts w:cs="Times New Roman"/>
          <w:b/>
          <w:bCs/>
          <w:szCs w:val="32"/>
        </w:rPr>
        <w:t>第三条</w:t>
      </w:r>
      <w:r>
        <w:rPr>
          <w:rFonts w:cs="Times New Roman"/>
          <w:szCs w:val="32"/>
        </w:rPr>
        <w:t xml:space="preserve">  本细则为学院开展本科生综合素质测评的指导性文件，坚持公平、公正、公开和实事求是的原则，整体统筹，兼顾专业发展，在学院全体师生的监督下实施。</w:t>
      </w:r>
    </w:p>
    <w:p w14:paraId="2C076C8D">
      <w:pPr>
        <w:ind w:firstLine="624" w:firstLineChars="200"/>
        <w:jc w:val="both"/>
        <w:rPr>
          <w:rFonts w:cs="Times New Roman"/>
          <w:szCs w:val="32"/>
        </w:rPr>
      </w:pPr>
      <w:r>
        <w:rPr>
          <w:rFonts w:cs="Times New Roman"/>
          <w:b/>
          <w:bCs/>
          <w:szCs w:val="32"/>
        </w:rPr>
        <w:t>第四条</w:t>
      </w:r>
      <w:r>
        <w:rPr>
          <w:rFonts w:cs="Times New Roman"/>
          <w:szCs w:val="32"/>
        </w:rPr>
        <w:t xml:space="preserve">  旅游学院本科生申请奖学金的具体条件和要求，参照《中山大学本科生奖学金管理办法》</w:t>
      </w:r>
      <w:bookmarkStart w:id="3" w:name="OLE_LINK6"/>
      <w:bookmarkStart w:id="4" w:name="OLE_LINK7"/>
      <w:r>
        <w:rPr>
          <w:rFonts w:cs="Times New Roman"/>
          <w:szCs w:val="32"/>
        </w:rPr>
        <w:t>（中大学生〔2023〕9号）</w:t>
      </w:r>
      <w:bookmarkEnd w:id="3"/>
      <w:bookmarkEnd w:id="4"/>
      <w:r>
        <w:rPr>
          <w:rFonts w:cs="Times New Roman"/>
          <w:szCs w:val="32"/>
        </w:rPr>
        <w:t>执行。</w:t>
      </w:r>
    </w:p>
    <w:p w14:paraId="43A5FCC4">
      <w:pPr>
        <w:ind w:firstLine="624" w:firstLineChars="200"/>
        <w:jc w:val="both"/>
        <w:rPr>
          <w:rFonts w:hint="eastAsia" w:cs="Times New Roman"/>
          <w:szCs w:val="32"/>
        </w:rPr>
      </w:pPr>
    </w:p>
    <w:p w14:paraId="33DC31BE">
      <w:pPr>
        <w:jc w:val="center"/>
        <w:outlineLvl w:val="0"/>
        <w:rPr>
          <w:rFonts w:eastAsia="黑体" w:cs="Times New Roman"/>
          <w:bCs/>
          <w:szCs w:val="32"/>
        </w:rPr>
      </w:pPr>
      <w:r>
        <w:rPr>
          <w:rFonts w:eastAsia="黑体" w:cs="Times New Roman"/>
          <w:bCs/>
          <w:szCs w:val="32"/>
        </w:rPr>
        <w:t>第二章  参与条件</w:t>
      </w:r>
    </w:p>
    <w:p w14:paraId="216D1BAB">
      <w:pPr>
        <w:pStyle w:val="3"/>
        <w:spacing w:line="540" w:lineRule="atLeast"/>
        <w:ind w:firstLine="624" w:firstLineChars="200"/>
        <w:jc w:val="both"/>
        <w:rPr>
          <w:rFonts w:ascii="Times New Roman" w:cs="Times New Roman"/>
          <w:color w:val="000000" w:themeColor="text1"/>
          <w:sz w:val="32"/>
          <w:szCs w:val="28"/>
          <w14:textFill>
            <w14:solidFill>
              <w14:schemeClr w14:val="tx1"/>
            </w14:solidFill>
          </w14:textFill>
        </w:rPr>
      </w:pPr>
      <w:r>
        <w:rPr>
          <w:rFonts w:ascii="Times New Roman" w:cs="Times New Roman"/>
          <w:b/>
          <w:sz w:val="32"/>
          <w:szCs w:val="32"/>
        </w:rPr>
        <w:t>第五条</w:t>
      </w:r>
      <w:r>
        <w:rPr>
          <w:rFonts w:ascii="Times New Roman" w:cs="Times New Roman"/>
          <w:color w:val="000000" w:themeColor="text1"/>
          <w:sz w:val="32"/>
          <w:szCs w:val="28"/>
          <w14:textFill>
            <w14:solidFill>
              <w14:schemeClr w14:val="tx1"/>
            </w14:solidFill>
          </w14:textFill>
        </w:rPr>
        <w:t xml:space="preserve">  参与综合素质测评者应满足以下基本条件：</w:t>
      </w:r>
    </w:p>
    <w:p w14:paraId="71CB3A32">
      <w:pPr>
        <w:pStyle w:val="3"/>
        <w:spacing w:line="540" w:lineRule="atLeast"/>
        <w:ind w:firstLine="624" w:firstLineChars="200"/>
        <w:jc w:val="both"/>
        <w:rPr>
          <w:rFonts w:ascii="Times New Roman" w:cs="Times New Roman"/>
          <w:color w:val="000000" w:themeColor="text1"/>
          <w:sz w:val="32"/>
          <w:szCs w:val="28"/>
          <w14:textFill>
            <w14:solidFill>
              <w14:schemeClr w14:val="tx1"/>
            </w14:solidFill>
          </w14:textFill>
        </w:rPr>
      </w:pPr>
      <w:r>
        <w:rPr>
          <w:rFonts w:ascii="Times New Roman" w:cs="Times New Roman"/>
          <w:color w:val="000000" w:themeColor="text1"/>
          <w:sz w:val="32"/>
          <w:szCs w:val="28"/>
          <w14:textFill>
            <w14:solidFill>
              <w14:schemeClr w14:val="tx1"/>
            </w14:solidFill>
          </w14:textFill>
        </w:rPr>
        <w:t>（一）遵守宪法和法律，热爱社会主义中国，拥护中国共产党领导；尊师爱校，遵守学校规章制度，无损害学校声誉的言行；孝敬父母，诚实守信，遵守社会公德。</w:t>
      </w:r>
    </w:p>
    <w:p w14:paraId="1C849085">
      <w:pPr>
        <w:pStyle w:val="3"/>
        <w:spacing w:line="540" w:lineRule="atLeast"/>
        <w:ind w:firstLine="624" w:firstLineChars="200"/>
        <w:jc w:val="both"/>
        <w:rPr>
          <w:rFonts w:ascii="Times New Roman" w:cs="Times New Roman"/>
          <w:color w:val="000000" w:themeColor="text1"/>
          <w:sz w:val="32"/>
          <w:szCs w:val="28"/>
          <w14:textFill>
            <w14:solidFill>
              <w14:schemeClr w14:val="tx1"/>
            </w14:solidFill>
          </w14:textFill>
        </w:rPr>
      </w:pPr>
      <w:r>
        <w:rPr>
          <w:rFonts w:ascii="Times New Roman" w:cs="Times New Roman"/>
          <w:color w:val="000000" w:themeColor="text1"/>
          <w:sz w:val="32"/>
          <w:szCs w:val="28"/>
          <w14:textFill>
            <w14:solidFill>
              <w14:schemeClr w14:val="tx1"/>
            </w14:solidFill>
          </w14:textFill>
        </w:rPr>
        <w:t>（二）刻苦学习，勇于探索，积极实践，评选年度内无不及格科目。</w:t>
      </w:r>
    </w:p>
    <w:p w14:paraId="24A8F7A3">
      <w:pPr>
        <w:pStyle w:val="3"/>
        <w:spacing w:line="540" w:lineRule="atLeast"/>
        <w:ind w:firstLine="624" w:firstLineChars="200"/>
        <w:jc w:val="both"/>
        <w:rPr>
          <w:rFonts w:ascii="Times New Roman" w:cs="Times New Roman"/>
          <w:color w:val="000000" w:themeColor="text1"/>
          <w:sz w:val="32"/>
          <w:szCs w:val="28"/>
          <w14:textFill>
            <w14:solidFill>
              <w14:schemeClr w14:val="tx1"/>
            </w14:solidFill>
          </w14:textFill>
        </w:rPr>
      </w:pPr>
      <w:r>
        <w:rPr>
          <w:rFonts w:ascii="Times New Roman" w:cs="Times New Roman"/>
          <w:color w:val="000000" w:themeColor="text1"/>
          <w:sz w:val="32"/>
          <w:szCs w:val="28"/>
          <w14:textFill>
            <w14:solidFill>
              <w14:schemeClr w14:val="tx1"/>
            </w14:solidFill>
          </w14:textFill>
        </w:rPr>
        <w:t>（三）积极锻炼身体，身心健康，学生体质健康测试合格。</w:t>
      </w:r>
    </w:p>
    <w:p w14:paraId="01310056">
      <w:pPr>
        <w:pStyle w:val="3"/>
        <w:spacing w:line="540" w:lineRule="atLeast"/>
        <w:ind w:firstLine="624" w:firstLineChars="200"/>
        <w:jc w:val="both"/>
        <w:rPr>
          <w:rFonts w:ascii="Times New Roman" w:cs="Times New Roman"/>
          <w:color w:val="000000" w:themeColor="text1"/>
          <w:sz w:val="32"/>
          <w:szCs w:val="28"/>
          <w14:textFill>
            <w14:solidFill>
              <w14:schemeClr w14:val="tx1"/>
            </w14:solidFill>
          </w14:textFill>
        </w:rPr>
      </w:pPr>
      <w:r>
        <w:rPr>
          <w:rFonts w:ascii="Times New Roman" w:cs="Times New Roman"/>
          <w:color w:val="000000" w:themeColor="text1"/>
          <w:sz w:val="32"/>
          <w:szCs w:val="28"/>
          <w14:textFill>
            <w14:solidFill>
              <w14:schemeClr w14:val="tx1"/>
            </w14:solidFill>
          </w14:textFill>
        </w:rPr>
        <w:t>（四）关心集体，团结同学，热心助人，积极参加学校、班级、宿舍等集体活动；积极参加劳动实践和志愿服务，本学年公益时数不少于 50 小时。</w:t>
      </w:r>
    </w:p>
    <w:p w14:paraId="4FE687BB">
      <w:pPr>
        <w:numPr>
          <w:ilvl w:val="255"/>
          <w:numId w:val="0"/>
        </w:numPr>
        <w:ind w:firstLine="624" w:firstLineChars="200"/>
        <w:jc w:val="both"/>
        <w:rPr>
          <w:rFonts w:cs="Times New Roman"/>
          <w:szCs w:val="32"/>
        </w:rPr>
      </w:pPr>
      <w:r>
        <w:rPr>
          <w:rFonts w:cs="Times New Roman"/>
          <w:b/>
          <w:bCs/>
          <w:szCs w:val="32"/>
        </w:rPr>
        <w:t>第六条</w:t>
      </w:r>
      <w:r>
        <w:rPr>
          <w:rFonts w:cs="Times New Roman"/>
          <w:szCs w:val="32"/>
        </w:rPr>
        <w:t xml:space="preserve">  本评选年度转专业者在其原来就读班级参评。</w:t>
      </w:r>
    </w:p>
    <w:p w14:paraId="59F1FC61">
      <w:pPr>
        <w:ind w:firstLine="624" w:firstLineChars="200"/>
        <w:jc w:val="both"/>
        <w:rPr>
          <w:rFonts w:cs="Times New Roman"/>
          <w:szCs w:val="32"/>
        </w:rPr>
      </w:pPr>
      <w:r>
        <w:rPr>
          <w:rFonts w:cs="Times New Roman"/>
          <w:b/>
          <w:bCs/>
          <w:szCs w:val="32"/>
        </w:rPr>
        <w:t xml:space="preserve">第七条 </w:t>
      </w:r>
      <w:r>
        <w:rPr>
          <w:rFonts w:cs="Times New Roman"/>
          <w:szCs w:val="32"/>
        </w:rPr>
        <w:t xml:space="preserve"> 凡属于下列情况之一，均不得参加本学年度所有奖学金的评选：</w:t>
      </w:r>
    </w:p>
    <w:p w14:paraId="336C0CAD">
      <w:pPr>
        <w:ind w:firstLine="624" w:firstLineChars="200"/>
        <w:jc w:val="both"/>
        <w:rPr>
          <w:rFonts w:cs="Times New Roman"/>
          <w:szCs w:val="32"/>
        </w:rPr>
      </w:pPr>
      <w:r>
        <w:rPr>
          <w:rFonts w:cs="Times New Roman"/>
          <w:szCs w:val="32"/>
        </w:rPr>
        <w:t>（一）违反学校和学院的有关规定，</w:t>
      </w:r>
      <w:r>
        <w:rPr>
          <w:rFonts w:cs="Times New Roman"/>
          <w:color w:val="000000" w:themeColor="text1"/>
          <w:szCs w:val="28"/>
          <w14:textFill>
            <w14:solidFill>
              <w14:schemeClr w14:val="tx1"/>
            </w14:solidFill>
          </w14:textFill>
        </w:rPr>
        <w:t>评奖年度受到学校通报批评或违纪处分</w:t>
      </w:r>
      <w:r>
        <w:rPr>
          <w:rFonts w:cs="Times New Roman"/>
          <w:szCs w:val="32"/>
        </w:rPr>
        <w:t>；</w:t>
      </w:r>
    </w:p>
    <w:p w14:paraId="532F10DA">
      <w:pPr>
        <w:ind w:firstLine="624" w:firstLineChars="200"/>
        <w:jc w:val="both"/>
        <w:rPr>
          <w:rFonts w:cs="Times New Roman"/>
          <w:szCs w:val="32"/>
        </w:rPr>
      </w:pPr>
      <w:r>
        <w:rPr>
          <w:rFonts w:cs="Times New Roman"/>
          <w:szCs w:val="32"/>
        </w:rPr>
        <w:t>（二）无故连续旷课三天及以上；</w:t>
      </w:r>
    </w:p>
    <w:p w14:paraId="4FA66A63">
      <w:pPr>
        <w:ind w:firstLine="624" w:firstLineChars="200"/>
        <w:jc w:val="both"/>
        <w:rPr>
          <w:rFonts w:cs="Times New Roman"/>
          <w:szCs w:val="32"/>
        </w:rPr>
      </w:pPr>
      <w:r>
        <w:rPr>
          <w:rFonts w:cs="Times New Roman"/>
          <w:szCs w:val="32"/>
        </w:rPr>
        <w:t>（三）在综合素质测评中弄虚作假；</w:t>
      </w:r>
    </w:p>
    <w:p w14:paraId="3E4C4715">
      <w:pPr>
        <w:ind w:firstLine="624" w:firstLineChars="200"/>
        <w:jc w:val="both"/>
        <w:rPr>
          <w:rFonts w:cs="Times New Roman"/>
          <w:szCs w:val="32"/>
        </w:rPr>
      </w:pPr>
      <w:r>
        <w:rPr>
          <w:rFonts w:cs="Times New Roman"/>
          <w:szCs w:val="32"/>
        </w:rPr>
        <w:t>（四）评奖年度受处分且下一年度解除处分的，只影响本年度评奖，不影响下一年度评奖。</w:t>
      </w:r>
    </w:p>
    <w:p w14:paraId="0F4FD8C8">
      <w:pPr>
        <w:ind w:firstLine="624" w:firstLineChars="200"/>
        <w:jc w:val="both"/>
        <w:rPr>
          <w:rFonts w:cs="Times New Roman"/>
          <w:color w:val="000000" w:themeColor="text1"/>
          <w:szCs w:val="28"/>
          <w14:textFill>
            <w14:solidFill>
              <w14:schemeClr w14:val="tx1"/>
            </w14:solidFill>
          </w14:textFill>
        </w:rPr>
      </w:pPr>
      <w:r>
        <w:rPr>
          <w:rFonts w:cs="Times New Roman"/>
          <w:b/>
          <w:bCs/>
          <w:szCs w:val="32"/>
        </w:rPr>
        <w:t>第八条</w:t>
      </w:r>
      <w:r>
        <w:rPr>
          <w:rFonts w:cs="Times New Roman"/>
          <w:szCs w:val="32"/>
        </w:rPr>
        <w:t xml:space="preserve"> 凡不遵守课堂纪律、宿舍公约、请假纪律等约束，尚未构成处分情节的，视情节轻重每项扣0.01</w:t>
      </w:r>
      <w:r>
        <w:rPr>
          <w:rFonts w:eastAsia="华文楷体" w:cs="Times New Roman"/>
          <w:szCs w:val="32"/>
        </w:rPr>
        <w:t>~</w:t>
      </w:r>
      <w:r>
        <w:rPr>
          <w:rFonts w:cs="Times New Roman"/>
          <w:szCs w:val="32"/>
        </w:rPr>
        <w:t>0.1分，具体情况以辅导员工作记录为准。</w:t>
      </w:r>
    </w:p>
    <w:p w14:paraId="053C3691">
      <w:pPr>
        <w:ind w:firstLine="624" w:firstLineChars="200"/>
        <w:jc w:val="both"/>
        <w:rPr>
          <w:rFonts w:cs="Times New Roman"/>
          <w:szCs w:val="32"/>
        </w:rPr>
      </w:pPr>
    </w:p>
    <w:p w14:paraId="72061E35">
      <w:pPr>
        <w:jc w:val="center"/>
        <w:outlineLvl w:val="0"/>
        <w:rPr>
          <w:rFonts w:eastAsia="黑体" w:cs="Times New Roman"/>
          <w:bCs/>
          <w:szCs w:val="32"/>
        </w:rPr>
      </w:pPr>
      <w:r>
        <w:rPr>
          <w:rFonts w:eastAsia="黑体" w:cs="Times New Roman"/>
          <w:bCs/>
          <w:szCs w:val="32"/>
        </w:rPr>
        <w:t>第三章  综合素质测评计算方法</w:t>
      </w:r>
    </w:p>
    <w:p w14:paraId="6FC1C6AB">
      <w:pPr>
        <w:ind w:firstLine="624" w:firstLineChars="200"/>
        <w:jc w:val="both"/>
        <w:rPr>
          <w:rFonts w:cs="Times New Roman"/>
          <w:szCs w:val="32"/>
        </w:rPr>
      </w:pPr>
      <w:r>
        <w:rPr>
          <w:rFonts w:cs="Times New Roman"/>
          <w:b/>
          <w:bCs/>
          <w:szCs w:val="32"/>
        </w:rPr>
        <w:t xml:space="preserve">第九条 </w:t>
      </w:r>
      <w:r>
        <w:rPr>
          <w:rFonts w:cs="Times New Roman"/>
          <w:szCs w:val="32"/>
        </w:rPr>
        <w:t xml:space="preserve"> 测评年度为学年制，具体起止时间以当年发布通知为准，所有奖惩证明须在学院当年公布的统计时间段内。</w:t>
      </w:r>
    </w:p>
    <w:p w14:paraId="77EF9237">
      <w:pPr>
        <w:ind w:firstLine="624" w:firstLineChars="200"/>
        <w:jc w:val="both"/>
        <w:rPr>
          <w:rFonts w:cs="Times New Roman"/>
          <w:szCs w:val="32"/>
        </w:rPr>
      </w:pPr>
      <w:r>
        <w:rPr>
          <w:rFonts w:cs="Times New Roman"/>
          <w:b/>
          <w:bCs/>
          <w:szCs w:val="32"/>
        </w:rPr>
        <w:t>第十条</w:t>
      </w:r>
      <w:r>
        <w:rPr>
          <w:rFonts w:cs="Times New Roman"/>
          <w:szCs w:val="32"/>
        </w:rPr>
        <w:t xml:space="preserve">  综合素质测评成绩=学业成绩+（综合素质测评加分</w:t>
      </w:r>
      <w:r>
        <w:rPr>
          <w:rFonts w:hint="eastAsia" w:cs="Times New Roman"/>
          <w:szCs w:val="32"/>
        </w:rPr>
        <w:t>－</w:t>
      </w:r>
      <w:r>
        <w:rPr>
          <w:rFonts w:cs="Times New Roman"/>
          <w:szCs w:val="32"/>
        </w:rPr>
        <w:t>综合素质测评扣分）*10%。（综合素质测评成绩保留小数点后四位）</w:t>
      </w:r>
    </w:p>
    <w:p w14:paraId="3CC9512D">
      <w:pPr>
        <w:numPr>
          <w:ilvl w:val="255"/>
          <w:numId w:val="0"/>
        </w:numPr>
        <w:ind w:firstLine="624" w:firstLineChars="200"/>
        <w:jc w:val="both"/>
        <w:rPr>
          <w:rFonts w:cs="Times New Roman"/>
          <w:szCs w:val="32"/>
        </w:rPr>
      </w:pPr>
      <w:r>
        <w:rPr>
          <w:rFonts w:cs="Times New Roman"/>
          <w:b/>
          <w:bCs/>
          <w:szCs w:val="32"/>
        </w:rPr>
        <w:t>第十一条</w:t>
      </w:r>
      <w:r>
        <w:rPr>
          <w:rFonts w:cs="Times New Roman"/>
          <w:szCs w:val="32"/>
        </w:rPr>
        <w:t xml:space="preserve"> 学业成绩为该学年必修课和专业选修课的平均绩点，以教务系统数据为准。</w:t>
      </w:r>
    </w:p>
    <w:p w14:paraId="123BF54E">
      <w:pPr>
        <w:ind w:firstLine="624" w:firstLineChars="200"/>
        <w:jc w:val="both"/>
        <w:rPr>
          <w:rFonts w:cs="Times New Roman"/>
          <w:szCs w:val="32"/>
        </w:rPr>
      </w:pPr>
      <w:r>
        <w:rPr>
          <w:rFonts w:cs="Times New Roman"/>
          <w:b/>
          <w:bCs/>
          <w:szCs w:val="32"/>
        </w:rPr>
        <w:t xml:space="preserve">第十二条 </w:t>
      </w:r>
      <w:r>
        <w:rPr>
          <w:rFonts w:cs="Times New Roman"/>
          <w:szCs w:val="32"/>
        </w:rPr>
        <w:t>综合素质测评加分须有相应凭证，加分原则上不超过本人当学年参加综合素质测评的学业成绩的20%且最高不得超过6分。</w:t>
      </w:r>
    </w:p>
    <w:p w14:paraId="213E6F87">
      <w:pPr>
        <w:ind w:firstLine="624" w:firstLineChars="200"/>
        <w:jc w:val="both"/>
        <w:rPr>
          <w:rFonts w:cs="Times New Roman"/>
          <w:szCs w:val="32"/>
        </w:rPr>
      </w:pPr>
      <w:r>
        <w:rPr>
          <w:rFonts w:cs="Times New Roman"/>
          <w:b/>
          <w:bCs/>
          <w:szCs w:val="32"/>
        </w:rPr>
        <w:t xml:space="preserve">第十三条 </w:t>
      </w:r>
      <w:r>
        <w:rPr>
          <w:rFonts w:cs="Times New Roman"/>
          <w:szCs w:val="32"/>
        </w:rPr>
        <w:t>在评选中山大学优秀学生奖学金时，以学业成绩为初始排名基准线，综合测评加分后的最终排名上调/下调不超过一级，加分前没有参评资格的，加分后最多获得三等奖学金，依此类推。</w:t>
      </w:r>
    </w:p>
    <w:p w14:paraId="73495EBD">
      <w:pPr>
        <w:numPr>
          <w:ilvl w:val="255"/>
          <w:numId w:val="0"/>
        </w:numPr>
        <w:ind w:firstLine="624" w:firstLineChars="200"/>
        <w:jc w:val="both"/>
        <w:rPr>
          <w:rFonts w:cs="Times New Roman"/>
          <w:szCs w:val="32"/>
        </w:rPr>
      </w:pPr>
      <w:r>
        <w:rPr>
          <w:rFonts w:cs="Times New Roman"/>
          <w:b/>
          <w:bCs/>
          <w:szCs w:val="32"/>
        </w:rPr>
        <w:t>第十四条</w:t>
      </w:r>
      <w:r>
        <w:rPr>
          <w:rFonts w:cs="Times New Roman"/>
          <w:szCs w:val="32"/>
        </w:rPr>
        <w:t xml:space="preserve">  各项奖学金名额分配的具体方法如下：</w:t>
      </w:r>
    </w:p>
    <w:p w14:paraId="60C46A8D">
      <w:pPr>
        <w:ind w:firstLine="624" w:firstLineChars="200"/>
        <w:jc w:val="both"/>
        <w:rPr>
          <w:rFonts w:cs="Times New Roman"/>
          <w:szCs w:val="32"/>
        </w:rPr>
      </w:pPr>
      <w:r>
        <w:rPr>
          <w:rFonts w:cs="Times New Roman"/>
          <w:szCs w:val="32"/>
        </w:rPr>
        <w:t>（一）参评各项奖学金均须符合《中山大学本科生奖学金管理办法》（中大学生〔2023〕9号）的有关参评条件，排名原则上按照综合素质测评结果进行排序；</w:t>
      </w:r>
    </w:p>
    <w:p w14:paraId="6A3880A8">
      <w:pPr>
        <w:ind w:firstLine="624" w:firstLineChars="200"/>
        <w:jc w:val="both"/>
        <w:rPr>
          <w:rFonts w:cs="Times New Roman"/>
          <w:szCs w:val="32"/>
        </w:rPr>
      </w:pPr>
      <w:r>
        <w:rPr>
          <w:rFonts w:cs="Times New Roman"/>
          <w:szCs w:val="32"/>
        </w:rPr>
        <w:t>（二）各年级、各班级的分配名额原则上按照人数比例进行计算，计算结果四舍五入取整，若取整后仍有剩余待分配名额，则向高年级倾斜；</w:t>
      </w:r>
    </w:p>
    <w:p w14:paraId="14AC9A48">
      <w:pPr>
        <w:ind w:firstLine="624" w:firstLineChars="200"/>
        <w:jc w:val="both"/>
        <w:rPr>
          <w:rFonts w:cs="Times New Roman"/>
          <w:szCs w:val="32"/>
        </w:rPr>
      </w:pPr>
      <w:r>
        <w:rPr>
          <w:rFonts w:cs="Times New Roman"/>
          <w:szCs w:val="32"/>
        </w:rPr>
        <w:t>（三）国家奖学金、国家励志奖学金按照学业成绩*60%+综测成绩*40%的计算结果进行排序后确定获奖名单。若国家奖学金同年级名额少于专业数量，则由学院资助评审工作小组评定后，提交学院党政联席会议审定。</w:t>
      </w:r>
    </w:p>
    <w:p w14:paraId="3CA76930">
      <w:pPr>
        <w:ind w:firstLine="624" w:firstLineChars="200"/>
        <w:jc w:val="both"/>
        <w:rPr>
          <w:rFonts w:cs="Times New Roman"/>
          <w:szCs w:val="32"/>
        </w:rPr>
      </w:pPr>
      <w:r>
        <w:rPr>
          <w:rFonts w:cs="Times New Roman"/>
          <w:b/>
          <w:bCs/>
          <w:szCs w:val="32"/>
        </w:rPr>
        <w:t xml:space="preserve">第十五条 </w:t>
      </w:r>
      <w:r>
        <w:rPr>
          <w:rFonts w:cs="Times New Roman"/>
          <w:szCs w:val="32"/>
        </w:rPr>
        <w:t xml:space="preserve"> 有加分争议或者需特殊说明的活动须在每年度评选开始前列入加分补充说明中，否则不予加分。获奖同学须提交获奖证书复印件或原件的扫描件或相关部门的证明并经审查通过方能生效。</w:t>
      </w:r>
    </w:p>
    <w:p w14:paraId="7D7B36A4">
      <w:pPr>
        <w:jc w:val="both"/>
        <w:rPr>
          <w:rFonts w:cs="Times New Roman"/>
          <w:szCs w:val="32"/>
        </w:rPr>
      </w:pPr>
    </w:p>
    <w:p w14:paraId="7AEC3A78">
      <w:pPr>
        <w:jc w:val="center"/>
        <w:outlineLvl w:val="0"/>
        <w:rPr>
          <w:rFonts w:eastAsia="黑体" w:cs="Times New Roman"/>
          <w:bCs/>
          <w:szCs w:val="32"/>
        </w:rPr>
      </w:pPr>
      <w:r>
        <w:rPr>
          <w:rFonts w:eastAsia="黑体" w:cs="Times New Roman"/>
          <w:bCs/>
          <w:szCs w:val="32"/>
        </w:rPr>
        <w:t>第四章  工作程序</w:t>
      </w:r>
    </w:p>
    <w:p w14:paraId="538C0866">
      <w:pPr>
        <w:ind w:firstLine="624" w:firstLineChars="200"/>
        <w:jc w:val="both"/>
        <w:rPr>
          <w:rFonts w:cs="Times New Roman"/>
          <w:bCs/>
          <w:szCs w:val="32"/>
        </w:rPr>
      </w:pPr>
      <w:r>
        <w:rPr>
          <w:rFonts w:cs="Times New Roman"/>
          <w:b/>
          <w:szCs w:val="32"/>
        </w:rPr>
        <w:t xml:space="preserve">第十六条  </w:t>
      </w:r>
      <w:r>
        <w:rPr>
          <w:rFonts w:cs="Times New Roman"/>
          <w:bCs/>
          <w:szCs w:val="32"/>
        </w:rPr>
        <w:t>学院分别成立班级、年级、学院综合素质测评工作小组，负责本学院的综合素质测评相关评审工作，具体如下：</w:t>
      </w:r>
    </w:p>
    <w:p w14:paraId="3E2B262B">
      <w:pPr>
        <w:ind w:firstLine="624" w:firstLineChars="200"/>
        <w:jc w:val="both"/>
        <w:rPr>
          <w:rFonts w:cs="Times New Roman"/>
          <w:bCs/>
          <w:szCs w:val="32"/>
        </w:rPr>
      </w:pPr>
      <w:r>
        <w:rPr>
          <w:rFonts w:cs="Times New Roman"/>
          <w:bCs/>
          <w:szCs w:val="32"/>
        </w:rPr>
        <w:t>（一）班级评审小组由本班级民主选举产生3位代表，负责计算学业成绩、加减分审核及统计等事宜。</w:t>
      </w:r>
    </w:p>
    <w:p w14:paraId="186415CB">
      <w:pPr>
        <w:ind w:firstLine="624" w:firstLineChars="200"/>
        <w:jc w:val="both"/>
        <w:rPr>
          <w:rFonts w:cs="Times New Roman"/>
          <w:bCs/>
          <w:szCs w:val="32"/>
        </w:rPr>
      </w:pPr>
      <w:r>
        <w:rPr>
          <w:rFonts w:cs="Times New Roman"/>
          <w:bCs/>
          <w:szCs w:val="32"/>
        </w:rPr>
        <w:t>（二）年级评审小组由本年级兼职辅导员担任组长，各班级评审小组成员担任组员，负责对该年级学生加分情况、初评结果、加分凭证等进行审核。</w:t>
      </w:r>
    </w:p>
    <w:p w14:paraId="52A4BBE0">
      <w:pPr>
        <w:ind w:firstLine="624" w:firstLineChars="200"/>
        <w:jc w:val="both"/>
        <w:rPr>
          <w:rFonts w:cs="Times New Roman"/>
          <w:bCs/>
          <w:szCs w:val="32"/>
        </w:rPr>
      </w:pPr>
      <w:r>
        <w:rPr>
          <w:rFonts w:cs="Times New Roman"/>
          <w:bCs/>
          <w:szCs w:val="32"/>
        </w:rPr>
        <w:t>（三）学院评审小组由学院学生工作分管领导、教学工作分管领导、专职辅导员、班主任代表和学生代表组成，人数为单数且不少于7人，负责对评审结果进行审定。</w:t>
      </w:r>
    </w:p>
    <w:p w14:paraId="14C863E2">
      <w:pPr>
        <w:tabs>
          <w:tab w:val="left" w:pos="606"/>
        </w:tabs>
        <w:ind w:firstLine="624" w:firstLineChars="200"/>
        <w:jc w:val="both"/>
        <w:rPr>
          <w:rFonts w:cs="Times New Roman"/>
          <w:bCs/>
          <w:szCs w:val="32"/>
        </w:rPr>
      </w:pPr>
      <w:r>
        <w:rPr>
          <w:rFonts w:cs="Times New Roman"/>
          <w:bCs/>
          <w:szCs w:val="32"/>
        </w:rPr>
        <w:t>（四）各年级小组无法取得一致意见的加分项目，由学院综合素质测评工作小组讨论确定。</w:t>
      </w:r>
    </w:p>
    <w:p w14:paraId="66AC90F8">
      <w:pPr>
        <w:ind w:firstLine="624" w:firstLineChars="200"/>
        <w:jc w:val="both"/>
        <w:rPr>
          <w:rFonts w:cs="Times New Roman"/>
          <w:kern w:val="0"/>
          <w:sz w:val="24"/>
        </w:rPr>
      </w:pPr>
      <w:r>
        <w:rPr>
          <w:rFonts w:cs="Times New Roman"/>
          <w:bCs/>
          <w:szCs w:val="32"/>
        </w:rPr>
        <w:t>（五）</w:t>
      </w:r>
      <w:r>
        <w:rPr>
          <w:rFonts w:cs="Times New Roman"/>
          <w:color w:val="000000"/>
          <w:kern w:val="0"/>
          <w:szCs w:val="32"/>
        </w:rPr>
        <w:t>各年级评审小组成员在涉及到自身评分问题时须回避，由小组其他成员对该成员予以评定。</w:t>
      </w:r>
    </w:p>
    <w:p w14:paraId="054258F5">
      <w:pPr>
        <w:tabs>
          <w:tab w:val="left" w:pos="606"/>
        </w:tabs>
        <w:ind w:firstLine="624" w:firstLineChars="200"/>
        <w:jc w:val="both"/>
        <w:rPr>
          <w:rFonts w:cs="Times New Roman"/>
          <w:b/>
          <w:szCs w:val="32"/>
        </w:rPr>
      </w:pPr>
      <w:r>
        <w:rPr>
          <w:rFonts w:cs="Times New Roman"/>
          <w:b/>
          <w:szCs w:val="32"/>
        </w:rPr>
        <w:t xml:space="preserve">第十七条  </w:t>
      </w:r>
      <w:r>
        <w:rPr>
          <w:rFonts w:cs="Times New Roman"/>
          <w:szCs w:val="32"/>
        </w:rPr>
        <w:t>综合素质测评工作程序如下：</w:t>
      </w:r>
    </w:p>
    <w:p w14:paraId="5D5B60D4">
      <w:pPr>
        <w:ind w:firstLine="624" w:firstLineChars="200"/>
      </w:pPr>
      <w:r>
        <w:t>（一）学院发布通知；</w:t>
      </w:r>
    </w:p>
    <w:p w14:paraId="159E9D34">
      <w:pPr>
        <w:ind w:firstLine="624" w:firstLineChars="200"/>
      </w:pPr>
      <w:r>
        <w:t>（二）学生提交综合素质测评相关证明材料；</w:t>
      </w:r>
    </w:p>
    <w:p w14:paraId="010194DC">
      <w:pPr>
        <w:ind w:firstLine="624" w:firstLineChars="200"/>
      </w:pPr>
      <w:r>
        <w:t>（三）班级评审小组进行审核，公示不少于3天；</w:t>
      </w:r>
    </w:p>
    <w:p w14:paraId="34B85B8B">
      <w:pPr>
        <w:ind w:firstLine="624" w:firstLineChars="200"/>
      </w:pPr>
      <w:r>
        <w:t xml:space="preserve">（四）年级评审小组审核并公示初评结果，公示不少于3天； </w:t>
      </w:r>
    </w:p>
    <w:p w14:paraId="1F9CB000">
      <w:pPr>
        <w:ind w:firstLine="624" w:firstLineChars="200"/>
      </w:pPr>
      <w:r>
        <w:t>（五）</w:t>
      </w:r>
      <w:r>
        <w:rPr>
          <w:bCs/>
        </w:rPr>
        <w:t>学院评审小组</w:t>
      </w:r>
      <w:r>
        <w:t>审定评审结果；</w:t>
      </w:r>
    </w:p>
    <w:p w14:paraId="5918C06F">
      <w:pPr>
        <w:ind w:firstLine="624" w:firstLineChars="200"/>
      </w:pPr>
      <w:r>
        <w:t>（六）学院公示不少于3个工作日；</w:t>
      </w:r>
    </w:p>
    <w:p w14:paraId="259B4F02">
      <w:pPr>
        <w:ind w:firstLine="624" w:firstLineChars="200"/>
      </w:pPr>
      <w:r>
        <w:t>（七）学院公布综合素质测评结果。</w:t>
      </w:r>
    </w:p>
    <w:p w14:paraId="5232D871">
      <w:pPr>
        <w:ind w:firstLine="624" w:firstLineChars="200"/>
        <w:jc w:val="both"/>
        <w:rPr>
          <w:rFonts w:cs="Times New Roman"/>
          <w:szCs w:val="32"/>
        </w:rPr>
      </w:pPr>
      <w:r>
        <w:rPr>
          <w:rFonts w:cs="Times New Roman"/>
          <w:b/>
          <w:bCs/>
          <w:szCs w:val="32"/>
        </w:rPr>
        <w:t xml:space="preserve">第十八条 </w:t>
      </w:r>
      <w:r>
        <w:rPr>
          <w:rFonts w:cs="Times New Roman"/>
          <w:szCs w:val="32"/>
        </w:rPr>
        <w:t>在班级/年级公示阶段，学生如对综合素质测评结果有异议，可在公示期内向班级/年级评审小组提出书面意见。班级/年级评审小组应在收到意见后复核相关情况并于3个工作日内作出答复</w:t>
      </w:r>
      <w:bookmarkStart w:id="5" w:name="OLE_LINK4"/>
      <w:bookmarkStart w:id="6" w:name="OLE_LINK5"/>
      <w:r>
        <w:rPr>
          <w:rFonts w:cs="Times New Roman"/>
          <w:szCs w:val="32"/>
        </w:rPr>
        <w:t>，如综合素质测评结果有变更，须重新进行公示。</w:t>
      </w:r>
      <w:bookmarkEnd w:id="5"/>
      <w:bookmarkEnd w:id="6"/>
    </w:p>
    <w:p w14:paraId="03A6434B">
      <w:pPr>
        <w:ind w:firstLine="624" w:firstLineChars="200"/>
        <w:jc w:val="both"/>
        <w:rPr>
          <w:rFonts w:cs="Times New Roman"/>
          <w:szCs w:val="32"/>
        </w:rPr>
      </w:pPr>
      <w:r>
        <w:rPr>
          <w:rFonts w:cs="Times New Roman"/>
          <w:b/>
          <w:bCs/>
          <w:szCs w:val="32"/>
        </w:rPr>
        <w:t xml:space="preserve">第十九条 </w:t>
      </w:r>
      <w:r>
        <w:rPr>
          <w:rFonts w:cs="Times New Roman"/>
          <w:szCs w:val="32"/>
        </w:rPr>
        <w:t>在学院公示阶段，学生如对综合素质测评结果有异议，可在公示期内向学院评审小组提出书面意见。学院评审小组应在收到意见的5个工作日内核查相关情况并作出答复，如综合素质测评结果有变更，须重新进行公示。</w:t>
      </w:r>
    </w:p>
    <w:p w14:paraId="1C70385D">
      <w:pPr>
        <w:ind w:firstLine="624" w:firstLineChars="200"/>
        <w:jc w:val="both"/>
        <w:rPr>
          <w:rFonts w:cs="Times New Roman"/>
          <w:szCs w:val="32"/>
        </w:rPr>
      </w:pPr>
    </w:p>
    <w:p w14:paraId="182F1065">
      <w:pPr>
        <w:jc w:val="center"/>
        <w:outlineLvl w:val="0"/>
        <w:rPr>
          <w:rFonts w:eastAsia="黑体" w:cs="Times New Roman"/>
          <w:bCs/>
          <w:szCs w:val="32"/>
        </w:rPr>
      </w:pPr>
      <w:r>
        <w:rPr>
          <w:rFonts w:eastAsia="黑体" w:cs="Times New Roman"/>
          <w:bCs/>
          <w:szCs w:val="32"/>
        </w:rPr>
        <w:t>第五章  附则</w:t>
      </w:r>
    </w:p>
    <w:p w14:paraId="6094A68A">
      <w:pPr>
        <w:ind w:firstLine="624" w:firstLineChars="200"/>
        <w:jc w:val="both"/>
        <w:rPr>
          <w:rFonts w:cs="Times New Roman"/>
          <w:szCs w:val="32"/>
        </w:rPr>
      </w:pPr>
      <w:r>
        <w:rPr>
          <w:rFonts w:cs="Times New Roman"/>
          <w:b/>
          <w:bCs/>
          <w:szCs w:val="32"/>
        </w:rPr>
        <w:t>第二十条</w:t>
      </w:r>
      <w:r>
        <w:rPr>
          <w:rFonts w:cs="Times New Roman"/>
          <w:szCs w:val="32"/>
        </w:rPr>
        <w:t xml:space="preserve">  本细则由旅游学院党政联席会议审议通过，自颁布之日起施行。原《中山大学旅游学院本科生综合素质测评实施细则》（旅游〔2024〕65号）同时废止。</w:t>
      </w:r>
    </w:p>
    <w:p w14:paraId="41C5F0A6">
      <w:pPr>
        <w:ind w:firstLine="624" w:firstLineChars="200"/>
        <w:jc w:val="both"/>
        <w:rPr>
          <w:rFonts w:cs="Times New Roman"/>
          <w:szCs w:val="32"/>
        </w:rPr>
      </w:pPr>
      <w:r>
        <w:rPr>
          <w:rFonts w:cs="Times New Roman"/>
          <w:b/>
          <w:bCs/>
          <w:szCs w:val="32"/>
        </w:rPr>
        <w:t xml:space="preserve">第二十一条 </w:t>
      </w:r>
      <w:r>
        <w:rPr>
          <w:rFonts w:cs="Times New Roman"/>
          <w:szCs w:val="32"/>
        </w:rPr>
        <w:t xml:space="preserve"> 其余未尽事宜，按《中山大学本科生奖学金管理办法》等执行。</w:t>
      </w:r>
    </w:p>
    <w:p w14:paraId="61ADD516">
      <w:pPr>
        <w:ind w:firstLine="624" w:firstLineChars="200"/>
        <w:jc w:val="both"/>
        <w:rPr>
          <w:rFonts w:cs="Times New Roman"/>
          <w:b/>
          <w:szCs w:val="32"/>
        </w:rPr>
      </w:pPr>
      <w:r>
        <w:rPr>
          <w:rFonts w:cs="Times New Roman"/>
          <w:b/>
          <w:bCs/>
          <w:szCs w:val="32"/>
        </w:rPr>
        <w:t>第二十二条</w:t>
      </w:r>
      <w:r>
        <w:rPr>
          <w:rFonts w:cs="Times New Roman"/>
          <w:szCs w:val="32"/>
        </w:rPr>
        <w:t xml:space="preserve">  本细则最终解释权归中山大学旅游学院所有。</w:t>
      </w:r>
    </w:p>
    <w:p w14:paraId="1537748D">
      <w:pPr>
        <w:widowControl/>
        <w:adjustRightInd/>
        <w:snapToGrid/>
        <w:spacing w:line="240" w:lineRule="auto"/>
        <w:rPr>
          <w:rFonts w:eastAsia="黑体" w:cs="Times New Roman"/>
          <w:bCs/>
          <w:szCs w:val="32"/>
        </w:rPr>
      </w:pPr>
      <w:r>
        <w:rPr>
          <w:rFonts w:eastAsia="黑体" w:cs="Times New Roman"/>
          <w:bCs/>
          <w:szCs w:val="32"/>
        </w:rPr>
        <w:br w:type="page"/>
      </w:r>
    </w:p>
    <w:p w14:paraId="0B7F0A76">
      <w:pPr>
        <w:rPr>
          <w:rFonts w:ascii="黑体" w:hAnsi="黑体" w:eastAsia="黑体"/>
        </w:rPr>
      </w:pPr>
      <w:r>
        <w:rPr>
          <w:rFonts w:ascii="黑体" w:hAnsi="黑体" w:eastAsia="黑体"/>
        </w:rPr>
        <w:t>附件</w:t>
      </w:r>
    </w:p>
    <w:p w14:paraId="23C0FE0D">
      <w:pPr>
        <w:widowControl/>
        <w:jc w:val="center"/>
        <w:outlineLvl w:val="0"/>
        <w:rPr>
          <w:rFonts w:eastAsia="方正小标宋简体" w:cs="Times New Roman"/>
          <w:bCs/>
          <w:sz w:val="44"/>
          <w:szCs w:val="44"/>
        </w:rPr>
      </w:pPr>
      <w:r>
        <w:rPr>
          <w:rFonts w:eastAsia="方正小标宋简体" w:cs="Times New Roman"/>
          <w:bCs/>
          <w:sz w:val="44"/>
          <w:szCs w:val="44"/>
        </w:rPr>
        <w:t>旅游学院本科生综合素质测评加分标准</w:t>
      </w:r>
    </w:p>
    <w:p w14:paraId="3DDF0081">
      <w:pPr>
        <w:widowControl/>
        <w:outlineLvl w:val="1"/>
        <w:rPr>
          <w:rFonts w:cs="Times New Roman"/>
          <w:color w:val="FF0000"/>
          <w:szCs w:val="32"/>
        </w:rPr>
      </w:pPr>
    </w:p>
    <w:p w14:paraId="2F232F27">
      <w:pPr>
        <w:widowControl/>
        <w:spacing w:line="580" w:lineRule="exact"/>
        <w:outlineLvl w:val="1"/>
        <w:rPr>
          <w:rFonts w:eastAsia="黑体" w:cs="Times New Roman"/>
          <w:bCs/>
          <w:szCs w:val="32"/>
        </w:rPr>
      </w:pPr>
      <w:r>
        <w:rPr>
          <w:rFonts w:eastAsia="黑体" w:cs="Times New Roman"/>
          <w:bCs/>
          <w:szCs w:val="32"/>
        </w:rPr>
        <w:t>一级指标 ：思想引领</w:t>
      </w:r>
    </w:p>
    <w:tbl>
      <w:tblPr>
        <w:tblStyle w:val="9"/>
        <w:tblW w:w="897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68"/>
        <w:gridCol w:w="750"/>
        <w:gridCol w:w="5148"/>
        <w:gridCol w:w="6"/>
        <w:gridCol w:w="2406"/>
      </w:tblGrid>
      <w:tr w14:paraId="7581A9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blHeader/>
        </w:trPr>
        <w:tc>
          <w:tcPr>
            <w:tcW w:w="668" w:type="dxa"/>
            <w:shd w:val="clear" w:color="auto" w:fill="auto"/>
            <w:vAlign w:val="center"/>
          </w:tcPr>
          <w:p w14:paraId="73D4C049">
            <w:pPr>
              <w:spacing w:line="360" w:lineRule="auto"/>
              <w:jc w:val="center"/>
              <w:rPr>
                <w:rFonts w:cs="Times New Roman"/>
                <w:b/>
                <w:bCs/>
                <w:sz w:val="21"/>
              </w:rPr>
            </w:pPr>
            <w:r>
              <w:rPr>
                <w:rFonts w:cs="Times New Roman"/>
                <w:b/>
                <w:bCs/>
                <w:sz w:val="21"/>
              </w:rPr>
              <w:t>二级指标</w:t>
            </w:r>
          </w:p>
        </w:tc>
        <w:tc>
          <w:tcPr>
            <w:tcW w:w="750" w:type="dxa"/>
            <w:shd w:val="clear" w:color="auto" w:fill="auto"/>
            <w:vAlign w:val="center"/>
          </w:tcPr>
          <w:p w14:paraId="43E1978C">
            <w:pPr>
              <w:spacing w:line="360" w:lineRule="auto"/>
              <w:jc w:val="center"/>
              <w:rPr>
                <w:rFonts w:cs="Times New Roman"/>
                <w:b/>
                <w:bCs/>
                <w:sz w:val="21"/>
              </w:rPr>
            </w:pPr>
            <w:r>
              <w:rPr>
                <w:rFonts w:cs="Times New Roman"/>
                <w:b/>
                <w:bCs/>
                <w:sz w:val="21"/>
              </w:rPr>
              <w:t>指标编号</w:t>
            </w:r>
          </w:p>
        </w:tc>
        <w:tc>
          <w:tcPr>
            <w:tcW w:w="5148" w:type="dxa"/>
            <w:shd w:val="clear" w:color="auto" w:fill="auto"/>
            <w:vAlign w:val="center"/>
          </w:tcPr>
          <w:p w14:paraId="407FA668">
            <w:pPr>
              <w:spacing w:line="360" w:lineRule="auto"/>
              <w:jc w:val="center"/>
              <w:rPr>
                <w:rFonts w:cs="Times New Roman"/>
                <w:b/>
                <w:bCs/>
                <w:sz w:val="21"/>
              </w:rPr>
            </w:pPr>
            <w:r>
              <w:rPr>
                <w:rFonts w:cs="Times New Roman"/>
                <w:b/>
                <w:bCs/>
                <w:sz w:val="21"/>
              </w:rPr>
              <w:t>测评点</w:t>
            </w:r>
          </w:p>
        </w:tc>
        <w:tc>
          <w:tcPr>
            <w:tcW w:w="2412" w:type="dxa"/>
            <w:gridSpan w:val="2"/>
            <w:shd w:val="clear" w:color="auto" w:fill="auto"/>
            <w:vAlign w:val="center"/>
          </w:tcPr>
          <w:p w14:paraId="7C1FC7BB">
            <w:pPr>
              <w:spacing w:line="360" w:lineRule="auto"/>
              <w:jc w:val="center"/>
              <w:rPr>
                <w:rFonts w:cs="Times New Roman"/>
                <w:b/>
                <w:bCs/>
                <w:sz w:val="21"/>
              </w:rPr>
            </w:pPr>
            <w:r>
              <w:rPr>
                <w:rFonts w:cs="Times New Roman"/>
                <w:b/>
                <w:bCs/>
                <w:sz w:val="21"/>
              </w:rPr>
              <w:t>分值</w:t>
            </w:r>
          </w:p>
          <w:p w14:paraId="6A3E5CF9">
            <w:pPr>
              <w:spacing w:line="360" w:lineRule="auto"/>
              <w:jc w:val="center"/>
              <w:rPr>
                <w:rFonts w:cs="Times New Roman"/>
                <w:b/>
                <w:bCs/>
                <w:sz w:val="21"/>
              </w:rPr>
            </w:pPr>
            <w:r>
              <w:rPr>
                <w:rFonts w:cs="Times New Roman"/>
                <w:b/>
                <w:bCs/>
                <w:sz w:val="21"/>
              </w:rPr>
              <w:t>（1.0分对应绩点0.1）</w:t>
            </w:r>
          </w:p>
        </w:tc>
      </w:tr>
      <w:tr w14:paraId="47581C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shd w:val="clear" w:color="auto" w:fill="auto"/>
            <w:vAlign w:val="center"/>
          </w:tcPr>
          <w:p w14:paraId="0A3E52F4">
            <w:pPr>
              <w:spacing w:line="360" w:lineRule="auto"/>
              <w:jc w:val="center"/>
              <w:rPr>
                <w:rFonts w:cs="Times New Roman"/>
                <w:sz w:val="21"/>
              </w:rPr>
            </w:pPr>
            <w:r>
              <w:rPr>
                <w:rFonts w:cs="Times New Roman"/>
                <w:sz w:val="21"/>
              </w:rPr>
              <w:t>爱国荣校</w:t>
            </w:r>
          </w:p>
        </w:tc>
        <w:tc>
          <w:tcPr>
            <w:tcW w:w="750" w:type="dxa"/>
            <w:shd w:val="clear" w:color="auto" w:fill="auto"/>
            <w:vAlign w:val="center"/>
          </w:tcPr>
          <w:p w14:paraId="14011337">
            <w:pPr>
              <w:spacing w:line="360" w:lineRule="auto"/>
              <w:jc w:val="center"/>
              <w:rPr>
                <w:rFonts w:cs="Times New Roman"/>
                <w:sz w:val="21"/>
              </w:rPr>
            </w:pPr>
            <w:r>
              <w:rPr>
                <w:rFonts w:cs="Times New Roman"/>
                <w:sz w:val="21"/>
              </w:rPr>
              <w:t>A1</w:t>
            </w:r>
          </w:p>
        </w:tc>
        <w:tc>
          <w:tcPr>
            <w:tcW w:w="5148" w:type="dxa"/>
            <w:shd w:val="clear" w:color="auto" w:fill="auto"/>
            <w:vAlign w:val="center"/>
          </w:tcPr>
          <w:p w14:paraId="084ADDC8">
            <w:pPr>
              <w:spacing w:line="360" w:lineRule="auto"/>
              <w:jc w:val="both"/>
              <w:rPr>
                <w:rFonts w:cs="Times New Roman"/>
                <w:sz w:val="21"/>
              </w:rPr>
            </w:pPr>
            <w:r>
              <w:rPr>
                <w:rFonts w:cs="Times New Roman"/>
                <w:sz w:val="21"/>
              </w:rPr>
              <w:t>1.忠于国家利益，爱护学校荣誉，在维护国家利益及学校荣誉方面有突出表现</w:t>
            </w:r>
          </w:p>
          <w:p w14:paraId="3B2AE8FF">
            <w:pPr>
              <w:spacing w:line="360" w:lineRule="auto"/>
              <w:jc w:val="both"/>
              <w:rPr>
                <w:rFonts w:cs="Times New Roman"/>
                <w:sz w:val="21"/>
              </w:rPr>
            </w:pPr>
            <w:r>
              <w:rPr>
                <w:rFonts w:cs="Times New Roman"/>
                <w:sz w:val="21"/>
              </w:rPr>
              <w:t>2.需要官方证明和感谢函，根据证明情况及综合素质测评认定工作组认定加分</w:t>
            </w:r>
          </w:p>
        </w:tc>
        <w:tc>
          <w:tcPr>
            <w:tcW w:w="2412" w:type="dxa"/>
            <w:gridSpan w:val="2"/>
            <w:shd w:val="clear" w:color="auto" w:fill="auto"/>
            <w:vAlign w:val="center"/>
          </w:tcPr>
          <w:p w14:paraId="78393FF9">
            <w:pPr>
              <w:spacing w:line="360" w:lineRule="auto"/>
              <w:rPr>
                <w:rFonts w:cs="Times New Roman"/>
                <w:sz w:val="21"/>
              </w:rPr>
            </w:pPr>
            <w:r>
              <w:rPr>
                <w:rFonts w:cs="Times New Roman"/>
                <w:sz w:val="21"/>
              </w:rPr>
              <w:t>0.1-1.0分</w:t>
            </w:r>
          </w:p>
        </w:tc>
      </w:tr>
      <w:tr w14:paraId="7FD131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restart"/>
            <w:shd w:val="clear" w:color="auto" w:fill="auto"/>
            <w:vAlign w:val="center"/>
          </w:tcPr>
          <w:p w14:paraId="1A41D47E">
            <w:pPr>
              <w:spacing w:line="360" w:lineRule="auto"/>
              <w:jc w:val="center"/>
              <w:rPr>
                <w:rFonts w:cs="Times New Roman"/>
                <w:sz w:val="21"/>
              </w:rPr>
            </w:pPr>
            <w:r>
              <w:rPr>
                <w:rFonts w:cs="Times New Roman"/>
                <w:sz w:val="21"/>
              </w:rPr>
              <w:t>理想信念</w:t>
            </w:r>
          </w:p>
        </w:tc>
        <w:tc>
          <w:tcPr>
            <w:tcW w:w="750" w:type="dxa"/>
            <w:vMerge w:val="restart"/>
            <w:shd w:val="clear" w:color="auto" w:fill="auto"/>
            <w:vAlign w:val="center"/>
          </w:tcPr>
          <w:p w14:paraId="6A81B38C">
            <w:pPr>
              <w:spacing w:line="360" w:lineRule="auto"/>
              <w:jc w:val="center"/>
              <w:rPr>
                <w:rFonts w:cs="Times New Roman"/>
                <w:sz w:val="21"/>
              </w:rPr>
            </w:pPr>
            <w:r>
              <w:rPr>
                <w:rFonts w:cs="Times New Roman"/>
                <w:sz w:val="21"/>
              </w:rPr>
              <w:t>A2</w:t>
            </w:r>
          </w:p>
        </w:tc>
        <w:tc>
          <w:tcPr>
            <w:tcW w:w="5148" w:type="dxa"/>
            <w:vMerge w:val="restart"/>
            <w:shd w:val="clear" w:color="auto" w:fill="auto"/>
            <w:vAlign w:val="center"/>
          </w:tcPr>
          <w:p w14:paraId="0CD1F088">
            <w:pPr>
              <w:spacing w:line="360" w:lineRule="auto"/>
              <w:jc w:val="both"/>
              <w:rPr>
                <w:rFonts w:cs="Times New Roman"/>
                <w:sz w:val="21"/>
              </w:rPr>
            </w:pPr>
            <w:r>
              <w:rPr>
                <w:rFonts w:cs="Times New Roman"/>
                <w:sz w:val="21"/>
              </w:rPr>
              <w:t>积极参加马克思列宁主义、毛泽东思想、中国特色社会主义理论体系及中央领导重要讲话精神研讨班、培训班，如校“马研班”、青马班、院“青马学堂”，学院党章学习小组，学校党校培训班以及经学校或学院推荐，面向民族生及港澳台学生的培训班等，表现良好并获得结业证书。</w:t>
            </w:r>
          </w:p>
        </w:tc>
        <w:tc>
          <w:tcPr>
            <w:tcW w:w="2412" w:type="dxa"/>
            <w:gridSpan w:val="2"/>
            <w:shd w:val="clear" w:color="auto" w:fill="auto"/>
            <w:vAlign w:val="center"/>
          </w:tcPr>
          <w:p w14:paraId="6D054FBF">
            <w:pPr>
              <w:spacing w:line="360" w:lineRule="auto"/>
              <w:rPr>
                <w:rFonts w:cs="Times New Roman"/>
                <w:sz w:val="21"/>
              </w:rPr>
            </w:pPr>
            <w:r>
              <w:rPr>
                <w:rFonts w:cs="Times New Roman"/>
                <w:sz w:val="21"/>
              </w:rPr>
              <w:t>省级优秀成员1.2分</w:t>
            </w:r>
          </w:p>
        </w:tc>
      </w:tr>
      <w:tr w14:paraId="3B6660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752768B">
            <w:pPr>
              <w:spacing w:line="360" w:lineRule="auto"/>
              <w:jc w:val="center"/>
              <w:rPr>
                <w:rFonts w:cs="Times New Roman"/>
                <w:sz w:val="21"/>
              </w:rPr>
            </w:pPr>
          </w:p>
        </w:tc>
        <w:tc>
          <w:tcPr>
            <w:tcW w:w="750" w:type="dxa"/>
            <w:vMerge w:val="continue"/>
            <w:shd w:val="clear" w:color="auto" w:fill="auto"/>
            <w:vAlign w:val="center"/>
          </w:tcPr>
          <w:p w14:paraId="519A715C">
            <w:pPr>
              <w:spacing w:line="360" w:lineRule="auto"/>
              <w:jc w:val="center"/>
              <w:rPr>
                <w:rFonts w:cs="Times New Roman"/>
                <w:sz w:val="21"/>
              </w:rPr>
            </w:pPr>
          </w:p>
        </w:tc>
        <w:tc>
          <w:tcPr>
            <w:tcW w:w="5148" w:type="dxa"/>
            <w:vMerge w:val="continue"/>
            <w:shd w:val="clear" w:color="auto" w:fill="auto"/>
            <w:vAlign w:val="center"/>
          </w:tcPr>
          <w:p w14:paraId="2CFBBF79">
            <w:pPr>
              <w:spacing w:line="360" w:lineRule="auto"/>
              <w:rPr>
                <w:rFonts w:cs="Times New Roman"/>
                <w:sz w:val="21"/>
              </w:rPr>
            </w:pPr>
          </w:p>
        </w:tc>
        <w:tc>
          <w:tcPr>
            <w:tcW w:w="2412" w:type="dxa"/>
            <w:gridSpan w:val="2"/>
            <w:shd w:val="clear" w:color="auto" w:fill="auto"/>
            <w:vAlign w:val="center"/>
          </w:tcPr>
          <w:p w14:paraId="50ED51C2">
            <w:pPr>
              <w:spacing w:line="360" w:lineRule="auto"/>
              <w:rPr>
                <w:rFonts w:cs="Times New Roman"/>
                <w:sz w:val="21"/>
              </w:rPr>
            </w:pPr>
            <w:r>
              <w:rPr>
                <w:rFonts w:cs="Times New Roman"/>
                <w:sz w:val="21"/>
              </w:rPr>
              <w:t>省级成员1.0分</w:t>
            </w:r>
          </w:p>
        </w:tc>
      </w:tr>
      <w:tr w14:paraId="17E86F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1889E12">
            <w:pPr>
              <w:spacing w:line="360" w:lineRule="auto"/>
              <w:jc w:val="center"/>
              <w:rPr>
                <w:rFonts w:cs="Times New Roman"/>
                <w:sz w:val="21"/>
              </w:rPr>
            </w:pPr>
          </w:p>
        </w:tc>
        <w:tc>
          <w:tcPr>
            <w:tcW w:w="750" w:type="dxa"/>
            <w:vMerge w:val="continue"/>
            <w:shd w:val="clear" w:color="auto" w:fill="auto"/>
            <w:vAlign w:val="center"/>
          </w:tcPr>
          <w:p w14:paraId="5124F24D">
            <w:pPr>
              <w:spacing w:line="360" w:lineRule="auto"/>
              <w:jc w:val="center"/>
              <w:rPr>
                <w:rFonts w:cs="Times New Roman"/>
                <w:sz w:val="21"/>
              </w:rPr>
            </w:pPr>
          </w:p>
        </w:tc>
        <w:tc>
          <w:tcPr>
            <w:tcW w:w="5148" w:type="dxa"/>
            <w:vMerge w:val="continue"/>
            <w:shd w:val="clear" w:color="auto" w:fill="auto"/>
            <w:vAlign w:val="center"/>
          </w:tcPr>
          <w:p w14:paraId="1170650B">
            <w:pPr>
              <w:spacing w:line="360" w:lineRule="auto"/>
              <w:rPr>
                <w:rFonts w:cs="Times New Roman"/>
                <w:sz w:val="21"/>
              </w:rPr>
            </w:pPr>
          </w:p>
        </w:tc>
        <w:tc>
          <w:tcPr>
            <w:tcW w:w="2412" w:type="dxa"/>
            <w:gridSpan w:val="2"/>
            <w:shd w:val="clear" w:color="auto" w:fill="auto"/>
            <w:vAlign w:val="center"/>
          </w:tcPr>
          <w:p w14:paraId="1FE10E25">
            <w:pPr>
              <w:spacing w:line="360" w:lineRule="auto"/>
              <w:rPr>
                <w:rFonts w:cs="Times New Roman"/>
                <w:sz w:val="21"/>
              </w:rPr>
            </w:pPr>
            <w:r>
              <w:rPr>
                <w:rFonts w:cs="Times New Roman"/>
                <w:sz w:val="21"/>
              </w:rPr>
              <w:t>校级优秀成员1.0分</w:t>
            </w:r>
          </w:p>
        </w:tc>
      </w:tr>
      <w:tr w14:paraId="0D2525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B025F85">
            <w:pPr>
              <w:spacing w:line="360" w:lineRule="auto"/>
              <w:jc w:val="center"/>
              <w:rPr>
                <w:rFonts w:cs="Times New Roman"/>
                <w:sz w:val="21"/>
              </w:rPr>
            </w:pPr>
          </w:p>
        </w:tc>
        <w:tc>
          <w:tcPr>
            <w:tcW w:w="750" w:type="dxa"/>
            <w:vMerge w:val="continue"/>
            <w:shd w:val="clear" w:color="auto" w:fill="auto"/>
            <w:vAlign w:val="center"/>
          </w:tcPr>
          <w:p w14:paraId="351751E6">
            <w:pPr>
              <w:spacing w:line="360" w:lineRule="auto"/>
              <w:jc w:val="center"/>
              <w:rPr>
                <w:rFonts w:cs="Times New Roman"/>
                <w:sz w:val="21"/>
              </w:rPr>
            </w:pPr>
          </w:p>
        </w:tc>
        <w:tc>
          <w:tcPr>
            <w:tcW w:w="5148" w:type="dxa"/>
            <w:vMerge w:val="continue"/>
            <w:shd w:val="clear" w:color="auto" w:fill="auto"/>
            <w:vAlign w:val="center"/>
          </w:tcPr>
          <w:p w14:paraId="5AADC390">
            <w:pPr>
              <w:spacing w:line="360" w:lineRule="auto"/>
              <w:rPr>
                <w:rFonts w:cs="Times New Roman"/>
                <w:sz w:val="21"/>
              </w:rPr>
            </w:pPr>
          </w:p>
        </w:tc>
        <w:tc>
          <w:tcPr>
            <w:tcW w:w="2412" w:type="dxa"/>
            <w:gridSpan w:val="2"/>
            <w:shd w:val="clear" w:color="auto" w:fill="auto"/>
            <w:vAlign w:val="center"/>
          </w:tcPr>
          <w:p w14:paraId="57345170">
            <w:pPr>
              <w:spacing w:line="360" w:lineRule="auto"/>
              <w:rPr>
                <w:rFonts w:cs="Times New Roman"/>
                <w:sz w:val="21"/>
              </w:rPr>
            </w:pPr>
            <w:r>
              <w:rPr>
                <w:rFonts w:cs="Times New Roman"/>
                <w:sz w:val="21"/>
              </w:rPr>
              <w:t>校级成员0.5分</w:t>
            </w:r>
          </w:p>
        </w:tc>
      </w:tr>
      <w:tr w14:paraId="02AB92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5217990">
            <w:pPr>
              <w:spacing w:line="360" w:lineRule="auto"/>
              <w:jc w:val="center"/>
              <w:rPr>
                <w:rFonts w:cs="Times New Roman"/>
                <w:sz w:val="21"/>
              </w:rPr>
            </w:pPr>
          </w:p>
        </w:tc>
        <w:tc>
          <w:tcPr>
            <w:tcW w:w="750" w:type="dxa"/>
            <w:vMerge w:val="continue"/>
            <w:shd w:val="clear" w:color="auto" w:fill="auto"/>
            <w:vAlign w:val="center"/>
          </w:tcPr>
          <w:p w14:paraId="50416E9D">
            <w:pPr>
              <w:spacing w:line="360" w:lineRule="auto"/>
              <w:jc w:val="center"/>
              <w:rPr>
                <w:rFonts w:cs="Times New Roman"/>
                <w:sz w:val="21"/>
              </w:rPr>
            </w:pPr>
          </w:p>
        </w:tc>
        <w:tc>
          <w:tcPr>
            <w:tcW w:w="5148" w:type="dxa"/>
            <w:vMerge w:val="continue"/>
            <w:shd w:val="clear" w:color="auto" w:fill="auto"/>
            <w:vAlign w:val="center"/>
          </w:tcPr>
          <w:p w14:paraId="793D6D0D">
            <w:pPr>
              <w:spacing w:line="360" w:lineRule="auto"/>
              <w:rPr>
                <w:rFonts w:cs="Times New Roman"/>
                <w:sz w:val="21"/>
              </w:rPr>
            </w:pPr>
          </w:p>
        </w:tc>
        <w:tc>
          <w:tcPr>
            <w:tcW w:w="2412" w:type="dxa"/>
            <w:gridSpan w:val="2"/>
            <w:shd w:val="clear" w:color="auto" w:fill="auto"/>
            <w:vAlign w:val="center"/>
          </w:tcPr>
          <w:p w14:paraId="448D7AC4">
            <w:pPr>
              <w:spacing w:line="360" w:lineRule="auto"/>
              <w:rPr>
                <w:rFonts w:cs="Times New Roman"/>
                <w:sz w:val="21"/>
              </w:rPr>
            </w:pPr>
            <w:r>
              <w:rPr>
                <w:rFonts w:cs="Times New Roman"/>
                <w:sz w:val="21"/>
              </w:rPr>
              <w:t>院级优秀成员0.8分</w:t>
            </w:r>
          </w:p>
        </w:tc>
      </w:tr>
      <w:tr w14:paraId="155C70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9" w:hRule="atLeast"/>
        </w:trPr>
        <w:tc>
          <w:tcPr>
            <w:tcW w:w="668" w:type="dxa"/>
            <w:vMerge w:val="continue"/>
            <w:shd w:val="clear" w:color="auto" w:fill="auto"/>
            <w:vAlign w:val="center"/>
          </w:tcPr>
          <w:p w14:paraId="0B2169BD">
            <w:pPr>
              <w:spacing w:line="360" w:lineRule="auto"/>
              <w:jc w:val="center"/>
              <w:rPr>
                <w:rFonts w:cs="Times New Roman"/>
                <w:sz w:val="21"/>
              </w:rPr>
            </w:pPr>
          </w:p>
        </w:tc>
        <w:tc>
          <w:tcPr>
            <w:tcW w:w="750" w:type="dxa"/>
            <w:vMerge w:val="continue"/>
            <w:shd w:val="clear" w:color="auto" w:fill="auto"/>
            <w:vAlign w:val="center"/>
          </w:tcPr>
          <w:p w14:paraId="1BE23495">
            <w:pPr>
              <w:spacing w:line="360" w:lineRule="auto"/>
              <w:jc w:val="center"/>
              <w:rPr>
                <w:rFonts w:cs="Times New Roman"/>
                <w:sz w:val="21"/>
              </w:rPr>
            </w:pPr>
          </w:p>
        </w:tc>
        <w:tc>
          <w:tcPr>
            <w:tcW w:w="5148" w:type="dxa"/>
            <w:vMerge w:val="continue"/>
            <w:shd w:val="clear" w:color="auto" w:fill="auto"/>
            <w:vAlign w:val="center"/>
          </w:tcPr>
          <w:p w14:paraId="5007F616">
            <w:pPr>
              <w:spacing w:line="360" w:lineRule="auto"/>
              <w:rPr>
                <w:rFonts w:cs="Times New Roman"/>
                <w:sz w:val="21"/>
              </w:rPr>
            </w:pPr>
          </w:p>
        </w:tc>
        <w:tc>
          <w:tcPr>
            <w:tcW w:w="2412" w:type="dxa"/>
            <w:gridSpan w:val="2"/>
            <w:shd w:val="clear" w:color="auto" w:fill="auto"/>
            <w:vAlign w:val="center"/>
          </w:tcPr>
          <w:p w14:paraId="5C787CE6">
            <w:pPr>
              <w:spacing w:line="360" w:lineRule="auto"/>
              <w:rPr>
                <w:rFonts w:cs="Times New Roman"/>
                <w:sz w:val="21"/>
              </w:rPr>
            </w:pPr>
            <w:r>
              <w:rPr>
                <w:rFonts w:cs="Times New Roman"/>
                <w:sz w:val="21"/>
              </w:rPr>
              <w:t>院级成员0.3分</w:t>
            </w:r>
          </w:p>
        </w:tc>
      </w:tr>
      <w:tr w14:paraId="0391A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668" w:type="dxa"/>
            <w:vMerge w:val="restart"/>
            <w:shd w:val="clear" w:color="auto" w:fill="auto"/>
            <w:vAlign w:val="center"/>
          </w:tcPr>
          <w:p w14:paraId="16437D2A">
            <w:pPr>
              <w:spacing w:line="360" w:lineRule="auto"/>
              <w:jc w:val="center"/>
              <w:rPr>
                <w:rFonts w:cs="Times New Roman"/>
                <w:sz w:val="21"/>
              </w:rPr>
            </w:pPr>
            <w:r>
              <w:rPr>
                <w:rFonts w:cs="Times New Roman"/>
                <w:sz w:val="21"/>
              </w:rPr>
              <w:t>道德品行</w:t>
            </w:r>
          </w:p>
        </w:tc>
        <w:tc>
          <w:tcPr>
            <w:tcW w:w="750" w:type="dxa"/>
            <w:vMerge w:val="restart"/>
            <w:shd w:val="clear" w:color="auto" w:fill="auto"/>
            <w:vAlign w:val="center"/>
          </w:tcPr>
          <w:p w14:paraId="362570F3">
            <w:pPr>
              <w:spacing w:line="360" w:lineRule="auto"/>
              <w:jc w:val="center"/>
              <w:rPr>
                <w:rFonts w:cs="Times New Roman"/>
                <w:sz w:val="21"/>
              </w:rPr>
            </w:pPr>
            <w:r>
              <w:rPr>
                <w:rFonts w:cs="Times New Roman"/>
                <w:sz w:val="21"/>
              </w:rPr>
              <w:t>A3</w:t>
            </w:r>
          </w:p>
        </w:tc>
        <w:tc>
          <w:tcPr>
            <w:tcW w:w="5148" w:type="dxa"/>
            <w:vMerge w:val="restart"/>
            <w:shd w:val="clear" w:color="auto" w:fill="auto"/>
            <w:vAlign w:val="center"/>
          </w:tcPr>
          <w:p w14:paraId="556AF910">
            <w:pPr>
              <w:spacing w:line="360" w:lineRule="auto"/>
              <w:jc w:val="both"/>
              <w:rPr>
                <w:rFonts w:cs="Times New Roman"/>
                <w:sz w:val="21"/>
              </w:rPr>
            </w:pPr>
            <w:r>
              <w:rPr>
                <w:rFonts w:cs="Times New Roman"/>
                <w:sz w:val="21"/>
              </w:rPr>
              <w:t>见义勇为、拾金不昧等受到有关部门表彰（根据述职或评议结果予以加分）</w:t>
            </w:r>
          </w:p>
        </w:tc>
        <w:tc>
          <w:tcPr>
            <w:tcW w:w="2412" w:type="dxa"/>
            <w:gridSpan w:val="2"/>
            <w:shd w:val="clear" w:color="auto" w:fill="auto"/>
            <w:vAlign w:val="center"/>
          </w:tcPr>
          <w:p w14:paraId="03E1AC0A">
            <w:pPr>
              <w:spacing w:line="360" w:lineRule="auto"/>
              <w:rPr>
                <w:rFonts w:cs="Times New Roman"/>
                <w:sz w:val="21"/>
              </w:rPr>
            </w:pPr>
            <w:r>
              <w:rPr>
                <w:rFonts w:cs="Times New Roman"/>
                <w:sz w:val="21"/>
              </w:rPr>
              <w:t>国家级3分</w:t>
            </w:r>
          </w:p>
        </w:tc>
      </w:tr>
      <w:tr w14:paraId="14160A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668" w:type="dxa"/>
            <w:vMerge w:val="continue"/>
            <w:shd w:val="clear" w:color="auto" w:fill="auto"/>
            <w:vAlign w:val="center"/>
          </w:tcPr>
          <w:p w14:paraId="06621D93">
            <w:pPr>
              <w:spacing w:line="360" w:lineRule="auto"/>
              <w:jc w:val="center"/>
              <w:rPr>
                <w:rFonts w:cs="Times New Roman"/>
                <w:sz w:val="21"/>
              </w:rPr>
            </w:pPr>
          </w:p>
        </w:tc>
        <w:tc>
          <w:tcPr>
            <w:tcW w:w="750" w:type="dxa"/>
            <w:vMerge w:val="continue"/>
            <w:shd w:val="clear" w:color="auto" w:fill="auto"/>
            <w:vAlign w:val="center"/>
          </w:tcPr>
          <w:p w14:paraId="7D15338A">
            <w:pPr>
              <w:spacing w:line="360" w:lineRule="auto"/>
              <w:jc w:val="center"/>
              <w:rPr>
                <w:rFonts w:cs="Times New Roman"/>
                <w:sz w:val="21"/>
              </w:rPr>
            </w:pPr>
          </w:p>
        </w:tc>
        <w:tc>
          <w:tcPr>
            <w:tcW w:w="5148" w:type="dxa"/>
            <w:vMerge w:val="continue"/>
            <w:shd w:val="clear" w:color="auto" w:fill="auto"/>
            <w:vAlign w:val="center"/>
          </w:tcPr>
          <w:p w14:paraId="31673C9B">
            <w:pPr>
              <w:spacing w:line="360" w:lineRule="auto"/>
              <w:rPr>
                <w:rFonts w:cs="Times New Roman"/>
                <w:sz w:val="21"/>
              </w:rPr>
            </w:pPr>
          </w:p>
        </w:tc>
        <w:tc>
          <w:tcPr>
            <w:tcW w:w="2412" w:type="dxa"/>
            <w:gridSpan w:val="2"/>
            <w:shd w:val="clear" w:color="auto" w:fill="auto"/>
            <w:vAlign w:val="center"/>
          </w:tcPr>
          <w:p w14:paraId="608CC95E">
            <w:pPr>
              <w:spacing w:line="360" w:lineRule="auto"/>
              <w:rPr>
                <w:rFonts w:cs="Times New Roman"/>
                <w:sz w:val="21"/>
              </w:rPr>
            </w:pPr>
            <w:r>
              <w:rPr>
                <w:rFonts w:cs="Times New Roman"/>
                <w:sz w:val="21"/>
              </w:rPr>
              <w:t>省级2.5分</w:t>
            </w:r>
          </w:p>
        </w:tc>
      </w:tr>
      <w:tr w14:paraId="22CD9D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668" w:type="dxa"/>
            <w:vMerge w:val="continue"/>
            <w:shd w:val="clear" w:color="auto" w:fill="auto"/>
            <w:vAlign w:val="center"/>
          </w:tcPr>
          <w:p w14:paraId="2CA8D9F3">
            <w:pPr>
              <w:spacing w:line="360" w:lineRule="auto"/>
              <w:jc w:val="center"/>
              <w:rPr>
                <w:rFonts w:cs="Times New Roman"/>
                <w:sz w:val="21"/>
              </w:rPr>
            </w:pPr>
          </w:p>
        </w:tc>
        <w:tc>
          <w:tcPr>
            <w:tcW w:w="750" w:type="dxa"/>
            <w:vMerge w:val="continue"/>
            <w:shd w:val="clear" w:color="auto" w:fill="auto"/>
            <w:vAlign w:val="center"/>
          </w:tcPr>
          <w:p w14:paraId="64BE0EB3">
            <w:pPr>
              <w:spacing w:line="360" w:lineRule="auto"/>
              <w:jc w:val="center"/>
              <w:rPr>
                <w:rFonts w:cs="Times New Roman"/>
                <w:sz w:val="21"/>
              </w:rPr>
            </w:pPr>
          </w:p>
        </w:tc>
        <w:tc>
          <w:tcPr>
            <w:tcW w:w="5148" w:type="dxa"/>
            <w:vMerge w:val="continue"/>
            <w:shd w:val="clear" w:color="auto" w:fill="auto"/>
            <w:vAlign w:val="center"/>
          </w:tcPr>
          <w:p w14:paraId="6A46D78B">
            <w:pPr>
              <w:spacing w:line="360" w:lineRule="auto"/>
              <w:rPr>
                <w:rFonts w:cs="Times New Roman"/>
                <w:sz w:val="21"/>
              </w:rPr>
            </w:pPr>
          </w:p>
        </w:tc>
        <w:tc>
          <w:tcPr>
            <w:tcW w:w="2412" w:type="dxa"/>
            <w:gridSpan w:val="2"/>
            <w:shd w:val="clear" w:color="auto" w:fill="auto"/>
            <w:vAlign w:val="center"/>
          </w:tcPr>
          <w:p w14:paraId="3AC7ECA1">
            <w:pPr>
              <w:spacing w:line="360" w:lineRule="auto"/>
              <w:rPr>
                <w:rFonts w:cs="Times New Roman"/>
                <w:sz w:val="21"/>
              </w:rPr>
            </w:pPr>
            <w:r>
              <w:rPr>
                <w:rFonts w:cs="Times New Roman"/>
                <w:sz w:val="21"/>
              </w:rPr>
              <w:t>市级1.5分</w:t>
            </w:r>
          </w:p>
        </w:tc>
      </w:tr>
      <w:tr w14:paraId="51C71A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668" w:type="dxa"/>
            <w:vMerge w:val="continue"/>
            <w:shd w:val="clear" w:color="auto" w:fill="auto"/>
            <w:vAlign w:val="center"/>
          </w:tcPr>
          <w:p w14:paraId="450CF1E6">
            <w:pPr>
              <w:spacing w:line="360" w:lineRule="auto"/>
              <w:jc w:val="center"/>
              <w:rPr>
                <w:rFonts w:cs="Times New Roman"/>
                <w:sz w:val="21"/>
              </w:rPr>
            </w:pPr>
          </w:p>
        </w:tc>
        <w:tc>
          <w:tcPr>
            <w:tcW w:w="750" w:type="dxa"/>
            <w:vMerge w:val="continue"/>
            <w:shd w:val="clear" w:color="auto" w:fill="auto"/>
            <w:vAlign w:val="center"/>
          </w:tcPr>
          <w:p w14:paraId="1CA8E9C9">
            <w:pPr>
              <w:spacing w:line="360" w:lineRule="auto"/>
              <w:jc w:val="center"/>
              <w:rPr>
                <w:rFonts w:cs="Times New Roman"/>
                <w:sz w:val="21"/>
              </w:rPr>
            </w:pPr>
          </w:p>
        </w:tc>
        <w:tc>
          <w:tcPr>
            <w:tcW w:w="5148" w:type="dxa"/>
            <w:vMerge w:val="continue"/>
            <w:shd w:val="clear" w:color="auto" w:fill="auto"/>
            <w:vAlign w:val="center"/>
          </w:tcPr>
          <w:p w14:paraId="171D86B5">
            <w:pPr>
              <w:spacing w:line="360" w:lineRule="auto"/>
              <w:rPr>
                <w:rFonts w:cs="Times New Roman"/>
                <w:sz w:val="21"/>
              </w:rPr>
            </w:pPr>
          </w:p>
        </w:tc>
        <w:tc>
          <w:tcPr>
            <w:tcW w:w="2412" w:type="dxa"/>
            <w:gridSpan w:val="2"/>
            <w:shd w:val="clear" w:color="auto" w:fill="auto"/>
            <w:vAlign w:val="center"/>
          </w:tcPr>
          <w:p w14:paraId="62C59A8E">
            <w:pPr>
              <w:spacing w:line="360" w:lineRule="auto"/>
              <w:rPr>
                <w:rFonts w:cs="Times New Roman"/>
                <w:sz w:val="21"/>
              </w:rPr>
            </w:pPr>
            <w:r>
              <w:rPr>
                <w:rFonts w:cs="Times New Roman"/>
                <w:sz w:val="21"/>
              </w:rPr>
              <w:t>校级0.8分</w:t>
            </w:r>
          </w:p>
        </w:tc>
      </w:tr>
      <w:tr w14:paraId="73294B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5" w:hRule="atLeast"/>
        </w:trPr>
        <w:tc>
          <w:tcPr>
            <w:tcW w:w="668" w:type="dxa"/>
            <w:vMerge w:val="continue"/>
            <w:shd w:val="clear" w:color="auto" w:fill="auto"/>
            <w:vAlign w:val="center"/>
          </w:tcPr>
          <w:p w14:paraId="5E4C623E">
            <w:pPr>
              <w:spacing w:line="360" w:lineRule="auto"/>
              <w:jc w:val="center"/>
              <w:rPr>
                <w:rFonts w:cs="Times New Roman"/>
                <w:sz w:val="21"/>
              </w:rPr>
            </w:pPr>
          </w:p>
        </w:tc>
        <w:tc>
          <w:tcPr>
            <w:tcW w:w="750" w:type="dxa"/>
            <w:vMerge w:val="continue"/>
            <w:shd w:val="clear" w:color="auto" w:fill="auto"/>
            <w:vAlign w:val="center"/>
          </w:tcPr>
          <w:p w14:paraId="3361BE4A">
            <w:pPr>
              <w:spacing w:line="360" w:lineRule="auto"/>
              <w:jc w:val="center"/>
              <w:rPr>
                <w:rFonts w:cs="Times New Roman"/>
                <w:sz w:val="21"/>
              </w:rPr>
            </w:pPr>
          </w:p>
        </w:tc>
        <w:tc>
          <w:tcPr>
            <w:tcW w:w="5148" w:type="dxa"/>
            <w:vMerge w:val="continue"/>
            <w:shd w:val="clear" w:color="auto" w:fill="auto"/>
            <w:vAlign w:val="center"/>
          </w:tcPr>
          <w:p w14:paraId="47CDE796">
            <w:pPr>
              <w:spacing w:line="360" w:lineRule="auto"/>
              <w:rPr>
                <w:rFonts w:cs="Times New Roman"/>
                <w:sz w:val="21"/>
              </w:rPr>
            </w:pPr>
          </w:p>
        </w:tc>
        <w:tc>
          <w:tcPr>
            <w:tcW w:w="2412" w:type="dxa"/>
            <w:gridSpan w:val="2"/>
            <w:shd w:val="clear" w:color="auto" w:fill="auto"/>
            <w:vAlign w:val="center"/>
          </w:tcPr>
          <w:p w14:paraId="413A4301">
            <w:pPr>
              <w:spacing w:line="360" w:lineRule="auto"/>
              <w:rPr>
                <w:rFonts w:cs="Times New Roman"/>
                <w:sz w:val="21"/>
              </w:rPr>
            </w:pPr>
            <w:r>
              <w:rPr>
                <w:rFonts w:cs="Times New Roman"/>
                <w:sz w:val="21"/>
              </w:rPr>
              <w:t>院级0.3分</w:t>
            </w:r>
          </w:p>
        </w:tc>
      </w:tr>
      <w:tr w14:paraId="16B86F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restart"/>
            <w:shd w:val="clear" w:color="auto" w:fill="auto"/>
            <w:vAlign w:val="center"/>
          </w:tcPr>
          <w:p w14:paraId="12374C42">
            <w:pPr>
              <w:spacing w:line="360" w:lineRule="auto"/>
              <w:jc w:val="center"/>
              <w:rPr>
                <w:rFonts w:cs="Times New Roman"/>
                <w:sz w:val="21"/>
              </w:rPr>
            </w:pPr>
            <w:r>
              <w:rPr>
                <w:rFonts w:cs="Times New Roman"/>
                <w:sz w:val="21"/>
              </w:rPr>
              <w:t>追求卓越</w:t>
            </w:r>
          </w:p>
        </w:tc>
        <w:tc>
          <w:tcPr>
            <w:tcW w:w="750" w:type="dxa"/>
            <w:vMerge w:val="restart"/>
            <w:shd w:val="clear" w:color="auto" w:fill="auto"/>
            <w:vAlign w:val="center"/>
          </w:tcPr>
          <w:p w14:paraId="6E753A58">
            <w:pPr>
              <w:spacing w:line="360" w:lineRule="auto"/>
              <w:jc w:val="center"/>
              <w:rPr>
                <w:rFonts w:cs="Times New Roman"/>
                <w:sz w:val="21"/>
              </w:rPr>
            </w:pPr>
            <w:r>
              <w:rPr>
                <w:rFonts w:cs="Times New Roman"/>
                <w:sz w:val="21"/>
              </w:rPr>
              <w:t>A4</w:t>
            </w:r>
          </w:p>
        </w:tc>
        <w:tc>
          <w:tcPr>
            <w:tcW w:w="5154" w:type="dxa"/>
            <w:gridSpan w:val="2"/>
            <w:vMerge w:val="restart"/>
            <w:shd w:val="clear" w:color="auto" w:fill="auto"/>
            <w:vAlign w:val="center"/>
          </w:tcPr>
          <w:p w14:paraId="224C2EEB">
            <w:pPr>
              <w:spacing w:line="360" w:lineRule="auto"/>
              <w:jc w:val="both"/>
              <w:rPr>
                <w:rFonts w:cs="Times New Roman"/>
                <w:sz w:val="21"/>
              </w:rPr>
            </w:pPr>
            <w:r>
              <w:rPr>
                <w:rFonts w:cs="Times New Roman"/>
                <w:sz w:val="21"/>
              </w:rPr>
              <w:t>获得“优秀学生干部”“百佳团支书”“优秀团干”等个人荣誉称号</w:t>
            </w:r>
          </w:p>
        </w:tc>
        <w:tc>
          <w:tcPr>
            <w:tcW w:w="2406" w:type="dxa"/>
            <w:shd w:val="clear" w:color="auto" w:fill="auto"/>
            <w:vAlign w:val="center"/>
          </w:tcPr>
          <w:p w14:paraId="5FB0A50B">
            <w:pPr>
              <w:spacing w:line="360" w:lineRule="auto"/>
              <w:rPr>
                <w:rFonts w:cs="Times New Roman"/>
                <w:sz w:val="21"/>
              </w:rPr>
            </w:pPr>
            <w:r>
              <w:rPr>
                <w:rFonts w:cs="Times New Roman"/>
                <w:sz w:val="21"/>
              </w:rPr>
              <w:t>国家级4.0分</w:t>
            </w:r>
          </w:p>
        </w:tc>
      </w:tr>
      <w:tr w14:paraId="700A16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C913621">
            <w:pPr>
              <w:spacing w:line="360" w:lineRule="auto"/>
              <w:jc w:val="center"/>
              <w:rPr>
                <w:rFonts w:cs="Times New Roman"/>
                <w:sz w:val="21"/>
              </w:rPr>
            </w:pPr>
          </w:p>
        </w:tc>
        <w:tc>
          <w:tcPr>
            <w:tcW w:w="750" w:type="dxa"/>
            <w:vMerge w:val="continue"/>
            <w:shd w:val="clear" w:color="auto" w:fill="auto"/>
            <w:vAlign w:val="center"/>
          </w:tcPr>
          <w:p w14:paraId="29D67332">
            <w:pPr>
              <w:spacing w:line="360" w:lineRule="auto"/>
              <w:jc w:val="center"/>
              <w:rPr>
                <w:rFonts w:cs="Times New Roman"/>
                <w:sz w:val="21"/>
              </w:rPr>
            </w:pPr>
          </w:p>
        </w:tc>
        <w:tc>
          <w:tcPr>
            <w:tcW w:w="5154" w:type="dxa"/>
            <w:gridSpan w:val="2"/>
            <w:vMerge w:val="continue"/>
            <w:shd w:val="clear" w:color="auto" w:fill="auto"/>
            <w:vAlign w:val="center"/>
          </w:tcPr>
          <w:p w14:paraId="230E0B86">
            <w:pPr>
              <w:spacing w:line="360" w:lineRule="auto"/>
              <w:rPr>
                <w:rFonts w:cs="Times New Roman"/>
                <w:sz w:val="21"/>
              </w:rPr>
            </w:pPr>
          </w:p>
        </w:tc>
        <w:tc>
          <w:tcPr>
            <w:tcW w:w="2406" w:type="dxa"/>
            <w:shd w:val="clear" w:color="auto" w:fill="auto"/>
            <w:vAlign w:val="center"/>
          </w:tcPr>
          <w:p w14:paraId="6CDCDCA8">
            <w:pPr>
              <w:spacing w:line="360" w:lineRule="auto"/>
              <w:rPr>
                <w:rFonts w:cs="Times New Roman"/>
                <w:sz w:val="21"/>
              </w:rPr>
            </w:pPr>
            <w:r>
              <w:rPr>
                <w:rFonts w:cs="Times New Roman"/>
                <w:sz w:val="21"/>
              </w:rPr>
              <w:t>省级2.5分</w:t>
            </w:r>
          </w:p>
        </w:tc>
      </w:tr>
      <w:tr w14:paraId="0D2B8F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DFE29FA">
            <w:pPr>
              <w:spacing w:line="360" w:lineRule="auto"/>
              <w:jc w:val="center"/>
              <w:rPr>
                <w:rFonts w:cs="Times New Roman"/>
                <w:sz w:val="21"/>
              </w:rPr>
            </w:pPr>
          </w:p>
        </w:tc>
        <w:tc>
          <w:tcPr>
            <w:tcW w:w="750" w:type="dxa"/>
            <w:vMerge w:val="continue"/>
            <w:shd w:val="clear" w:color="auto" w:fill="auto"/>
            <w:vAlign w:val="center"/>
          </w:tcPr>
          <w:p w14:paraId="2A9D2986">
            <w:pPr>
              <w:spacing w:line="360" w:lineRule="auto"/>
              <w:jc w:val="center"/>
              <w:rPr>
                <w:rFonts w:cs="Times New Roman"/>
                <w:sz w:val="21"/>
              </w:rPr>
            </w:pPr>
          </w:p>
        </w:tc>
        <w:tc>
          <w:tcPr>
            <w:tcW w:w="5154" w:type="dxa"/>
            <w:gridSpan w:val="2"/>
            <w:vMerge w:val="continue"/>
            <w:shd w:val="clear" w:color="auto" w:fill="auto"/>
            <w:vAlign w:val="center"/>
          </w:tcPr>
          <w:p w14:paraId="6A4EBB04">
            <w:pPr>
              <w:spacing w:line="360" w:lineRule="auto"/>
              <w:rPr>
                <w:rFonts w:cs="Times New Roman"/>
                <w:sz w:val="21"/>
              </w:rPr>
            </w:pPr>
          </w:p>
        </w:tc>
        <w:tc>
          <w:tcPr>
            <w:tcW w:w="2406" w:type="dxa"/>
            <w:shd w:val="clear" w:color="auto" w:fill="auto"/>
            <w:vAlign w:val="center"/>
          </w:tcPr>
          <w:p w14:paraId="69697147">
            <w:pPr>
              <w:spacing w:line="360" w:lineRule="auto"/>
              <w:rPr>
                <w:rFonts w:cs="Times New Roman"/>
                <w:sz w:val="21"/>
              </w:rPr>
            </w:pPr>
            <w:r>
              <w:rPr>
                <w:rFonts w:cs="Times New Roman"/>
                <w:sz w:val="21"/>
              </w:rPr>
              <w:t>市级1.5分</w:t>
            </w:r>
          </w:p>
        </w:tc>
      </w:tr>
      <w:tr w14:paraId="1427B0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668" w:type="dxa"/>
            <w:vMerge w:val="continue"/>
            <w:shd w:val="clear" w:color="auto" w:fill="auto"/>
            <w:vAlign w:val="center"/>
          </w:tcPr>
          <w:p w14:paraId="5B1BD2E4">
            <w:pPr>
              <w:spacing w:line="360" w:lineRule="auto"/>
              <w:jc w:val="center"/>
              <w:rPr>
                <w:rFonts w:cs="Times New Roman"/>
                <w:sz w:val="21"/>
              </w:rPr>
            </w:pPr>
          </w:p>
        </w:tc>
        <w:tc>
          <w:tcPr>
            <w:tcW w:w="750" w:type="dxa"/>
            <w:vMerge w:val="continue"/>
            <w:shd w:val="clear" w:color="auto" w:fill="auto"/>
            <w:vAlign w:val="center"/>
          </w:tcPr>
          <w:p w14:paraId="5576679E">
            <w:pPr>
              <w:spacing w:line="360" w:lineRule="auto"/>
              <w:jc w:val="center"/>
              <w:rPr>
                <w:rFonts w:cs="Times New Roman"/>
                <w:sz w:val="21"/>
              </w:rPr>
            </w:pPr>
          </w:p>
        </w:tc>
        <w:tc>
          <w:tcPr>
            <w:tcW w:w="5154" w:type="dxa"/>
            <w:gridSpan w:val="2"/>
            <w:vMerge w:val="continue"/>
            <w:shd w:val="clear" w:color="auto" w:fill="auto"/>
            <w:vAlign w:val="center"/>
          </w:tcPr>
          <w:p w14:paraId="3A71FCBA">
            <w:pPr>
              <w:spacing w:line="360" w:lineRule="auto"/>
              <w:rPr>
                <w:rFonts w:cs="Times New Roman"/>
                <w:sz w:val="21"/>
              </w:rPr>
            </w:pPr>
          </w:p>
        </w:tc>
        <w:tc>
          <w:tcPr>
            <w:tcW w:w="2406" w:type="dxa"/>
            <w:shd w:val="clear" w:color="auto" w:fill="auto"/>
            <w:vAlign w:val="center"/>
          </w:tcPr>
          <w:p w14:paraId="41F94DBA">
            <w:pPr>
              <w:spacing w:line="360" w:lineRule="auto"/>
              <w:rPr>
                <w:rFonts w:cs="Times New Roman"/>
                <w:sz w:val="21"/>
              </w:rPr>
            </w:pPr>
            <w:r>
              <w:rPr>
                <w:rFonts w:cs="Times New Roman"/>
                <w:sz w:val="21"/>
              </w:rPr>
              <w:t>校级0.8分</w:t>
            </w:r>
          </w:p>
        </w:tc>
      </w:tr>
      <w:tr w14:paraId="3F223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668" w:type="dxa"/>
            <w:vMerge w:val="continue"/>
            <w:shd w:val="clear" w:color="auto" w:fill="auto"/>
            <w:vAlign w:val="center"/>
          </w:tcPr>
          <w:p w14:paraId="51A97B2E">
            <w:pPr>
              <w:spacing w:line="360" w:lineRule="auto"/>
              <w:jc w:val="center"/>
              <w:rPr>
                <w:rFonts w:cs="Times New Roman"/>
                <w:sz w:val="21"/>
              </w:rPr>
            </w:pPr>
          </w:p>
        </w:tc>
        <w:tc>
          <w:tcPr>
            <w:tcW w:w="750" w:type="dxa"/>
            <w:vMerge w:val="continue"/>
            <w:shd w:val="clear" w:color="auto" w:fill="auto"/>
            <w:vAlign w:val="center"/>
          </w:tcPr>
          <w:p w14:paraId="6DE76528">
            <w:pPr>
              <w:spacing w:line="360" w:lineRule="auto"/>
              <w:jc w:val="center"/>
              <w:rPr>
                <w:rFonts w:cs="Times New Roman"/>
                <w:sz w:val="21"/>
              </w:rPr>
            </w:pPr>
          </w:p>
        </w:tc>
        <w:tc>
          <w:tcPr>
            <w:tcW w:w="5154" w:type="dxa"/>
            <w:gridSpan w:val="2"/>
            <w:vMerge w:val="continue"/>
            <w:shd w:val="clear" w:color="auto" w:fill="auto"/>
            <w:vAlign w:val="center"/>
          </w:tcPr>
          <w:p w14:paraId="61209A61">
            <w:pPr>
              <w:spacing w:line="360" w:lineRule="auto"/>
              <w:rPr>
                <w:rFonts w:cs="Times New Roman"/>
                <w:sz w:val="21"/>
              </w:rPr>
            </w:pPr>
          </w:p>
        </w:tc>
        <w:tc>
          <w:tcPr>
            <w:tcW w:w="2406" w:type="dxa"/>
            <w:shd w:val="clear" w:color="auto" w:fill="auto"/>
            <w:vAlign w:val="center"/>
          </w:tcPr>
          <w:p w14:paraId="3ACF55FA">
            <w:pPr>
              <w:spacing w:line="360" w:lineRule="auto"/>
              <w:rPr>
                <w:rFonts w:cs="Times New Roman"/>
                <w:sz w:val="21"/>
              </w:rPr>
            </w:pPr>
            <w:r>
              <w:rPr>
                <w:rFonts w:cs="Times New Roman"/>
                <w:sz w:val="21"/>
              </w:rPr>
              <w:t>院级0.5分</w:t>
            </w:r>
          </w:p>
        </w:tc>
      </w:tr>
      <w:tr w14:paraId="478F99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668" w:type="dxa"/>
            <w:vMerge w:val="continue"/>
            <w:shd w:val="clear" w:color="auto" w:fill="auto"/>
            <w:vAlign w:val="center"/>
          </w:tcPr>
          <w:p w14:paraId="1DA71444">
            <w:pPr>
              <w:spacing w:line="360" w:lineRule="auto"/>
              <w:jc w:val="center"/>
              <w:rPr>
                <w:rFonts w:cs="Times New Roman"/>
                <w:sz w:val="21"/>
              </w:rPr>
            </w:pPr>
          </w:p>
        </w:tc>
        <w:tc>
          <w:tcPr>
            <w:tcW w:w="750" w:type="dxa"/>
            <w:shd w:val="clear" w:color="auto" w:fill="auto"/>
            <w:vAlign w:val="center"/>
          </w:tcPr>
          <w:p w14:paraId="2DC1476D">
            <w:pPr>
              <w:spacing w:line="360" w:lineRule="auto"/>
              <w:jc w:val="center"/>
              <w:rPr>
                <w:rFonts w:cs="Times New Roman"/>
                <w:sz w:val="21"/>
              </w:rPr>
            </w:pPr>
            <w:r>
              <w:rPr>
                <w:rFonts w:cs="Times New Roman"/>
                <w:sz w:val="21"/>
              </w:rPr>
              <w:t>A5</w:t>
            </w:r>
          </w:p>
        </w:tc>
        <w:tc>
          <w:tcPr>
            <w:tcW w:w="5154" w:type="dxa"/>
            <w:gridSpan w:val="2"/>
            <w:shd w:val="clear" w:color="auto" w:fill="auto"/>
            <w:vAlign w:val="center"/>
          </w:tcPr>
          <w:p w14:paraId="6ADDE874">
            <w:pPr>
              <w:spacing w:line="360" w:lineRule="auto"/>
              <w:rPr>
                <w:rFonts w:cs="Times New Roman"/>
                <w:sz w:val="21"/>
              </w:rPr>
            </w:pPr>
            <w:r>
              <w:rPr>
                <w:rFonts w:cs="Times New Roman"/>
                <w:sz w:val="21"/>
              </w:rPr>
              <w:t>校级优秀党务工作者</w:t>
            </w:r>
          </w:p>
        </w:tc>
        <w:tc>
          <w:tcPr>
            <w:tcW w:w="2406" w:type="dxa"/>
            <w:shd w:val="clear" w:color="auto" w:fill="auto"/>
            <w:vAlign w:val="center"/>
          </w:tcPr>
          <w:p w14:paraId="5E2B8B65">
            <w:pPr>
              <w:spacing w:line="360" w:lineRule="auto"/>
              <w:rPr>
                <w:rFonts w:cs="Times New Roman"/>
                <w:sz w:val="21"/>
              </w:rPr>
            </w:pPr>
            <w:r>
              <w:rPr>
                <w:rFonts w:cs="Times New Roman"/>
                <w:sz w:val="21"/>
              </w:rPr>
              <w:t>1.5分</w:t>
            </w:r>
          </w:p>
        </w:tc>
      </w:tr>
      <w:tr w14:paraId="66CF1A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AF52EDD">
            <w:pPr>
              <w:spacing w:line="360" w:lineRule="auto"/>
              <w:jc w:val="center"/>
              <w:rPr>
                <w:rFonts w:cs="Times New Roman"/>
                <w:sz w:val="21"/>
              </w:rPr>
            </w:pPr>
          </w:p>
        </w:tc>
        <w:tc>
          <w:tcPr>
            <w:tcW w:w="750" w:type="dxa"/>
            <w:vMerge w:val="restart"/>
            <w:shd w:val="clear" w:color="auto" w:fill="auto"/>
            <w:vAlign w:val="center"/>
          </w:tcPr>
          <w:p w14:paraId="5B13BF5B">
            <w:pPr>
              <w:spacing w:line="360" w:lineRule="auto"/>
              <w:jc w:val="center"/>
              <w:rPr>
                <w:rFonts w:cs="Times New Roman"/>
                <w:sz w:val="21"/>
              </w:rPr>
            </w:pPr>
            <w:r>
              <w:rPr>
                <w:rFonts w:cs="Times New Roman"/>
                <w:sz w:val="21"/>
              </w:rPr>
              <w:t>A6</w:t>
            </w:r>
          </w:p>
        </w:tc>
        <w:tc>
          <w:tcPr>
            <w:tcW w:w="5154" w:type="dxa"/>
            <w:gridSpan w:val="2"/>
            <w:vMerge w:val="restart"/>
            <w:shd w:val="clear" w:color="auto" w:fill="auto"/>
            <w:vAlign w:val="center"/>
          </w:tcPr>
          <w:p w14:paraId="1FA0F5A1">
            <w:pPr>
              <w:spacing w:line="360" w:lineRule="auto"/>
              <w:rPr>
                <w:rFonts w:cs="Times New Roman"/>
                <w:sz w:val="21"/>
              </w:rPr>
            </w:pPr>
            <w:r>
              <w:rPr>
                <w:rFonts w:cs="Times New Roman"/>
                <w:sz w:val="21"/>
              </w:rPr>
              <w:t>优秀党员</w:t>
            </w:r>
          </w:p>
        </w:tc>
        <w:tc>
          <w:tcPr>
            <w:tcW w:w="2406" w:type="dxa"/>
            <w:shd w:val="clear" w:color="auto" w:fill="auto"/>
            <w:vAlign w:val="center"/>
          </w:tcPr>
          <w:p w14:paraId="7CFBE6B8">
            <w:pPr>
              <w:spacing w:line="360" w:lineRule="auto"/>
              <w:rPr>
                <w:rFonts w:cs="Times New Roman"/>
                <w:sz w:val="21"/>
              </w:rPr>
            </w:pPr>
            <w:r>
              <w:rPr>
                <w:rFonts w:cs="Times New Roman"/>
                <w:sz w:val="21"/>
              </w:rPr>
              <w:t>国家级4.0分</w:t>
            </w:r>
          </w:p>
        </w:tc>
      </w:tr>
      <w:tr w14:paraId="6E9D40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24225F8">
            <w:pPr>
              <w:spacing w:line="360" w:lineRule="auto"/>
              <w:jc w:val="center"/>
              <w:rPr>
                <w:rFonts w:cs="Times New Roman"/>
                <w:sz w:val="21"/>
              </w:rPr>
            </w:pPr>
          </w:p>
        </w:tc>
        <w:tc>
          <w:tcPr>
            <w:tcW w:w="750" w:type="dxa"/>
            <w:vMerge w:val="continue"/>
            <w:shd w:val="clear" w:color="auto" w:fill="auto"/>
            <w:vAlign w:val="center"/>
          </w:tcPr>
          <w:p w14:paraId="2EB77C5A">
            <w:pPr>
              <w:spacing w:line="360" w:lineRule="auto"/>
              <w:jc w:val="center"/>
              <w:rPr>
                <w:rFonts w:cs="Times New Roman"/>
                <w:sz w:val="21"/>
              </w:rPr>
            </w:pPr>
          </w:p>
        </w:tc>
        <w:tc>
          <w:tcPr>
            <w:tcW w:w="5154" w:type="dxa"/>
            <w:gridSpan w:val="2"/>
            <w:vMerge w:val="continue"/>
            <w:shd w:val="clear" w:color="auto" w:fill="auto"/>
            <w:vAlign w:val="center"/>
          </w:tcPr>
          <w:p w14:paraId="502A59B1">
            <w:pPr>
              <w:spacing w:line="360" w:lineRule="auto"/>
              <w:rPr>
                <w:rFonts w:cs="Times New Roman"/>
                <w:sz w:val="21"/>
              </w:rPr>
            </w:pPr>
          </w:p>
        </w:tc>
        <w:tc>
          <w:tcPr>
            <w:tcW w:w="2406" w:type="dxa"/>
            <w:shd w:val="clear" w:color="auto" w:fill="auto"/>
            <w:vAlign w:val="center"/>
          </w:tcPr>
          <w:p w14:paraId="03BFC2B5">
            <w:pPr>
              <w:spacing w:line="360" w:lineRule="auto"/>
              <w:rPr>
                <w:rFonts w:cs="Times New Roman"/>
                <w:sz w:val="21"/>
              </w:rPr>
            </w:pPr>
            <w:r>
              <w:rPr>
                <w:rFonts w:cs="Times New Roman"/>
                <w:sz w:val="21"/>
              </w:rPr>
              <w:t>省级3.0分</w:t>
            </w:r>
          </w:p>
        </w:tc>
      </w:tr>
      <w:tr w14:paraId="24B18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1BA385A">
            <w:pPr>
              <w:spacing w:line="360" w:lineRule="auto"/>
              <w:jc w:val="center"/>
              <w:rPr>
                <w:rFonts w:cs="Times New Roman"/>
                <w:sz w:val="21"/>
              </w:rPr>
            </w:pPr>
          </w:p>
        </w:tc>
        <w:tc>
          <w:tcPr>
            <w:tcW w:w="750" w:type="dxa"/>
            <w:vMerge w:val="continue"/>
            <w:shd w:val="clear" w:color="auto" w:fill="auto"/>
            <w:vAlign w:val="center"/>
          </w:tcPr>
          <w:p w14:paraId="00109A28">
            <w:pPr>
              <w:spacing w:line="360" w:lineRule="auto"/>
              <w:jc w:val="center"/>
              <w:rPr>
                <w:rFonts w:cs="Times New Roman"/>
                <w:sz w:val="21"/>
              </w:rPr>
            </w:pPr>
          </w:p>
        </w:tc>
        <w:tc>
          <w:tcPr>
            <w:tcW w:w="5154" w:type="dxa"/>
            <w:gridSpan w:val="2"/>
            <w:vMerge w:val="continue"/>
            <w:shd w:val="clear" w:color="auto" w:fill="auto"/>
            <w:vAlign w:val="center"/>
          </w:tcPr>
          <w:p w14:paraId="17F6B29F">
            <w:pPr>
              <w:spacing w:line="360" w:lineRule="auto"/>
              <w:rPr>
                <w:rFonts w:cs="Times New Roman"/>
                <w:sz w:val="21"/>
              </w:rPr>
            </w:pPr>
          </w:p>
        </w:tc>
        <w:tc>
          <w:tcPr>
            <w:tcW w:w="2406" w:type="dxa"/>
            <w:shd w:val="clear" w:color="auto" w:fill="auto"/>
            <w:vAlign w:val="center"/>
          </w:tcPr>
          <w:p w14:paraId="6E2F392E">
            <w:pPr>
              <w:spacing w:line="360" w:lineRule="auto"/>
              <w:rPr>
                <w:rFonts w:cs="Times New Roman"/>
                <w:sz w:val="21"/>
              </w:rPr>
            </w:pPr>
            <w:r>
              <w:rPr>
                <w:rFonts w:cs="Times New Roman"/>
                <w:sz w:val="21"/>
              </w:rPr>
              <w:t>市级2.0分</w:t>
            </w:r>
          </w:p>
        </w:tc>
      </w:tr>
      <w:tr w14:paraId="7D7EBA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8F2F7AA">
            <w:pPr>
              <w:spacing w:line="360" w:lineRule="auto"/>
              <w:jc w:val="center"/>
              <w:rPr>
                <w:rFonts w:cs="Times New Roman"/>
                <w:sz w:val="21"/>
              </w:rPr>
            </w:pPr>
          </w:p>
        </w:tc>
        <w:tc>
          <w:tcPr>
            <w:tcW w:w="750" w:type="dxa"/>
            <w:vMerge w:val="continue"/>
            <w:shd w:val="clear" w:color="auto" w:fill="auto"/>
            <w:vAlign w:val="center"/>
          </w:tcPr>
          <w:p w14:paraId="2C1419C3">
            <w:pPr>
              <w:spacing w:line="360" w:lineRule="auto"/>
              <w:jc w:val="center"/>
              <w:rPr>
                <w:rFonts w:cs="Times New Roman"/>
                <w:sz w:val="21"/>
              </w:rPr>
            </w:pPr>
          </w:p>
        </w:tc>
        <w:tc>
          <w:tcPr>
            <w:tcW w:w="5154" w:type="dxa"/>
            <w:gridSpan w:val="2"/>
            <w:vMerge w:val="continue"/>
            <w:shd w:val="clear" w:color="auto" w:fill="auto"/>
            <w:vAlign w:val="center"/>
          </w:tcPr>
          <w:p w14:paraId="1A2D21FD">
            <w:pPr>
              <w:spacing w:line="360" w:lineRule="auto"/>
              <w:rPr>
                <w:rFonts w:cs="Times New Roman"/>
                <w:sz w:val="21"/>
              </w:rPr>
            </w:pPr>
          </w:p>
        </w:tc>
        <w:tc>
          <w:tcPr>
            <w:tcW w:w="2406" w:type="dxa"/>
            <w:shd w:val="clear" w:color="auto" w:fill="auto"/>
            <w:vAlign w:val="center"/>
          </w:tcPr>
          <w:p w14:paraId="507D99B6">
            <w:pPr>
              <w:spacing w:line="360" w:lineRule="auto"/>
              <w:rPr>
                <w:rFonts w:cs="Times New Roman"/>
                <w:sz w:val="21"/>
              </w:rPr>
            </w:pPr>
            <w:r>
              <w:rPr>
                <w:rFonts w:cs="Times New Roman"/>
                <w:sz w:val="21"/>
              </w:rPr>
              <w:t>校级1分</w:t>
            </w:r>
          </w:p>
        </w:tc>
      </w:tr>
      <w:tr w14:paraId="5EAE42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1D12298">
            <w:pPr>
              <w:spacing w:line="360" w:lineRule="auto"/>
              <w:jc w:val="center"/>
              <w:rPr>
                <w:rFonts w:cs="Times New Roman"/>
                <w:sz w:val="21"/>
              </w:rPr>
            </w:pPr>
          </w:p>
        </w:tc>
        <w:tc>
          <w:tcPr>
            <w:tcW w:w="750" w:type="dxa"/>
            <w:vMerge w:val="continue"/>
            <w:shd w:val="clear" w:color="auto" w:fill="auto"/>
            <w:vAlign w:val="center"/>
          </w:tcPr>
          <w:p w14:paraId="4F28C5B5">
            <w:pPr>
              <w:spacing w:line="360" w:lineRule="auto"/>
              <w:jc w:val="center"/>
              <w:rPr>
                <w:rFonts w:cs="Times New Roman"/>
                <w:sz w:val="21"/>
              </w:rPr>
            </w:pPr>
          </w:p>
        </w:tc>
        <w:tc>
          <w:tcPr>
            <w:tcW w:w="5154" w:type="dxa"/>
            <w:gridSpan w:val="2"/>
            <w:vMerge w:val="continue"/>
            <w:shd w:val="clear" w:color="auto" w:fill="auto"/>
            <w:vAlign w:val="center"/>
          </w:tcPr>
          <w:p w14:paraId="6A359C33">
            <w:pPr>
              <w:spacing w:line="360" w:lineRule="auto"/>
              <w:rPr>
                <w:rFonts w:cs="Times New Roman"/>
                <w:sz w:val="21"/>
              </w:rPr>
            </w:pPr>
          </w:p>
        </w:tc>
        <w:tc>
          <w:tcPr>
            <w:tcW w:w="2406" w:type="dxa"/>
            <w:shd w:val="clear" w:color="auto" w:fill="auto"/>
            <w:vAlign w:val="center"/>
          </w:tcPr>
          <w:p w14:paraId="25B65381">
            <w:pPr>
              <w:spacing w:line="360" w:lineRule="auto"/>
              <w:rPr>
                <w:rFonts w:cs="Times New Roman"/>
                <w:sz w:val="21"/>
              </w:rPr>
            </w:pPr>
            <w:r>
              <w:rPr>
                <w:rFonts w:cs="Times New Roman"/>
                <w:sz w:val="21"/>
              </w:rPr>
              <w:t>院级0.5分</w:t>
            </w:r>
          </w:p>
        </w:tc>
      </w:tr>
      <w:tr w14:paraId="3B5FA0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5E464CA7">
            <w:pPr>
              <w:spacing w:line="360" w:lineRule="auto"/>
              <w:jc w:val="center"/>
              <w:rPr>
                <w:rFonts w:cs="Times New Roman"/>
                <w:sz w:val="21"/>
              </w:rPr>
            </w:pPr>
          </w:p>
        </w:tc>
        <w:tc>
          <w:tcPr>
            <w:tcW w:w="750" w:type="dxa"/>
            <w:vMerge w:val="restart"/>
            <w:shd w:val="clear" w:color="auto" w:fill="auto"/>
            <w:vAlign w:val="center"/>
          </w:tcPr>
          <w:p w14:paraId="49F77EC1">
            <w:pPr>
              <w:spacing w:line="360" w:lineRule="auto"/>
              <w:jc w:val="center"/>
              <w:rPr>
                <w:rFonts w:cs="Times New Roman"/>
                <w:sz w:val="21"/>
              </w:rPr>
            </w:pPr>
            <w:r>
              <w:rPr>
                <w:rFonts w:cs="Times New Roman"/>
                <w:sz w:val="21"/>
              </w:rPr>
              <w:t>A7</w:t>
            </w:r>
          </w:p>
        </w:tc>
        <w:tc>
          <w:tcPr>
            <w:tcW w:w="5154" w:type="dxa"/>
            <w:gridSpan w:val="2"/>
            <w:vMerge w:val="restart"/>
            <w:shd w:val="clear" w:color="auto" w:fill="auto"/>
            <w:vAlign w:val="center"/>
          </w:tcPr>
          <w:p w14:paraId="36C69505">
            <w:pPr>
              <w:spacing w:line="360" w:lineRule="auto"/>
              <w:rPr>
                <w:rFonts w:cs="Times New Roman"/>
                <w:sz w:val="21"/>
              </w:rPr>
            </w:pPr>
            <w:r>
              <w:rPr>
                <w:rFonts w:cs="Times New Roman"/>
                <w:sz w:val="21"/>
              </w:rPr>
              <w:t>优秀学生和优秀团员</w:t>
            </w:r>
          </w:p>
        </w:tc>
        <w:tc>
          <w:tcPr>
            <w:tcW w:w="2406" w:type="dxa"/>
            <w:shd w:val="clear" w:color="auto" w:fill="auto"/>
            <w:vAlign w:val="center"/>
          </w:tcPr>
          <w:p w14:paraId="7B4FB1A9">
            <w:pPr>
              <w:spacing w:line="360" w:lineRule="auto"/>
              <w:rPr>
                <w:rFonts w:cs="Times New Roman"/>
                <w:sz w:val="21"/>
              </w:rPr>
            </w:pPr>
            <w:r>
              <w:rPr>
                <w:rFonts w:cs="Times New Roman"/>
                <w:sz w:val="21"/>
              </w:rPr>
              <w:t>国家级3.0分</w:t>
            </w:r>
          </w:p>
        </w:tc>
      </w:tr>
      <w:tr w14:paraId="33145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5E92800C">
            <w:pPr>
              <w:spacing w:line="360" w:lineRule="auto"/>
              <w:jc w:val="center"/>
              <w:rPr>
                <w:rFonts w:cs="Times New Roman"/>
                <w:sz w:val="21"/>
              </w:rPr>
            </w:pPr>
          </w:p>
        </w:tc>
        <w:tc>
          <w:tcPr>
            <w:tcW w:w="750" w:type="dxa"/>
            <w:vMerge w:val="continue"/>
            <w:shd w:val="clear" w:color="auto" w:fill="auto"/>
            <w:vAlign w:val="center"/>
          </w:tcPr>
          <w:p w14:paraId="3547484B">
            <w:pPr>
              <w:spacing w:line="360" w:lineRule="auto"/>
              <w:jc w:val="center"/>
              <w:rPr>
                <w:rFonts w:cs="Times New Roman"/>
                <w:sz w:val="21"/>
              </w:rPr>
            </w:pPr>
          </w:p>
        </w:tc>
        <w:tc>
          <w:tcPr>
            <w:tcW w:w="5154" w:type="dxa"/>
            <w:gridSpan w:val="2"/>
            <w:vMerge w:val="continue"/>
            <w:shd w:val="clear" w:color="auto" w:fill="auto"/>
            <w:vAlign w:val="center"/>
          </w:tcPr>
          <w:p w14:paraId="0AAD295C">
            <w:pPr>
              <w:spacing w:line="360" w:lineRule="auto"/>
              <w:rPr>
                <w:rFonts w:cs="Times New Roman"/>
                <w:sz w:val="21"/>
              </w:rPr>
            </w:pPr>
          </w:p>
        </w:tc>
        <w:tc>
          <w:tcPr>
            <w:tcW w:w="2406" w:type="dxa"/>
            <w:shd w:val="clear" w:color="auto" w:fill="auto"/>
            <w:vAlign w:val="center"/>
          </w:tcPr>
          <w:p w14:paraId="3018662B">
            <w:pPr>
              <w:spacing w:line="360" w:lineRule="auto"/>
              <w:rPr>
                <w:rFonts w:cs="Times New Roman"/>
                <w:sz w:val="21"/>
              </w:rPr>
            </w:pPr>
            <w:r>
              <w:rPr>
                <w:rFonts w:cs="Times New Roman"/>
                <w:sz w:val="21"/>
              </w:rPr>
              <w:t>省级2.0分</w:t>
            </w:r>
          </w:p>
        </w:tc>
      </w:tr>
      <w:tr w14:paraId="39DC40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F87CC3B">
            <w:pPr>
              <w:spacing w:line="360" w:lineRule="auto"/>
              <w:jc w:val="center"/>
              <w:rPr>
                <w:rFonts w:cs="Times New Roman"/>
                <w:sz w:val="21"/>
              </w:rPr>
            </w:pPr>
          </w:p>
        </w:tc>
        <w:tc>
          <w:tcPr>
            <w:tcW w:w="750" w:type="dxa"/>
            <w:vMerge w:val="continue"/>
            <w:shd w:val="clear" w:color="auto" w:fill="auto"/>
            <w:vAlign w:val="center"/>
          </w:tcPr>
          <w:p w14:paraId="07B2B0A7">
            <w:pPr>
              <w:spacing w:line="360" w:lineRule="auto"/>
              <w:jc w:val="center"/>
              <w:rPr>
                <w:rFonts w:cs="Times New Roman"/>
                <w:sz w:val="21"/>
              </w:rPr>
            </w:pPr>
          </w:p>
        </w:tc>
        <w:tc>
          <w:tcPr>
            <w:tcW w:w="5154" w:type="dxa"/>
            <w:gridSpan w:val="2"/>
            <w:vMerge w:val="continue"/>
            <w:shd w:val="clear" w:color="auto" w:fill="auto"/>
            <w:vAlign w:val="center"/>
          </w:tcPr>
          <w:p w14:paraId="6D2FB980">
            <w:pPr>
              <w:spacing w:line="360" w:lineRule="auto"/>
              <w:rPr>
                <w:rFonts w:cs="Times New Roman"/>
                <w:sz w:val="21"/>
              </w:rPr>
            </w:pPr>
          </w:p>
        </w:tc>
        <w:tc>
          <w:tcPr>
            <w:tcW w:w="2406" w:type="dxa"/>
            <w:shd w:val="clear" w:color="auto" w:fill="auto"/>
            <w:vAlign w:val="center"/>
          </w:tcPr>
          <w:p w14:paraId="5AEC649A">
            <w:pPr>
              <w:spacing w:line="360" w:lineRule="auto"/>
              <w:rPr>
                <w:rFonts w:cs="Times New Roman"/>
                <w:sz w:val="21"/>
              </w:rPr>
            </w:pPr>
            <w:r>
              <w:rPr>
                <w:rFonts w:cs="Times New Roman"/>
                <w:sz w:val="21"/>
              </w:rPr>
              <w:t>市级1分</w:t>
            </w:r>
          </w:p>
        </w:tc>
      </w:tr>
      <w:tr w14:paraId="67CE49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51A68FC3">
            <w:pPr>
              <w:spacing w:line="360" w:lineRule="auto"/>
              <w:jc w:val="center"/>
              <w:rPr>
                <w:rFonts w:cs="Times New Roman"/>
                <w:sz w:val="21"/>
              </w:rPr>
            </w:pPr>
          </w:p>
        </w:tc>
        <w:tc>
          <w:tcPr>
            <w:tcW w:w="750" w:type="dxa"/>
            <w:vMerge w:val="continue"/>
            <w:shd w:val="clear" w:color="auto" w:fill="auto"/>
            <w:vAlign w:val="center"/>
          </w:tcPr>
          <w:p w14:paraId="7DE5FA70">
            <w:pPr>
              <w:spacing w:line="360" w:lineRule="auto"/>
              <w:jc w:val="center"/>
              <w:rPr>
                <w:rFonts w:cs="Times New Roman"/>
                <w:sz w:val="21"/>
              </w:rPr>
            </w:pPr>
          </w:p>
        </w:tc>
        <w:tc>
          <w:tcPr>
            <w:tcW w:w="5154" w:type="dxa"/>
            <w:gridSpan w:val="2"/>
            <w:vMerge w:val="continue"/>
            <w:shd w:val="clear" w:color="auto" w:fill="auto"/>
            <w:vAlign w:val="center"/>
          </w:tcPr>
          <w:p w14:paraId="7AC58947">
            <w:pPr>
              <w:spacing w:line="360" w:lineRule="auto"/>
              <w:rPr>
                <w:rFonts w:cs="Times New Roman"/>
                <w:sz w:val="21"/>
              </w:rPr>
            </w:pPr>
          </w:p>
        </w:tc>
        <w:tc>
          <w:tcPr>
            <w:tcW w:w="2406" w:type="dxa"/>
            <w:shd w:val="clear" w:color="auto" w:fill="auto"/>
            <w:vAlign w:val="center"/>
          </w:tcPr>
          <w:p w14:paraId="07306CE5">
            <w:pPr>
              <w:spacing w:line="360" w:lineRule="auto"/>
              <w:rPr>
                <w:rFonts w:cs="Times New Roman"/>
                <w:sz w:val="21"/>
              </w:rPr>
            </w:pPr>
            <w:r>
              <w:rPr>
                <w:rFonts w:cs="Times New Roman"/>
                <w:sz w:val="21"/>
              </w:rPr>
              <w:t>校级0.8分</w:t>
            </w:r>
          </w:p>
        </w:tc>
      </w:tr>
      <w:tr w14:paraId="2C3B2D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FECA245">
            <w:pPr>
              <w:spacing w:line="360" w:lineRule="auto"/>
              <w:jc w:val="center"/>
              <w:rPr>
                <w:rFonts w:cs="Times New Roman"/>
                <w:sz w:val="21"/>
              </w:rPr>
            </w:pPr>
          </w:p>
        </w:tc>
        <w:tc>
          <w:tcPr>
            <w:tcW w:w="750" w:type="dxa"/>
            <w:vMerge w:val="continue"/>
            <w:shd w:val="clear" w:color="auto" w:fill="auto"/>
            <w:vAlign w:val="center"/>
          </w:tcPr>
          <w:p w14:paraId="641A3503">
            <w:pPr>
              <w:spacing w:line="360" w:lineRule="auto"/>
              <w:jc w:val="center"/>
              <w:rPr>
                <w:rFonts w:cs="Times New Roman"/>
                <w:sz w:val="21"/>
              </w:rPr>
            </w:pPr>
          </w:p>
        </w:tc>
        <w:tc>
          <w:tcPr>
            <w:tcW w:w="5154" w:type="dxa"/>
            <w:gridSpan w:val="2"/>
            <w:vMerge w:val="continue"/>
            <w:shd w:val="clear" w:color="auto" w:fill="auto"/>
            <w:vAlign w:val="center"/>
          </w:tcPr>
          <w:p w14:paraId="5C70AF58">
            <w:pPr>
              <w:spacing w:line="360" w:lineRule="auto"/>
              <w:rPr>
                <w:rFonts w:cs="Times New Roman"/>
                <w:sz w:val="21"/>
              </w:rPr>
            </w:pPr>
          </w:p>
        </w:tc>
        <w:tc>
          <w:tcPr>
            <w:tcW w:w="2406" w:type="dxa"/>
            <w:shd w:val="clear" w:color="auto" w:fill="auto"/>
            <w:vAlign w:val="center"/>
          </w:tcPr>
          <w:p w14:paraId="6A03BB74">
            <w:pPr>
              <w:spacing w:line="360" w:lineRule="auto"/>
              <w:rPr>
                <w:rFonts w:cs="Times New Roman"/>
                <w:sz w:val="21"/>
              </w:rPr>
            </w:pPr>
            <w:r>
              <w:rPr>
                <w:rFonts w:cs="Times New Roman"/>
                <w:sz w:val="21"/>
              </w:rPr>
              <w:t>院级0.5分</w:t>
            </w:r>
          </w:p>
        </w:tc>
      </w:tr>
      <w:tr w14:paraId="7390D1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55FABAE">
            <w:pPr>
              <w:spacing w:line="360" w:lineRule="auto"/>
              <w:jc w:val="center"/>
              <w:rPr>
                <w:rFonts w:cs="Times New Roman"/>
                <w:sz w:val="21"/>
              </w:rPr>
            </w:pPr>
          </w:p>
        </w:tc>
        <w:tc>
          <w:tcPr>
            <w:tcW w:w="750" w:type="dxa"/>
            <w:shd w:val="clear" w:color="auto" w:fill="auto"/>
            <w:vAlign w:val="center"/>
          </w:tcPr>
          <w:p w14:paraId="724A2692">
            <w:pPr>
              <w:spacing w:line="360" w:lineRule="auto"/>
              <w:jc w:val="center"/>
              <w:rPr>
                <w:rFonts w:cs="Times New Roman"/>
                <w:sz w:val="21"/>
              </w:rPr>
            </w:pPr>
            <w:r>
              <w:rPr>
                <w:rFonts w:cs="Times New Roman"/>
                <w:sz w:val="21"/>
              </w:rPr>
              <w:t>A8</w:t>
            </w:r>
          </w:p>
        </w:tc>
        <w:tc>
          <w:tcPr>
            <w:tcW w:w="5154" w:type="dxa"/>
            <w:gridSpan w:val="2"/>
            <w:shd w:val="clear" w:color="auto" w:fill="auto"/>
            <w:vAlign w:val="center"/>
          </w:tcPr>
          <w:p w14:paraId="21B6B2B1">
            <w:pPr>
              <w:spacing w:line="360" w:lineRule="auto"/>
              <w:rPr>
                <w:rFonts w:cs="Times New Roman"/>
                <w:sz w:val="21"/>
              </w:rPr>
            </w:pPr>
            <w:r>
              <w:rPr>
                <w:rFonts w:cs="Times New Roman"/>
                <w:sz w:val="21"/>
              </w:rPr>
              <w:t>受到省级部门表彰</w:t>
            </w:r>
          </w:p>
        </w:tc>
        <w:tc>
          <w:tcPr>
            <w:tcW w:w="2406" w:type="dxa"/>
            <w:shd w:val="clear" w:color="auto" w:fill="auto"/>
            <w:vAlign w:val="center"/>
          </w:tcPr>
          <w:p w14:paraId="78F1E951">
            <w:pPr>
              <w:spacing w:line="360" w:lineRule="auto"/>
              <w:rPr>
                <w:rFonts w:cs="Times New Roman"/>
                <w:sz w:val="21"/>
              </w:rPr>
            </w:pPr>
            <w:r>
              <w:rPr>
                <w:rFonts w:cs="Times New Roman"/>
                <w:sz w:val="21"/>
              </w:rPr>
              <w:t>2.0分</w:t>
            </w:r>
          </w:p>
        </w:tc>
      </w:tr>
      <w:tr w14:paraId="0632D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5BDEB08">
            <w:pPr>
              <w:spacing w:line="360" w:lineRule="auto"/>
              <w:jc w:val="center"/>
              <w:rPr>
                <w:rFonts w:cs="Times New Roman"/>
                <w:sz w:val="21"/>
              </w:rPr>
            </w:pPr>
          </w:p>
        </w:tc>
        <w:tc>
          <w:tcPr>
            <w:tcW w:w="750" w:type="dxa"/>
            <w:shd w:val="clear" w:color="auto" w:fill="auto"/>
            <w:vAlign w:val="center"/>
          </w:tcPr>
          <w:p w14:paraId="31EE5591">
            <w:pPr>
              <w:spacing w:line="360" w:lineRule="auto"/>
              <w:jc w:val="center"/>
              <w:rPr>
                <w:rFonts w:cs="Times New Roman"/>
                <w:sz w:val="21"/>
              </w:rPr>
            </w:pPr>
            <w:r>
              <w:rPr>
                <w:rFonts w:cs="Times New Roman"/>
                <w:sz w:val="21"/>
              </w:rPr>
              <w:t>A9</w:t>
            </w:r>
          </w:p>
        </w:tc>
        <w:tc>
          <w:tcPr>
            <w:tcW w:w="5154" w:type="dxa"/>
            <w:gridSpan w:val="2"/>
            <w:shd w:val="clear" w:color="auto" w:fill="auto"/>
            <w:vAlign w:val="center"/>
          </w:tcPr>
          <w:p w14:paraId="1F557657">
            <w:pPr>
              <w:spacing w:line="360" w:lineRule="auto"/>
              <w:rPr>
                <w:rFonts w:cs="Times New Roman"/>
                <w:sz w:val="21"/>
              </w:rPr>
            </w:pPr>
            <w:r>
              <w:rPr>
                <w:rFonts w:cs="Times New Roman"/>
                <w:sz w:val="21"/>
              </w:rPr>
              <w:t>校级勤工助学先进个人</w:t>
            </w:r>
          </w:p>
        </w:tc>
        <w:tc>
          <w:tcPr>
            <w:tcW w:w="2406" w:type="dxa"/>
            <w:shd w:val="clear" w:color="auto" w:fill="auto"/>
            <w:vAlign w:val="center"/>
          </w:tcPr>
          <w:p w14:paraId="2CA9B934">
            <w:pPr>
              <w:spacing w:line="360" w:lineRule="auto"/>
              <w:rPr>
                <w:rFonts w:cs="Times New Roman"/>
                <w:sz w:val="21"/>
              </w:rPr>
            </w:pPr>
            <w:r>
              <w:rPr>
                <w:rFonts w:cs="Times New Roman"/>
                <w:sz w:val="21"/>
              </w:rPr>
              <w:t>0.3分</w:t>
            </w:r>
          </w:p>
        </w:tc>
      </w:tr>
      <w:tr w14:paraId="6AE2FB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6BB1968">
            <w:pPr>
              <w:spacing w:line="360" w:lineRule="auto"/>
              <w:jc w:val="center"/>
              <w:rPr>
                <w:rFonts w:cs="Times New Roman"/>
                <w:sz w:val="21"/>
              </w:rPr>
            </w:pPr>
          </w:p>
        </w:tc>
        <w:tc>
          <w:tcPr>
            <w:tcW w:w="750" w:type="dxa"/>
            <w:shd w:val="clear" w:color="auto" w:fill="auto"/>
            <w:vAlign w:val="center"/>
          </w:tcPr>
          <w:p w14:paraId="32CA9C86">
            <w:pPr>
              <w:spacing w:line="360" w:lineRule="auto"/>
              <w:jc w:val="center"/>
              <w:rPr>
                <w:rFonts w:cs="Times New Roman"/>
                <w:sz w:val="21"/>
              </w:rPr>
            </w:pPr>
            <w:r>
              <w:rPr>
                <w:rFonts w:cs="Times New Roman"/>
                <w:sz w:val="21"/>
              </w:rPr>
              <w:t>A10</w:t>
            </w:r>
          </w:p>
        </w:tc>
        <w:tc>
          <w:tcPr>
            <w:tcW w:w="5154" w:type="dxa"/>
            <w:gridSpan w:val="2"/>
            <w:tcBorders>
              <w:bottom w:val="single" w:color="auto" w:sz="4" w:space="0"/>
            </w:tcBorders>
            <w:shd w:val="clear" w:color="auto" w:fill="auto"/>
            <w:vAlign w:val="center"/>
          </w:tcPr>
          <w:p w14:paraId="21E3902E">
            <w:pPr>
              <w:spacing w:line="360" w:lineRule="auto"/>
              <w:rPr>
                <w:rFonts w:cs="Times New Roman"/>
                <w:sz w:val="21"/>
              </w:rPr>
            </w:pPr>
            <w:r>
              <w:rPr>
                <w:rFonts w:cs="Times New Roman"/>
                <w:sz w:val="21"/>
              </w:rPr>
              <w:t>英语四级考试成绩优秀（550）或六级成绩合格（425）（以成绩单显示为准）</w:t>
            </w:r>
          </w:p>
        </w:tc>
        <w:tc>
          <w:tcPr>
            <w:tcW w:w="2406" w:type="dxa"/>
            <w:tcBorders>
              <w:bottom w:val="single" w:color="auto" w:sz="4" w:space="0"/>
            </w:tcBorders>
            <w:shd w:val="clear" w:color="auto" w:fill="auto"/>
            <w:vAlign w:val="center"/>
          </w:tcPr>
          <w:p w14:paraId="321F03D6">
            <w:pPr>
              <w:spacing w:line="360" w:lineRule="auto"/>
              <w:rPr>
                <w:rFonts w:cs="Times New Roman"/>
                <w:sz w:val="21"/>
              </w:rPr>
            </w:pPr>
            <w:r>
              <w:rPr>
                <w:rFonts w:cs="Times New Roman"/>
                <w:sz w:val="21"/>
              </w:rPr>
              <w:t>0.2分（限加一次）</w:t>
            </w:r>
          </w:p>
        </w:tc>
      </w:tr>
      <w:tr w14:paraId="7DF04E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0D2EC38">
            <w:pPr>
              <w:spacing w:line="360" w:lineRule="auto"/>
              <w:jc w:val="center"/>
              <w:rPr>
                <w:rFonts w:cs="Times New Roman"/>
                <w:sz w:val="21"/>
              </w:rPr>
            </w:pPr>
          </w:p>
        </w:tc>
        <w:tc>
          <w:tcPr>
            <w:tcW w:w="750" w:type="dxa"/>
            <w:shd w:val="clear" w:color="auto" w:fill="auto"/>
            <w:vAlign w:val="center"/>
          </w:tcPr>
          <w:p w14:paraId="56BCDF82">
            <w:pPr>
              <w:spacing w:line="360" w:lineRule="auto"/>
              <w:jc w:val="center"/>
              <w:rPr>
                <w:rFonts w:cs="Times New Roman"/>
                <w:sz w:val="21"/>
              </w:rPr>
            </w:pPr>
            <w:r>
              <w:rPr>
                <w:rFonts w:cs="Times New Roman"/>
                <w:sz w:val="21"/>
              </w:rPr>
              <w:t>A11</w:t>
            </w:r>
          </w:p>
        </w:tc>
        <w:tc>
          <w:tcPr>
            <w:tcW w:w="5154" w:type="dxa"/>
            <w:gridSpan w:val="2"/>
            <w:tcBorders>
              <w:bottom w:val="single" w:color="auto" w:sz="4" w:space="0"/>
            </w:tcBorders>
            <w:shd w:val="clear" w:color="auto" w:fill="auto"/>
            <w:vAlign w:val="center"/>
          </w:tcPr>
          <w:p w14:paraId="26D75CCA">
            <w:pPr>
              <w:spacing w:line="360" w:lineRule="auto"/>
              <w:rPr>
                <w:rFonts w:cs="Times New Roman"/>
                <w:sz w:val="21"/>
              </w:rPr>
            </w:pPr>
            <w:r>
              <w:rPr>
                <w:rFonts w:cs="Times New Roman"/>
                <w:sz w:val="21"/>
              </w:rPr>
              <w:t>英语六级考试成绩优秀（600）（以成绩单显示为准）</w:t>
            </w:r>
          </w:p>
        </w:tc>
        <w:tc>
          <w:tcPr>
            <w:tcW w:w="2406" w:type="dxa"/>
            <w:tcBorders>
              <w:bottom w:val="single" w:color="auto" w:sz="4" w:space="0"/>
            </w:tcBorders>
            <w:shd w:val="clear" w:color="auto" w:fill="auto"/>
            <w:vAlign w:val="center"/>
          </w:tcPr>
          <w:p w14:paraId="2F0F6DB4">
            <w:pPr>
              <w:spacing w:line="360" w:lineRule="auto"/>
              <w:rPr>
                <w:rFonts w:cs="Times New Roman"/>
                <w:sz w:val="21"/>
              </w:rPr>
            </w:pPr>
            <w:r>
              <w:rPr>
                <w:rFonts w:cs="Times New Roman"/>
                <w:sz w:val="21"/>
              </w:rPr>
              <w:t>0.3分（限加一次）</w:t>
            </w:r>
          </w:p>
        </w:tc>
      </w:tr>
      <w:tr w14:paraId="3B6F84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6F9F8B6">
            <w:pPr>
              <w:spacing w:line="360" w:lineRule="auto"/>
              <w:jc w:val="center"/>
              <w:rPr>
                <w:rFonts w:cs="Times New Roman"/>
                <w:sz w:val="21"/>
              </w:rPr>
            </w:pPr>
          </w:p>
        </w:tc>
        <w:tc>
          <w:tcPr>
            <w:tcW w:w="750" w:type="dxa"/>
            <w:shd w:val="clear" w:color="auto" w:fill="auto"/>
            <w:vAlign w:val="center"/>
          </w:tcPr>
          <w:p w14:paraId="3EC70BE6">
            <w:pPr>
              <w:spacing w:line="360" w:lineRule="auto"/>
              <w:jc w:val="center"/>
              <w:rPr>
                <w:rFonts w:cs="Times New Roman"/>
                <w:sz w:val="21"/>
              </w:rPr>
            </w:pPr>
            <w:r>
              <w:rPr>
                <w:rFonts w:cs="Times New Roman"/>
                <w:sz w:val="21"/>
              </w:rPr>
              <w:t>A12</w:t>
            </w:r>
          </w:p>
        </w:tc>
        <w:tc>
          <w:tcPr>
            <w:tcW w:w="5154" w:type="dxa"/>
            <w:gridSpan w:val="2"/>
            <w:tcBorders>
              <w:bottom w:val="single" w:color="auto" w:sz="4" w:space="0"/>
            </w:tcBorders>
            <w:shd w:val="clear" w:color="auto" w:fill="auto"/>
            <w:vAlign w:val="center"/>
          </w:tcPr>
          <w:p w14:paraId="75204FB7">
            <w:pPr>
              <w:spacing w:line="360" w:lineRule="auto"/>
              <w:rPr>
                <w:rFonts w:cs="Times New Roman"/>
                <w:sz w:val="21"/>
              </w:rPr>
            </w:pPr>
            <w:r>
              <w:rPr>
                <w:rFonts w:cs="Times New Roman"/>
                <w:sz w:val="21"/>
              </w:rPr>
              <w:t>其他英语考试通过相应分数，通过雅思（6.5）、托福（95）、GRE（320）、GMAT(700)</w:t>
            </w:r>
          </w:p>
        </w:tc>
        <w:tc>
          <w:tcPr>
            <w:tcW w:w="2406" w:type="dxa"/>
            <w:tcBorders>
              <w:bottom w:val="single" w:color="auto" w:sz="4" w:space="0"/>
            </w:tcBorders>
            <w:shd w:val="clear" w:color="auto" w:fill="auto"/>
            <w:vAlign w:val="center"/>
          </w:tcPr>
          <w:p w14:paraId="739F2586">
            <w:pPr>
              <w:spacing w:line="360" w:lineRule="auto"/>
              <w:rPr>
                <w:rFonts w:cs="Times New Roman"/>
                <w:sz w:val="21"/>
              </w:rPr>
            </w:pPr>
            <w:r>
              <w:rPr>
                <w:rFonts w:cs="Times New Roman"/>
                <w:sz w:val="21"/>
              </w:rPr>
              <w:t>0.2分（限加一次）</w:t>
            </w:r>
          </w:p>
        </w:tc>
      </w:tr>
      <w:tr w14:paraId="795FF6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030C3B2">
            <w:pPr>
              <w:spacing w:line="360" w:lineRule="auto"/>
              <w:jc w:val="center"/>
              <w:rPr>
                <w:rFonts w:cs="Times New Roman"/>
                <w:sz w:val="21"/>
              </w:rPr>
            </w:pPr>
          </w:p>
        </w:tc>
        <w:tc>
          <w:tcPr>
            <w:tcW w:w="750" w:type="dxa"/>
            <w:shd w:val="clear" w:color="auto" w:fill="auto"/>
            <w:vAlign w:val="center"/>
          </w:tcPr>
          <w:p w14:paraId="29D04B99">
            <w:pPr>
              <w:spacing w:line="360" w:lineRule="auto"/>
              <w:jc w:val="center"/>
              <w:rPr>
                <w:rFonts w:cs="Times New Roman"/>
                <w:sz w:val="21"/>
              </w:rPr>
            </w:pPr>
            <w:r>
              <w:rPr>
                <w:rFonts w:cs="Times New Roman"/>
                <w:sz w:val="21"/>
              </w:rPr>
              <w:t>A13</w:t>
            </w:r>
          </w:p>
        </w:tc>
        <w:tc>
          <w:tcPr>
            <w:tcW w:w="5154" w:type="dxa"/>
            <w:gridSpan w:val="2"/>
            <w:tcBorders>
              <w:top w:val="single" w:color="auto" w:sz="4" w:space="0"/>
            </w:tcBorders>
            <w:shd w:val="clear" w:color="auto" w:fill="auto"/>
            <w:vAlign w:val="center"/>
          </w:tcPr>
          <w:p w14:paraId="36F0EE72">
            <w:pPr>
              <w:spacing w:line="360" w:lineRule="auto"/>
              <w:rPr>
                <w:rFonts w:cs="Times New Roman"/>
                <w:sz w:val="21"/>
              </w:rPr>
            </w:pPr>
            <w:r>
              <w:rPr>
                <w:rFonts w:cs="Times New Roman"/>
                <w:sz w:val="21"/>
              </w:rPr>
              <w:t>获得第二外语等级证书，且是专业等级第二项以上的（如日语N2、德语B1）</w:t>
            </w:r>
          </w:p>
        </w:tc>
        <w:tc>
          <w:tcPr>
            <w:tcW w:w="2406" w:type="dxa"/>
            <w:tcBorders>
              <w:top w:val="single" w:color="auto" w:sz="4" w:space="0"/>
            </w:tcBorders>
            <w:shd w:val="clear" w:color="auto" w:fill="auto"/>
            <w:vAlign w:val="center"/>
          </w:tcPr>
          <w:p w14:paraId="53F8584A">
            <w:pPr>
              <w:spacing w:line="360" w:lineRule="auto"/>
              <w:rPr>
                <w:rFonts w:cs="Times New Roman"/>
                <w:sz w:val="21"/>
              </w:rPr>
            </w:pPr>
            <w:r>
              <w:rPr>
                <w:rFonts w:cs="Times New Roman"/>
                <w:sz w:val="21"/>
              </w:rPr>
              <w:t>0.2分（每项限加一次）</w:t>
            </w:r>
          </w:p>
        </w:tc>
      </w:tr>
      <w:tr w14:paraId="595F4A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restart"/>
            <w:tcBorders>
              <w:top w:val="single" w:color="auto" w:sz="4" w:space="0"/>
            </w:tcBorders>
            <w:shd w:val="clear" w:color="auto" w:fill="auto"/>
            <w:vAlign w:val="center"/>
          </w:tcPr>
          <w:p w14:paraId="71867AD2">
            <w:pPr>
              <w:spacing w:line="360" w:lineRule="auto"/>
              <w:jc w:val="center"/>
              <w:rPr>
                <w:rFonts w:cs="Times New Roman"/>
                <w:sz w:val="21"/>
              </w:rPr>
            </w:pPr>
            <w:r>
              <w:rPr>
                <w:rFonts w:cs="Times New Roman"/>
                <w:sz w:val="21"/>
              </w:rPr>
              <w:t>责任担当</w:t>
            </w:r>
          </w:p>
        </w:tc>
        <w:tc>
          <w:tcPr>
            <w:tcW w:w="750" w:type="dxa"/>
            <w:vMerge w:val="restart"/>
            <w:shd w:val="clear" w:color="auto" w:fill="auto"/>
            <w:vAlign w:val="center"/>
          </w:tcPr>
          <w:p w14:paraId="4F22CACA">
            <w:pPr>
              <w:spacing w:line="360" w:lineRule="auto"/>
              <w:jc w:val="center"/>
              <w:rPr>
                <w:rFonts w:cs="Times New Roman"/>
                <w:sz w:val="21"/>
              </w:rPr>
            </w:pPr>
            <w:r>
              <w:rPr>
                <w:rFonts w:cs="Times New Roman"/>
                <w:sz w:val="21"/>
              </w:rPr>
              <w:t>A14</w:t>
            </w:r>
          </w:p>
        </w:tc>
        <w:tc>
          <w:tcPr>
            <w:tcW w:w="5154" w:type="dxa"/>
            <w:gridSpan w:val="2"/>
            <w:vMerge w:val="restart"/>
            <w:shd w:val="clear" w:color="auto" w:fill="auto"/>
            <w:vAlign w:val="center"/>
          </w:tcPr>
          <w:p w14:paraId="04CA9502">
            <w:pPr>
              <w:spacing w:line="360" w:lineRule="auto"/>
              <w:rPr>
                <w:rFonts w:cs="Times New Roman"/>
                <w:sz w:val="21"/>
              </w:rPr>
            </w:pPr>
            <w:r>
              <w:rPr>
                <w:rFonts w:cs="Times New Roman"/>
                <w:sz w:val="21"/>
              </w:rPr>
              <w:t>获得“先进集体”荣誉的学生骨干、班长、团支书</w:t>
            </w:r>
          </w:p>
        </w:tc>
        <w:tc>
          <w:tcPr>
            <w:tcW w:w="2406" w:type="dxa"/>
            <w:shd w:val="clear" w:color="auto" w:fill="auto"/>
            <w:vAlign w:val="center"/>
          </w:tcPr>
          <w:p w14:paraId="6AC3173C">
            <w:pPr>
              <w:spacing w:line="360" w:lineRule="auto"/>
              <w:rPr>
                <w:rFonts w:cs="Times New Roman"/>
                <w:sz w:val="21"/>
              </w:rPr>
            </w:pPr>
            <w:r>
              <w:rPr>
                <w:rFonts w:cs="Times New Roman"/>
                <w:sz w:val="21"/>
              </w:rPr>
              <w:t>国家级4.0分</w:t>
            </w:r>
          </w:p>
        </w:tc>
      </w:tr>
      <w:tr w14:paraId="621D71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7C3FF3F">
            <w:pPr>
              <w:spacing w:line="360" w:lineRule="auto"/>
              <w:jc w:val="center"/>
              <w:rPr>
                <w:rFonts w:cs="Times New Roman"/>
                <w:sz w:val="21"/>
              </w:rPr>
            </w:pPr>
          </w:p>
        </w:tc>
        <w:tc>
          <w:tcPr>
            <w:tcW w:w="750" w:type="dxa"/>
            <w:vMerge w:val="continue"/>
            <w:shd w:val="clear" w:color="auto" w:fill="auto"/>
            <w:vAlign w:val="center"/>
          </w:tcPr>
          <w:p w14:paraId="7523D6A5">
            <w:pPr>
              <w:spacing w:line="360" w:lineRule="auto"/>
              <w:jc w:val="center"/>
              <w:rPr>
                <w:rFonts w:cs="Times New Roman"/>
                <w:sz w:val="21"/>
              </w:rPr>
            </w:pPr>
          </w:p>
        </w:tc>
        <w:tc>
          <w:tcPr>
            <w:tcW w:w="5154" w:type="dxa"/>
            <w:gridSpan w:val="2"/>
            <w:vMerge w:val="continue"/>
            <w:shd w:val="clear" w:color="auto" w:fill="auto"/>
            <w:vAlign w:val="center"/>
          </w:tcPr>
          <w:p w14:paraId="7AEE7212">
            <w:pPr>
              <w:spacing w:line="360" w:lineRule="auto"/>
              <w:rPr>
                <w:rFonts w:cs="Times New Roman"/>
                <w:sz w:val="21"/>
              </w:rPr>
            </w:pPr>
          </w:p>
        </w:tc>
        <w:tc>
          <w:tcPr>
            <w:tcW w:w="2406" w:type="dxa"/>
            <w:shd w:val="clear" w:color="auto" w:fill="auto"/>
            <w:vAlign w:val="center"/>
          </w:tcPr>
          <w:p w14:paraId="289B1FBE">
            <w:pPr>
              <w:spacing w:line="360" w:lineRule="auto"/>
              <w:rPr>
                <w:rFonts w:cs="Times New Roman"/>
                <w:sz w:val="21"/>
              </w:rPr>
            </w:pPr>
            <w:r>
              <w:rPr>
                <w:rFonts w:cs="Times New Roman"/>
                <w:sz w:val="21"/>
              </w:rPr>
              <w:t>省级2.5分</w:t>
            </w:r>
          </w:p>
        </w:tc>
      </w:tr>
      <w:tr w14:paraId="04AD7F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E9BCF8E">
            <w:pPr>
              <w:spacing w:line="360" w:lineRule="auto"/>
              <w:jc w:val="center"/>
              <w:rPr>
                <w:rFonts w:cs="Times New Roman"/>
                <w:sz w:val="21"/>
              </w:rPr>
            </w:pPr>
          </w:p>
        </w:tc>
        <w:tc>
          <w:tcPr>
            <w:tcW w:w="750" w:type="dxa"/>
            <w:vMerge w:val="restart"/>
            <w:shd w:val="clear" w:color="auto" w:fill="auto"/>
            <w:vAlign w:val="center"/>
          </w:tcPr>
          <w:p w14:paraId="5A762D50">
            <w:pPr>
              <w:spacing w:line="360" w:lineRule="auto"/>
              <w:jc w:val="center"/>
              <w:rPr>
                <w:rFonts w:cs="Times New Roman"/>
                <w:sz w:val="21"/>
              </w:rPr>
            </w:pPr>
            <w:r>
              <w:rPr>
                <w:rFonts w:cs="Times New Roman"/>
                <w:sz w:val="21"/>
              </w:rPr>
              <w:t>A15</w:t>
            </w:r>
          </w:p>
        </w:tc>
        <w:tc>
          <w:tcPr>
            <w:tcW w:w="5154" w:type="dxa"/>
            <w:gridSpan w:val="2"/>
            <w:vMerge w:val="restart"/>
            <w:shd w:val="clear" w:color="auto" w:fill="auto"/>
            <w:vAlign w:val="center"/>
          </w:tcPr>
          <w:p w14:paraId="02B52EC8">
            <w:pPr>
              <w:spacing w:line="360" w:lineRule="auto"/>
              <w:rPr>
                <w:rFonts w:cs="Times New Roman"/>
                <w:sz w:val="21"/>
              </w:rPr>
            </w:pPr>
            <w:r>
              <w:rPr>
                <w:rFonts w:cs="Times New Roman"/>
                <w:sz w:val="21"/>
              </w:rPr>
              <w:t>获得“先进集体”荣誉的班委、团支委</w:t>
            </w:r>
          </w:p>
        </w:tc>
        <w:tc>
          <w:tcPr>
            <w:tcW w:w="2406" w:type="dxa"/>
            <w:shd w:val="clear" w:color="auto" w:fill="auto"/>
            <w:vAlign w:val="center"/>
          </w:tcPr>
          <w:p w14:paraId="7BD06487">
            <w:pPr>
              <w:spacing w:line="360" w:lineRule="auto"/>
              <w:rPr>
                <w:rFonts w:cs="Times New Roman"/>
                <w:sz w:val="21"/>
              </w:rPr>
            </w:pPr>
            <w:r>
              <w:rPr>
                <w:rFonts w:cs="Times New Roman"/>
                <w:sz w:val="21"/>
              </w:rPr>
              <w:t>国家级2.5分</w:t>
            </w:r>
          </w:p>
        </w:tc>
      </w:tr>
      <w:tr w14:paraId="02B040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F100727">
            <w:pPr>
              <w:spacing w:line="360" w:lineRule="auto"/>
              <w:jc w:val="center"/>
              <w:rPr>
                <w:rFonts w:cs="Times New Roman"/>
                <w:sz w:val="21"/>
              </w:rPr>
            </w:pPr>
          </w:p>
        </w:tc>
        <w:tc>
          <w:tcPr>
            <w:tcW w:w="750" w:type="dxa"/>
            <w:vMerge w:val="continue"/>
            <w:shd w:val="clear" w:color="auto" w:fill="auto"/>
            <w:vAlign w:val="center"/>
          </w:tcPr>
          <w:p w14:paraId="74EF14EB">
            <w:pPr>
              <w:spacing w:line="360" w:lineRule="auto"/>
              <w:jc w:val="center"/>
              <w:rPr>
                <w:rFonts w:cs="Times New Roman"/>
                <w:sz w:val="21"/>
              </w:rPr>
            </w:pPr>
          </w:p>
        </w:tc>
        <w:tc>
          <w:tcPr>
            <w:tcW w:w="5154" w:type="dxa"/>
            <w:gridSpan w:val="2"/>
            <w:vMerge w:val="continue"/>
            <w:shd w:val="clear" w:color="auto" w:fill="auto"/>
            <w:vAlign w:val="center"/>
          </w:tcPr>
          <w:p w14:paraId="13026C97">
            <w:pPr>
              <w:spacing w:line="360" w:lineRule="auto"/>
              <w:rPr>
                <w:rFonts w:cs="Times New Roman"/>
                <w:sz w:val="21"/>
              </w:rPr>
            </w:pPr>
          </w:p>
        </w:tc>
        <w:tc>
          <w:tcPr>
            <w:tcW w:w="2406" w:type="dxa"/>
            <w:shd w:val="clear" w:color="auto" w:fill="auto"/>
            <w:vAlign w:val="center"/>
          </w:tcPr>
          <w:p w14:paraId="5F0CA203">
            <w:pPr>
              <w:spacing w:line="360" w:lineRule="auto"/>
              <w:rPr>
                <w:rFonts w:cs="Times New Roman"/>
                <w:sz w:val="21"/>
              </w:rPr>
            </w:pPr>
            <w:r>
              <w:rPr>
                <w:rFonts w:cs="Times New Roman"/>
                <w:sz w:val="21"/>
              </w:rPr>
              <w:t>省级1.5分</w:t>
            </w:r>
          </w:p>
        </w:tc>
      </w:tr>
      <w:tr w14:paraId="171311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E953ECF">
            <w:pPr>
              <w:spacing w:line="360" w:lineRule="auto"/>
              <w:jc w:val="center"/>
              <w:rPr>
                <w:rFonts w:cs="Times New Roman"/>
                <w:sz w:val="21"/>
              </w:rPr>
            </w:pPr>
          </w:p>
        </w:tc>
        <w:tc>
          <w:tcPr>
            <w:tcW w:w="750" w:type="dxa"/>
            <w:vMerge w:val="restart"/>
            <w:shd w:val="clear" w:color="auto" w:fill="auto"/>
            <w:vAlign w:val="center"/>
          </w:tcPr>
          <w:p w14:paraId="7E97651D">
            <w:pPr>
              <w:spacing w:line="360" w:lineRule="auto"/>
              <w:jc w:val="center"/>
              <w:rPr>
                <w:rFonts w:cs="Times New Roman"/>
                <w:sz w:val="21"/>
              </w:rPr>
            </w:pPr>
            <w:r>
              <w:rPr>
                <w:rFonts w:cs="Times New Roman"/>
                <w:sz w:val="21"/>
              </w:rPr>
              <w:t>A16</w:t>
            </w:r>
          </w:p>
        </w:tc>
        <w:tc>
          <w:tcPr>
            <w:tcW w:w="5154" w:type="dxa"/>
            <w:gridSpan w:val="2"/>
            <w:vMerge w:val="restart"/>
            <w:shd w:val="clear" w:color="auto" w:fill="auto"/>
            <w:vAlign w:val="center"/>
          </w:tcPr>
          <w:p w14:paraId="110EF92E">
            <w:pPr>
              <w:spacing w:line="360" w:lineRule="auto"/>
              <w:rPr>
                <w:rFonts w:cs="Times New Roman"/>
                <w:sz w:val="21"/>
              </w:rPr>
            </w:pPr>
            <w:r>
              <w:rPr>
                <w:rFonts w:cs="Times New Roman"/>
                <w:sz w:val="21"/>
              </w:rPr>
              <w:t>获得“先进集体”荣誉的一般成员</w:t>
            </w:r>
          </w:p>
        </w:tc>
        <w:tc>
          <w:tcPr>
            <w:tcW w:w="2406" w:type="dxa"/>
            <w:shd w:val="clear" w:color="auto" w:fill="auto"/>
            <w:vAlign w:val="center"/>
          </w:tcPr>
          <w:p w14:paraId="067A2611">
            <w:pPr>
              <w:spacing w:line="360" w:lineRule="auto"/>
              <w:rPr>
                <w:rFonts w:cs="Times New Roman"/>
                <w:sz w:val="21"/>
              </w:rPr>
            </w:pPr>
            <w:r>
              <w:rPr>
                <w:rFonts w:cs="Times New Roman"/>
                <w:sz w:val="21"/>
              </w:rPr>
              <w:t>国家级1.0分</w:t>
            </w:r>
          </w:p>
        </w:tc>
      </w:tr>
      <w:tr w14:paraId="314E85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5186AB43">
            <w:pPr>
              <w:spacing w:line="360" w:lineRule="auto"/>
              <w:jc w:val="center"/>
              <w:rPr>
                <w:rFonts w:cs="Times New Roman"/>
                <w:sz w:val="21"/>
              </w:rPr>
            </w:pPr>
          </w:p>
        </w:tc>
        <w:tc>
          <w:tcPr>
            <w:tcW w:w="750" w:type="dxa"/>
            <w:vMerge w:val="continue"/>
            <w:shd w:val="clear" w:color="auto" w:fill="auto"/>
            <w:vAlign w:val="center"/>
          </w:tcPr>
          <w:p w14:paraId="366500DB">
            <w:pPr>
              <w:spacing w:line="360" w:lineRule="auto"/>
              <w:jc w:val="center"/>
              <w:rPr>
                <w:rFonts w:cs="Times New Roman"/>
                <w:sz w:val="21"/>
              </w:rPr>
            </w:pPr>
          </w:p>
        </w:tc>
        <w:tc>
          <w:tcPr>
            <w:tcW w:w="5154" w:type="dxa"/>
            <w:gridSpan w:val="2"/>
            <w:vMerge w:val="continue"/>
            <w:shd w:val="clear" w:color="auto" w:fill="auto"/>
            <w:vAlign w:val="center"/>
          </w:tcPr>
          <w:p w14:paraId="5BDEB164">
            <w:pPr>
              <w:spacing w:line="360" w:lineRule="auto"/>
              <w:rPr>
                <w:rFonts w:cs="Times New Roman"/>
                <w:sz w:val="21"/>
              </w:rPr>
            </w:pPr>
          </w:p>
        </w:tc>
        <w:tc>
          <w:tcPr>
            <w:tcW w:w="2406" w:type="dxa"/>
            <w:shd w:val="clear" w:color="auto" w:fill="auto"/>
            <w:vAlign w:val="center"/>
          </w:tcPr>
          <w:p w14:paraId="09482F62">
            <w:pPr>
              <w:spacing w:line="360" w:lineRule="auto"/>
              <w:rPr>
                <w:rFonts w:cs="Times New Roman"/>
                <w:sz w:val="21"/>
              </w:rPr>
            </w:pPr>
            <w:r>
              <w:rPr>
                <w:rFonts w:cs="Times New Roman"/>
                <w:sz w:val="21"/>
              </w:rPr>
              <w:t>省级0.7分</w:t>
            </w:r>
          </w:p>
        </w:tc>
      </w:tr>
      <w:tr w14:paraId="180480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C5954D1">
            <w:pPr>
              <w:spacing w:line="360" w:lineRule="auto"/>
              <w:jc w:val="center"/>
              <w:rPr>
                <w:rFonts w:cs="Times New Roman"/>
                <w:sz w:val="21"/>
              </w:rPr>
            </w:pPr>
          </w:p>
        </w:tc>
        <w:tc>
          <w:tcPr>
            <w:tcW w:w="750" w:type="dxa"/>
            <w:vMerge w:val="restart"/>
            <w:shd w:val="clear" w:color="auto" w:fill="auto"/>
            <w:vAlign w:val="center"/>
          </w:tcPr>
          <w:p w14:paraId="7A17947D">
            <w:pPr>
              <w:spacing w:line="360" w:lineRule="auto"/>
              <w:jc w:val="center"/>
              <w:rPr>
                <w:rFonts w:cs="Times New Roman"/>
                <w:sz w:val="21"/>
              </w:rPr>
            </w:pPr>
            <w:r>
              <w:rPr>
                <w:rFonts w:cs="Times New Roman"/>
                <w:sz w:val="21"/>
              </w:rPr>
              <w:t>A17</w:t>
            </w:r>
          </w:p>
        </w:tc>
        <w:tc>
          <w:tcPr>
            <w:tcW w:w="5154" w:type="dxa"/>
            <w:gridSpan w:val="2"/>
            <w:shd w:val="clear" w:color="auto" w:fill="auto"/>
            <w:vAlign w:val="center"/>
          </w:tcPr>
          <w:p w14:paraId="75A872F2">
            <w:pPr>
              <w:spacing w:line="360" w:lineRule="auto"/>
              <w:rPr>
                <w:rFonts w:cs="Times New Roman"/>
                <w:sz w:val="21"/>
              </w:rPr>
            </w:pPr>
            <w:r>
              <w:rPr>
                <w:rFonts w:cs="Times New Roman"/>
                <w:sz w:val="21"/>
              </w:rPr>
              <w:t>校级优秀团委、学生会或社团主要负责人</w:t>
            </w:r>
          </w:p>
        </w:tc>
        <w:tc>
          <w:tcPr>
            <w:tcW w:w="2406" w:type="dxa"/>
            <w:shd w:val="clear" w:color="auto" w:fill="auto"/>
            <w:vAlign w:val="center"/>
          </w:tcPr>
          <w:p w14:paraId="5A4EB1B6">
            <w:pPr>
              <w:spacing w:line="360" w:lineRule="auto"/>
              <w:rPr>
                <w:rFonts w:cs="Times New Roman"/>
                <w:sz w:val="21"/>
              </w:rPr>
            </w:pPr>
            <w:r>
              <w:rPr>
                <w:rFonts w:cs="Times New Roman"/>
                <w:sz w:val="21"/>
              </w:rPr>
              <w:t>1.5分</w:t>
            </w:r>
          </w:p>
        </w:tc>
      </w:tr>
      <w:tr w14:paraId="13211D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3" w:hRule="atLeast"/>
        </w:trPr>
        <w:tc>
          <w:tcPr>
            <w:tcW w:w="668" w:type="dxa"/>
            <w:vMerge w:val="continue"/>
            <w:shd w:val="clear" w:color="auto" w:fill="auto"/>
            <w:vAlign w:val="center"/>
          </w:tcPr>
          <w:p w14:paraId="7FC0230C">
            <w:pPr>
              <w:spacing w:line="360" w:lineRule="auto"/>
              <w:jc w:val="center"/>
              <w:rPr>
                <w:rFonts w:cs="Times New Roman"/>
                <w:sz w:val="21"/>
              </w:rPr>
            </w:pPr>
          </w:p>
        </w:tc>
        <w:tc>
          <w:tcPr>
            <w:tcW w:w="750" w:type="dxa"/>
            <w:vMerge w:val="continue"/>
            <w:shd w:val="clear" w:color="auto" w:fill="auto"/>
            <w:vAlign w:val="center"/>
          </w:tcPr>
          <w:p w14:paraId="090D85D0">
            <w:pPr>
              <w:spacing w:line="360" w:lineRule="auto"/>
              <w:jc w:val="center"/>
              <w:rPr>
                <w:rFonts w:cs="Times New Roman"/>
                <w:sz w:val="21"/>
              </w:rPr>
            </w:pPr>
          </w:p>
        </w:tc>
        <w:tc>
          <w:tcPr>
            <w:tcW w:w="5154" w:type="dxa"/>
            <w:gridSpan w:val="2"/>
            <w:shd w:val="clear" w:color="auto" w:fill="auto"/>
            <w:vAlign w:val="center"/>
          </w:tcPr>
          <w:p w14:paraId="66D3392D">
            <w:pPr>
              <w:spacing w:line="360" w:lineRule="auto"/>
              <w:rPr>
                <w:rFonts w:cs="Times New Roman"/>
                <w:sz w:val="21"/>
              </w:rPr>
            </w:pPr>
            <w:r>
              <w:rPr>
                <w:rFonts w:cs="Times New Roman"/>
                <w:sz w:val="21"/>
              </w:rPr>
              <w:t>校级优秀团委、学生会或社团一般负责人（部门负责人及以上）</w:t>
            </w:r>
          </w:p>
        </w:tc>
        <w:tc>
          <w:tcPr>
            <w:tcW w:w="2406" w:type="dxa"/>
            <w:shd w:val="clear" w:color="auto" w:fill="auto"/>
            <w:vAlign w:val="center"/>
          </w:tcPr>
          <w:p w14:paraId="50457187">
            <w:pPr>
              <w:spacing w:line="360" w:lineRule="auto"/>
              <w:rPr>
                <w:rFonts w:cs="Times New Roman"/>
                <w:sz w:val="21"/>
              </w:rPr>
            </w:pPr>
            <w:r>
              <w:rPr>
                <w:rFonts w:cs="Times New Roman"/>
                <w:sz w:val="21"/>
              </w:rPr>
              <w:t>1分</w:t>
            </w:r>
          </w:p>
        </w:tc>
      </w:tr>
      <w:tr w14:paraId="47D506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8713488">
            <w:pPr>
              <w:spacing w:line="360" w:lineRule="auto"/>
              <w:jc w:val="center"/>
              <w:rPr>
                <w:rFonts w:cs="Times New Roman"/>
                <w:sz w:val="21"/>
              </w:rPr>
            </w:pPr>
          </w:p>
        </w:tc>
        <w:tc>
          <w:tcPr>
            <w:tcW w:w="750" w:type="dxa"/>
            <w:vMerge w:val="continue"/>
            <w:shd w:val="clear" w:color="auto" w:fill="auto"/>
            <w:vAlign w:val="center"/>
          </w:tcPr>
          <w:p w14:paraId="29F92FE2">
            <w:pPr>
              <w:spacing w:line="360" w:lineRule="auto"/>
              <w:jc w:val="center"/>
              <w:rPr>
                <w:rFonts w:cs="Times New Roman"/>
                <w:sz w:val="21"/>
              </w:rPr>
            </w:pPr>
          </w:p>
        </w:tc>
        <w:tc>
          <w:tcPr>
            <w:tcW w:w="5154" w:type="dxa"/>
            <w:gridSpan w:val="2"/>
            <w:shd w:val="clear" w:color="auto" w:fill="auto"/>
            <w:vAlign w:val="center"/>
          </w:tcPr>
          <w:p w14:paraId="57AEA8EC">
            <w:pPr>
              <w:spacing w:line="360" w:lineRule="auto"/>
              <w:rPr>
                <w:rFonts w:cs="Times New Roman"/>
                <w:sz w:val="21"/>
              </w:rPr>
            </w:pPr>
            <w:r>
              <w:rPr>
                <w:rFonts w:cs="Times New Roman"/>
                <w:sz w:val="21"/>
              </w:rPr>
              <w:t>校级优秀团委、学生会或社团一般负责人（部门次要负责人）</w:t>
            </w:r>
          </w:p>
        </w:tc>
        <w:tc>
          <w:tcPr>
            <w:tcW w:w="2406" w:type="dxa"/>
            <w:shd w:val="clear" w:color="auto" w:fill="auto"/>
            <w:vAlign w:val="center"/>
          </w:tcPr>
          <w:p w14:paraId="62934BEF">
            <w:pPr>
              <w:spacing w:line="360" w:lineRule="auto"/>
              <w:rPr>
                <w:rFonts w:cs="Times New Roman"/>
                <w:sz w:val="21"/>
              </w:rPr>
            </w:pPr>
            <w:r>
              <w:rPr>
                <w:rFonts w:cs="Times New Roman"/>
                <w:sz w:val="21"/>
              </w:rPr>
              <w:t>0.8分</w:t>
            </w:r>
          </w:p>
        </w:tc>
      </w:tr>
      <w:tr w14:paraId="6F9A8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52703E40">
            <w:pPr>
              <w:spacing w:line="360" w:lineRule="auto"/>
              <w:jc w:val="center"/>
              <w:rPr>
                <w:rFonts w:cs="Times New Roman"/>
                <w:sz w:val="21"/>
              </w:rPr>
            </w:pPr>
          </w:p>
        </w:tc>
        <w:tc>
          <w:tcPr>
            <w:tcW w:w="750" w:type="dxa"/>
            <w:vMerge w:val="restart"/>
            <w:shd w:val="clear" w:color="auto" w:fill="auto"/>
            <w:vAlign w:val="center"/>
          </w:tcPr>
          <w:p w14:paraId="371102EE">
            <w:pPr>
              <w:spacing w:line="360" w:lineRule="auto"/>
              <w:jc w:val="center"/>
              <w:rPr>
                <w:rFonts w:cs="Times New Roman"/>
                <w:sz w:val="21"/>
              </w:rPr>
            </w:pPr>
            <w:r>
              <w:rPr>
                <w:rFonts w:cs="Times New Roman"/>
                <w:sz w:val="21"/>
              </w:rPr>
              <w:t>A18</w:t>
            </w:r>
          </w:p>
        </w:tc>
        <w:tc>
          <w:tcPr>
            <w:tcW w:w="5154" w:type="dxa"/>
            <w:gridSpan w:val="2"/>
            <w:shd w:val="clear" w:color="auto" w:fill="auto"/>
            <w:vAlign w:val="center"/>
          </w:tcPr>
          <w:p w14:paraId="22AA2A99">
            <w:pPr>
              <w:spacing w:line="360" w:lineRule="auto"/>
              <w:rPr>
                <w:rFonts w:cs="Times New Roman"/>
                <w:sz w:val="21"/>
              </w:rPr>
            </w:pPr>
            <w:r>
              <w:rPr>
                <w:rFonts w:cs="Times New Roman"/>
                <w:sz w:val="21"/>
              </w:rPr>
              <w:t>校优良学风班班长、团支书；校级红旗团支部班长、团支书</w:t>
            </w:r>
          </w:p>
        </w:tc>
        <w:tc>
          <w:tcPr>
            <w:tcW w:w="2406" w:type="dxa"/>
            <w:shd w:val="clear" w:color="auto" w:fill="auto"/>
            <w:vAlign w:val="center"/>
          </w:tcPr>
          <w:p w14:paraId="7530E3A7">
            <w:pPr>
              <w:spacing w:line="360" w:lineRule="auto"/>
              <w:rPr>
                <w:rFonts w:cs="Times New Roman"/>
                <w:sz w:val="21"/>
              </w:rPr>
            </w:pPr>
            <w:r>
              <w:rPr>
                <w:rFonts w:cs="Times New Roman"/>
                <w:sz w:val="21"/>
              </w:rPr>
              <w:t>1分</w:t>
            </w:r>
          </w:p>
        </w:tc>
      </w:tr>
      <w:tr w14:paraId="2A1464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63D35EE">
            <w:pPr>
              <w:spacing w:line="360" w:lineRule="auto"/>
              <w:jc w:val="center"/>
              <w:rPr>
                <w:rFonts w:cs="Times New Roman"/>
                <w:sz w:val="21"/>
              </w:rPr>
            </w:pPr>
          </w:p>
        </w:tc>
        <w:tc>
          <w:tcPr>
            <w:tcW w:w="750" w:type="dxa"/>
            <w:vMerge w:val="continue"/>
            <w:shd w:val="clear" w:color="auto" w:fill="auto"/>
            <w:vAlign w:val="center"/>
          </w:tcPr>
          <w:p w14:paraId="454AA455">
            <w:pPr>
              <w:spacing w:line="360" w:lineRule="auto"/>
              <w:jc w:val="center"/>
              <w:rPr>
                <w:rFonts w:cs="Times New Roman"/>
                <w:sz w:val="21"/>
              </w:rPr>
            </w:pPr>
          </w:p>
        </w:tc>
        <w:tc>
          <w:tcPr>
            <w:tcW w:w="5154" w:type="dxa"/>
            <w:gridSpan w:val="2"/>
            <w:shd w:val="clear" w:color="auto" w:fill="auto"/>
            <w:vAlign w:val="center"/>
          </w:tcPr>
          <w:p w14:paraId="5B8F258C">
            <w:pPr>
              <w:spacing w:line="360" w:lineRule="auto"/>
              <w:rPr>
                <w:rFonts w:cs="Times New Roman"/>
                <w:sz w:val="21"/>
              </w:rPr>
            </w:pPr>
            <w:r>
              <w:rPr>
                <w:rFonts w:cs="Times New Roman"/>
                <w:sz w:val="21"/>
              </w:rPr>
              <w:t>校优良学风班班委、团支委；校级五四红旗团支部班委、团支委</w:t>
            </w:r>
          </w:p>
        </w:tc>
        <w:tc>
          <w:tcPr>
            <w:tcW w:w="2406" w:type="dxa"/>
            <w:shd w:val="clear" w:color="auto" w:fill="auto"/>
            <w:vAlign w:val="center"/>
          </w:tcPr>
          <w:p w14:paraId="1DA04F71">
            <w:pPr>
              <w:spacing w:line="360" w:lineRule="auto"/>
              <w:rPr>
                <w:rFonts w:cs="Times New Roman"/>
                <w:sz w:val="21"/>
              </w:rPr>
            </w:pPr>
            <w:r>
              <w:rPr>
                <w:rFonts w:cs="Times New Roman"/>
                <w:sz w:val="21"/>
              </w:rPr>
              <w:t>0.5分</w:t>
            </w:r>
          </w:p>
        </w:tc>
      </w:tr>
      <w:tr w14:paraId="0030AE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restart"/>
            <w:shd w:val="clear" w:color="auto" w:fill="auto"/>
            <w:vAlign w:val="center"/>
          </w:tcPr>
          <w:p w14:paraId="6B6F3333">
            <w:pPr>
              <w:spacing w:line="360" w:lineRule="auto"/>
              <w:jc w:val="center"/>
              <w:rPr>
                <w:rFonts w:cs="Times New Roman"/>
                <w:sz w:val="21"/>
              </w:rPr>
            </w:pPr>
            <w:r>
              <w:rPr>
                <w:rFonts w:cs="Times New Roman"/>
                <w:sz w:val="21"/>
              </w:rPr>
              <w:t>团结协作</w:t>
            </w:r>
          </w:p>
        </w:tc>
        <w:tc>
          <w:tcPr>
            <w:tcW w:w="750" w:type="dxa"/>
            <w:shd w:val="clear" w:color="auto" w:fill="auto"/>
            <w:vAlign w:val="center"/>
          </w:tcPr>
          <w:p w14:paraId="240C2A75">
            <w:pPr>
              <w:spacing w:line="360" w:lineRule="auto"/>
              <w:jc w:val="center"/>
              <w:rPr>
                <w:rFonts w:cs="Times New Roman"/>
                <w:sz w:val="21"/>
              </w:rPr>
            </w:pPr>
            <w:r>
              <w:rPr>
                <w:rFonts w:cs="Times New Roman"/>
                <w:sz w:val="21"/>
              </w:rPr>
              <w:t>A19</w:t>
            </w:r>
          </w:p>
        </w:tc>
        <w:tc>
          <w:tcPr>
            <w:tcW w:w="5154" w:type="dxa"/>
            <w:gridSpan w:val="2"/>
            <w:shd w:val="clear" w:color="auto" w:fill="auto"/>
            <w:vAlign w:val="center"/>
          </w:tcPr>
          <w:p w14:paraId="01C598F5">
            <w:pPr>
              <w:spacing w:line="360" w:lineRule="auto"/>
              <w:rPr>
                <w:rFonts w:cs="Times New Roman"/>
                <w:sz w:val="21"/>
              </w:rPr>
            </w:pPr>
            <w:r>
              <w:rPr>
                <w:rFonts w:cs="Times New Roman"/>
                <w:sz w:val="21"/>
              </w:rPr>
              <w:t>校级“文明标兵宿舍”所有成员</w:t>
            </w:r>
          </w:p>
        </w:tc>
        <w:tc>
          <w:tcPr>
            <w:tcW w:w="2406" w:type="dxa"/>
            <w:shd w:val="clear" w:color="auto" w:fill="auto"/>
            <w:vAlign w:val="center"/>
          </w:tcPr>
          <w:p w14:paraId="1489A94D">
            <w:pPr>
              <w:spacing w:line="360" w:lineRule="auto"/>
              <w:rPr>
                <w:rFonts w:cs="Times New Roman"/>
                <w:sz w:val="21"/>
              </w:rPr>
            </w:pPr>
            <w:r>
              <w:rPr>
                <w:rFonts w:cs="Times New Roman"/>
                <w:sz w:val="21"/>
              </w:rPr>
              <w:t>0.4分</w:t>
            </w:r>
          </w:p>
        </w:tc>
      </w:tr>
      <w:tr w14:paraId="5740D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6A6A980">
            <w:pPr>
              <w:spacing w:line="360" w:lineRule="auto"/>
              <w:jc w:val="center"/>
              <w:rPr>
                <w:rFonts w:cs="Times New Roman"/>
                <w:sz w:val="21"/>
              </w:rPr>
            </w:pPr>
          </w:p>
        </w:tc>
        <w:tc>
          <w:tcPr>
            <w:tcW w:w="750" w:type="dxa"/>
            <w:shd w:val="clear" w:color="auto" w:fill="auto"/>
            <w:vAlign w:val="center"/>
          </w:tcPr>
          <w:p w14:paraId="22C17AC1">
            <w:pPr>
              <w:spacing w:line="360" w:lineRule="auto"/>
              <w:jc w:val="center"/>
              <w:rPr>
                <w:rFonts w:cs="Times New Roman"/>
                <w:sz w:val="21"/>
              </w:rPr>
            </w:pPr>
            <w:r>
              <w:rPr>
                <w:rFonts w:cs="Times New Roman"/>
                <w:sz w:val="21"/>
              </w:rPr>
              <w:t>A20</w:t>
            </w:r>
          </w:p>
        </w:tc>
        <w:tc>
          <w:tcPr>
            <w:tcW w:w="5154" w:type="dxa"/>
            <w:gridSpan w:val="2"/>
            <w:shd w:val="clear" w:color="auto" w:fill="auto"/>
            <w:vAlign w:val="center"/>
          </w:tcPr>
          <w:p w14:paraId="738F0B83">
            <w:pPr>
              <w:spacing w:line="360" w:lineRule="auto"/>
              <w:rPr>
                <w:rFonts w:cs="Times New Roman"/>
                <w:sz w:val="21"/>
              </w:rPr>
            </w:pPr>
            <w:r>
              <w:rPr>
                <w:rFonts w:cs="Times New Roman"/>
                <w:sz w:val="21"/>
              </w:rPr>
              <w:t>校级“文明宿舍”所有成员</w:t>
            </w:r>
          </w:p>
        </w:tc>
        <w:tc>
          <w:tcPr>
            <w:tcW w:w="2406" w:type="dxa"/>
            <w:shd w:val="clear" w:color="auto" w:fill="auto"/>
            <w:vAlign w:val="center"/>
          </w:tcPr>
          <w:p w14:paraId="51B992C8">
            <w:pPr>
              <w:spacing w:line="360" w:lineRule="auto"/>
              <w:rPr>
                <w:rFonts w:cs="Times New Roman"/>
                <w:sz w:val="21"/>
              </w:rPr>
            </w:pPr>
            <w:r>
              <w:rPr>
                <w:rFonts w:cs="Times New Roman"/>
                <w:sz w:val="21"/>
              </w:rPr>
              <w:t>0.3分</w:t>
            </w:r>
          </w:p>
        </w:tc>
      </w:tr>
      <w:tr w14:paraId="4D2DB9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D4F51B4">
            <w:pPr>
              <w:spacing w:line="360" w:lineRule="auto"/>
              <w:jc w:val="center"/>
              <w:rPr>
                <w:rFonts w:cs="Times New Roman"/>
                <w:sz w:val="21"/>
              </w:rPr>
            </w:pPr>
          </w:p>
        </w:tc>
        <w:tc>
          <w:tcPr>
            <w:tcW w:w="750" w:type="dxa"/>
            <w:shd w:val="clear" w:color="auto" w:fill="auto"/>
            <w:vAlign w:val="center"/>
          </w:tcPr>
          <w:p w14:paraId="16FE61A7">
            <w:pPr>
              <w:spacing w:line="360" w:lineRule="auto"/>
              <w:jc w:val="center"/>
              <w:rPr>
                <w:rFonts w:cs="Times New Roman"/>
                <w:sz w:val="21"/>
              </w:rPr>
            </w:pPr>
            <w:r>
              <w:rPr>
                <w:rFonts w:cs="Times New Roman"/>
                <w:sz w:val="21"/>
              </w:rPr>
              <w:t>A21</w:t>
            </w:r>
          </w:p>
        </w:tc>
        <w:tc>
          <w:tcPr>
            <w:tcW w:w="5154" w:type="dxa"/>
            <w:gridSpan w:val="2"/>
            <w:shd w:val="clear" w:color="auto" w:fill="auto"/>
            <w:vAlign w:val="center"/>
          </w:tcPr>
          <w:p w14:paraId="37F4EF80">
            <w:pPr>
              <w:spacing w:line="360" w:lineRule="auto"/>
              <w:rPr>
                <w:rFonts w:cs="Times New Roman"/>
                <w:sz w:val="21"/>
              </w:rPr>
            </w:pPr>
            <w:r>
              <w:rPr>
                <w:rFonts w:cs="Times New Roman"/>
                <w:sz w:val="21"/>
              </w:rPr>
              <w:t>校级优良学风班所有成员、校级红旗团支部所有成员</w:t>
            </w:r>
          </w:p>
        </w:tc>
        <w:tc>
          <w:tcPr>
            <w:tcW w:w="2406" w:type="dxa"/>
            <w:shd w:val="clear" w:color="auto" w:fill="auto"/>
            <w:vAlign w:val="center"/>
          </w:tcPr>
          <w:p w14:paraId="4A94E54E">
            <w:pPr>
              <w:spacing w:line="360" w:lineRule="auto"/>
              <w:rPr>
                <w:rFonts w:cs="Times New Roman"/>
                <w:sz w:val="21"/>
              </w:rPr>
            </w:pPr>
            <w:r>
              <w:rPr>
                <w:rFonts w:cs="Times New Roman"/>
                <w:sz w:val="21"/>
              </w:rPr>
              <w:t>0.3分</w:t>
            </w:r>
          </w:p>
        </w:tc>
      </w:tr>
      <w:tr w14:paraId="0ED462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418" w:type="dxa"/>
            <w:gridSpan w:val="2"/>
            <w:shd w:val="clear" w:color="auto" w:fill="auto"/>
            <w:vAlign w:val="center"/>
          </w:tcPr>
          <w:p w14:paraId="6E2202A3">
            <w:pPr>
              <w:spacing w:line="360" w:lineRule="auto"/>
              <w:jc w:val="center"/>
              <w:rPr>
                <w:rFonts w:cs="Times New Roman"/>
                <w:sz w:val="21"/>
              </w:rPr>
            </w:pPr>
            <w:r>
              <w:rPr>
                <w:rFonts w:cs="Times New Roman"/>
                <w:sz w:val="21"/>
              </w:rPr>
              <w:t>情况说明</w:t>
            </w:r>
          </w:p>
        </w:tc>
        <w:tc>
          <w:tcPr>
            <w:tcW w:w="7560" w:type="dxa"/>
            <w:gridSpan w:val="3"/>
            <w:shd w:val="clear" w:color="auto" w:fill="auto"/>
            <w:vAlign w:val="center"/>
          </w:tcPr>
          <w:p w14:paraId="29CC2745">
            <w:pPr>
              <w:spacing w:line="360" w:lineRule="auto"/>
              <w:jc w:val="both"/>
              <w:rPr>
                <w:rFonts w:cs="Times New Roman"/>
                <w:sz w:val="21"/>
              </w:rPr>
            </w:pPr>
            <w:r>
              <w:rPr>
                <w:rFonts w:cs="Times New Roman"/>
                <w:sz w:val="21"/>
              </w:rPr>
              <w:t>1.同一性质类别、同一级别的分数不累加，不同性质类别、不同级别的分数可累加。例如同一年内被评为各级优秀学生干部、各级优秀团干或优秀个人者（团员、党员等），分数不累加，只计最高分；</w:t>
            </w:r>
          </w:p>
          <w:p w14:paraId="180B45E1">
            <w:pPr>
              <w:spacing w:line="360" w:lineRule="auto"/>
              <w:jc w:val="both"/>
              <w:rPr>
                <w:rFonts w:cs="Times New Roman"/>
                <w:sz w:val="21"/>
              </w:rPr>
            </w:pPr>
            <w:r>
              <w:rPr>
                <w:rFonts w:cs="Times New Roman"/>
                <w:sz w:val="21"/>
              </w:rPr>
              <w:t>2.全国、省级、校级的先进集体的其他负责人和一般成员可根据不同表现，加分有所浮动；表现差者可不加分；</w:t>
            </w:r>
          </w:p>
          <w:p w14:paraId="03848AFB">
            <w:pPr>
              <w:spacing w:line="360" w:lineRule="auto"/>
              <w:jc w:val="both"/>
              <w:rPr>
                <w:rFonts w:cs="Times New Roman"/>
                <w:sz w:val="21"/>
              </w:rPr>
            </w:pPr>
            <w:r>
              <w:rPr>
                <w:rFonts w:cs="Times New Roman"/>
                <w:sz w:val="21"/>
              </w:rPr>
              <w:t>3.班级主要负责人原则上为班长团支书，如有特殊情况，也可由班级学生骨干推举（2人），一般负责人由班级其他学生骨干组成（需要考核结果合格以上）；学院团委主要负责人原则上为团委委员，学院学生会主要负责人原则上为学生会主席团成员，如有特殊情况也可由组织及指导老师推举。</w:t>
            </w:r>
          </w:p>
        </w:tc>
      </w:tr>
      <w:tr w14:paraId="67DD58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8978" w:type="dxa"/>
            <w:gridSpan w:val="5"/>
            <w:shd w:val="clear" w:color="auto" w:fill="auto"/>
            <w:vAlign w:val="center"/>
          </w:tcPr>
          <w:p w14:paraId="04C72B86">
            <w:pPr>
              <w:spacing w:line="360" w:lineRule="auto"/>
              <w:jc w:val="center"/>
              <w:rPr>
                <w:rFonts w:cs="Times New Roman"/>
                <w:sz w:val="21"/>
              </w:rPr>
            </w:pPr>
            <w:r>
              <w:rPr>
                <w:rFonts w:cs="Times New Roman"/>
                <w:sz w:val="21"/>
              </w:rPr>
              <w:t>思想引领部分，加分上限为5分</w:t>
            </w:r>
          </w:p>
        </w:tc>
      </w:tr>
    </w:tbl>
    <w:p w14:paraId="41946B55">
      <w:pPr>
        <w:rPr>
          <w:rFonts w:cs="Times New Roman"/>
        </w:rPr>
      </w:pPr>
    </w:p>
    <w:p w14:paraId="269AB5DE">
      <w:pPr>
        <w:rPr>
          <w:rFonts w:cs="Times New Roman"/>
        </w:rPr>
      </w:pPr>
    </w:p>
    <w:p w14:paraId="65621099">
      <w:pPr>
        <w:rPr>
          <w:rFonts w:cs="Times New Roman"/>
        </w:rPr>
      </w:pPr>
    </w:p>
    <w:p w14:paraId="38DC003B">
      <w:pPr>
        <w:rPr>
          <w:rFonts w:cs="Times New Roman"/>
        </w:rPr>
      </w:pPr>
    </w:p>
    <w:p w14:paraId="3AFA9C1A">
      <w:pPr>
        <w:rPr>
          <w:rFonts w:hint="eastAsia" w:cs="Times New Roman"/>
        </w:rPr>
      </w:pPr>
    </w:p>
    <w:p w14:paraId="4A2B2FA0">
      <w:pPr>
        <w:rPr>
          <w:rFonts w:hint="eastAsia" w:cs="Times New Roman"/>
        </w:rPr>
      </w:pPr>
    </w:p>
    <w:p w14:paraId="5F55A5A2">
      <w:pPr>
        <w:rPr>
          <w:rFonts w:hint="eastAsia" w:cs="Times New Roman"/>
        </w:rPr>
      </w:pPr>
    </w:p>
    <w:p w14:paraId="04C72131">
      <w:pPr>
        <w:widowControl/>
        <w:spacing w:line="580" w:lineRule="exact"/>
        <w:outlineLvl w:val="1"/>
        <w:rPr>
          <w:rFonts w:eastAsia="黑体" w:cs="Times New Roman"/>
          <w:szCs w:val="32"/>
        </w:rPr>
      </w:pPr>
      <w:r>
        <w:rPr>
          <w:rFonts w:eastAsia="黑体" w:cs="Times New Roman"/>
          <w:szCs w:val="32"/>
        </w:rPr>
        <w:t>一级指标：学术创新</w:t>
      </w:r>
    </w:p>
    <w:tbl>
      <w:tblPr>
        <w:tblStyle w:val="9"/>
        <w:tblW w:w="897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04"/>
        <w:gridCol w:w="709"/>
        <w:gridCol w:w="5153"/>
        <w:gridCol w:w="2412"/>
      </w:tblGrid>
      <w:tr w14:paraId="4E92E6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blHeader/>
        </w:trPr>
        <w:tc>
          <w:tcPr>
            <w:tcW w:w="704" w:type="dxa"/>
            <w:shd w:val="clear" w:color="auto" w:fill="auto"/>
            <w:vAlign w:val="center"/>
          </w:tcPr>
          <w:p w14:paraId="495BABBC">
            <w:pPr>
              <w:spacing w:line="360" w:lineRule="auto"/>
              <w:jc w:val="center"/>
              <w:rPr>
                <w:rFonts w:cs="Times New Roman"/>
                <w:sz w:val="21"/>
              </w:rPr>
            </w:pPr>
            <w:r>
              <w:rPr>
                <w:rFonts w:cs="Times New Roman"/>
                <w:b/>
                <w:bCs/>
                <w:sz w:val="21"/>
              </w:rPr>
              <w:t>二级指标</w:t>
            </w:r>
          </w:p>
        </w:tc>
        <w:tc>
          <w:tcPr>
            <w:tcW w:w="709" w:type="dxa"/>
            <w:shd w:val="clear" w:color="auto" w:fill="auto"/>
            <w:vAlign w:val="center"/>
          </w:tcPr>
          <w:p w14:paraId="5CD81CAB">
            <w:pPr>
              <w:spacing w:line="360" w:lineRule="auto"/>
              <w:jc w:val="center"/>
              <w:rPr>
                <w:rFonts w:cs="Times New Roman"/>
                <w:sz w:val="21"/>
              </w:rPr>
            </w:pPr>
            <w:r>
              <w:rPr>
                <w:rFonts w:cs="Times New Roman"/>
                <w:b/>
                <w:bCs/>
                <w:sz w:val="21"/>
              </w:rPr>
              <w:t>指标编号</w:t>
            </w:r>
          </w:p>
        </w:tc>
        <w:tc>
          <w:tcPr>
            <w:tcW w:w="5153" w:type="dxa"/>
            <w:shd w:val="clear" w:color="auto" w:fill="auto"/>
            <w:vAlign w:val="center"/>
          </w:tcPr>
          <w:p w14:paraId="69D0B000">
            <w:pPr>
              <w:spacing w:line="360" w:lineRule="auto"/>
              <w:jc w:val="center"/>
              <w:rPr>
                <w:rFonts w:cs="Times New Roman"/>
                <w:sz w:val="21"/>
              </w:rPr>
            </w:pPr>
            <w:r>
              <w:rPr>
                <w:rFonts w:cs="Times New Roman"/>
                <w:b/>
                <w:bCs/>
                <w:sz w:val="21"/>
              </w:rPr>
              <w:t>测评点</w:t>
            </w:r>
          </w:p>
        </w:tc>
        <w:tc>
          <w:tcPr>
            <w:tcW w:w="2412" w:type="dxa"/>
            <w:shd w:val="clear" w:color="auto" w:fill="auto"/>
            <w:vAlign w:val="center"/>
          </w:tcPr>
          <w:p w14:paraId="55151604">
            <w:pPr>
              <w:spacing w:line="360" w:lineRule="auto"/>
              <w:jc w:val="center"/>
              <w:rPr>
                <w:rFonts w:cs="Times New Roman"/>
                <w:b/>
                <w:bCs/>
                <w:sz w:val="21"/>
              </w:rPr>
            </w:pPr>
            <w:r>
              <w:rPr>
                <w:rFonts w:cs="Times New Roman"/>
                <w:b/>
                <w:bCs/>
                <w:sz w:val="21"/>
              </w:rPr>
              <w:t>分值</w:t>
            </w:r>
          </w:p>
          <w:p w14:paraId="05FCCEB7">
            <w:pPr>
              <w:spacing w:line="360" w:lineRule="auto"/>
              <w:rPr>
                <w:rFonts w:cs="Times New Roman"/>
                <w:sz w:val="21"/>
              </w:rPr>
            </w:pPr>
            <w:r>
              <w:rPr>
                <w:rFonts w:cs="Times New Roman"/>
                <w:b/>
                <w:bCs/>
                <w:sz w:val="21"/>
              </w:rPr>
              <w:t>（1.0分对应绩点0.1）</w:t>
            </w:r>
          </w:p>
        </w:tc>
      </w:tr>
      <w:tr w14:paraId="42341F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restart"/>
            <w:shd w:val="clear" w:color="auto" w:fill="auto"/>
            <w:vAlign w:val="center"/>
          </w:tcPr>
          <w:p w14:paraId="6650FD2F">
            <w:pPr>
              <w:spacing w:line="360" w:lineRule="auto"/>
              <w:jc w:val="center"/>
              <w:rPr>
                <w:rFonts w:cs="Times New Roman"/>
                <w:sz w:val="21"/>
              </w:rPr>
            </w:pPr>
            <w:r>
              <w:rPr>
                <w:rFonts w:cs="Times New Roman"/>
                <w:sz w:val="21"/>
              </w:rPr>
              <w:t>学术科研竞赛</w:t>
            </w:r>
          </w:p>
        </w:tc>
        <w:tc>
          <w:tcPr>
            <w:tcW w:w="709" w:type="dxa"/>
            <w:vMerge w:val="restart"/>
            <w:shd w:val="clear" w:color="auto" w:fill="auto"/>
            <w:vAlign w:val="center"/>
          </w:tcPr>
          <w:p w14:paraId="4C0DF09B">
            <w:pPr>
              <w:spacing w:line="360" w:lineRule="auto"/>
              <w:jc w:val="center"/>
              <w:rPr>
                <w:rFonts w:cs="Times New Roman"/>
                <w:sz w:val="21"/>
              </w:rPr>
            </w:pPr>
            <w:r>
              <w:rPr>
                <w:rFonts w:cs="Times New Roman"/>
                <w:sz w:val="21"/>
              </w:rPr>
              <w:t>B1</w:t>
            </w:r>
          </w:p>
        </w:tc>
        <w:tc>
          <w:tcPr>
            <w:tcW w:w="5153" w:type="dxa"/>
            <w:vMerge w:val="restart"/>
            <w:shd w:val="clear" w:color="auto" w:fill="auto"/>
            <w:vAlign w:val="center"/>
          </w:tcPr>
          <w:p w14:paraId="4DD43FCD">
            <w:pPr>
              <w:spacing w:line="360" w:lineRule="auto"/>
              <w:rPr>
                <w:rFonts w:cs="Times New Roman"/>
                <w:sz w:val="21"/>
              </w:rPr>
            </w:pPr>
            <w:r>
              <w:rPr>
                <w:rFonts w:cs="Times New Roman"/>
                <w:sz w:val="21"/>
              </w:rPr>
              <w:t>获国际级或国家级学科竞赛活动</w:t>
            </w:r>
          </w:p>
        </w:tc>
        <w:tc>
          <w:tcPr>
            <w:tcW w:w="2412" w:type="dxa"/>
            <w:shd w:val="clear" w:color="auto" w:fill="auto"/>
            <w:vAlign w:val="center"/>
          </w:tcPr>
          <w:p w14:paraId="62A07EFA">
            <w:pPr>
              <w:spacing w:line="360" w:lineRule="auto"/>
              <w:rPr>
                <w:rFonts w:cs="Times New Roman"/>
                <w:sz w:val="21"/>
              </w:rPr>
            </w:pPr>
            <w:r>
              <w:rPr>
                <w:rFonts w:cs="Times New Roman"/>
                <w:sz w:val="21"/>
              </w:rPr>
              <w:t>一等奖3.0分</w:t>
            </w:r>
          </w:p>
        </w:tc>
      </w:tr>
      <w:tr w14:paraId="64D450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64981494">
            <w:pPr>
              <w:spacing w:line="360" w:lineRule="auto"/>
              <w:jc w:val="center"/>
              <w:rPr>
                <w:rFonts w:cs="Times New Roman"/>
                <w:sz w:val="21"/>
              </w:rPr>
            </w:pPr>
          </w:p>
        </w:tc>
        <w:tc>
          <w:tcPr>
            <w:tcW w:w="709" w:type="dxa"/>
            <w:vMerge w:val="continue"/>
            <w:shd w:val="clear" w:color="auto" w:fill="auto"/>
            <w:vAlign w:val="center"/>
          </w:tcPr>
          <w:p w14:paraId="395A7052">
            <w:pPr>
              <w:spacing w:line="360" w:lineRule="auto"/>
              <w:jc w:val="center"/>
              <w:rPr>
                <w:rFonts w:cs="Times New Roman"/>
                <w:sz w:val="21"/>
              </w:rPr>
            </w:pPr>
          </w:p>
        </w:tc>
        <w:tc>
          <w:tcPr>
            <w:tcW w:w="5153" w:type="dxa"/>
            <w:vMerge w:val="continue"/>
            <w:shd w:val="clear" w:color="auto" w:fill="auto"/>
            <w:vAlign w:val="center"/>
          </w:tcPr>
          <w:p w14:paraId="5D93CB9C">
            <w:pPr>
              <w:spacing w:line="360" w:lineRule="auto"/>
              <w:rPr>
                <w:rFonts w:cs="Times New Roman"/>
                <w:sz w:val="21"/>
              </w:rPr>
            </w:pPr>
          </w:p>
        </w:tc>
        <w:tc>
          <w:tcPr>
            <w:tcW w:w="2412" w:type="dxa"/>
            <w:shd w:val="clear" w:color="auto" w:fill="auto"/>
            <w:vAlign w:val="center"/>
          </w:tcPr>
          <w:p w14:paraId="09F70700">
            <w:pPr>
              <w:spacing w:line="360" w:lineRule="auto"/>
              <w:rPr>
                <w:rFonts w:cs="Times New Roman"/>
                <w:sz w:val="21"/>
              </w:rPr>
            </w:pPr>
            <w:r>
              <w:rPr>
                <w:rFonts w:cs="Times New Roman"/>
                <w:sz w:val="21"/>
              </w:rPr>
              <w:t>二等奖2.5分</w:t>
            </w:r>
          </w:p>
        </w:tc>
      </w:tr>
      <w:tr w14:paraId="5F51F1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4033A00D">
            <w:pPr>
              <w:spacing w:line="360" w:lineRule="auto"/>
              <w:jc w:val="center"/>
              <w:rPr>
                <w:rFonts w:cs="Times New Roman"/>
                <w:sz w:val="21"/>
              </w:rPr>
            </w:pPr>
          </w:p>
        </w:tc>
        <w:tc>
          <w:tcPr>
            <w:tcW w:w="709" w:type="dxa"/>
            <w:vMerge w:val="continue"/>
            <w:shd w:val="clear" w:color="auto" w:fill="auto"/>
            <w:vAlign w:val="center"/>
          </w:tcPr>
          <w:p w14:paraId="178FD7A9">
            <w:pPr>
              <w:spacing w:line="360" w:lineRule="auto"/>
              <w:jc w:val="center"/>
              <w:rPr>
                <w:rFonts w:cs="Times New Roman"/>
                <w:sz w:val="21"/>
              </w:rPr>
            </w:pPr>
          </w:p>
        </w:tc>
        <w:tc>
          <w:tcPr>
            <w:tcW w:w="5153" w:type="dxa"/>
            <w:vMerge w:val="continue"/>
            <w:shd w:val="clear" w:color="auto" w:fill="auto"/>
            <w:vAlign w:val="center"/>
          </w:tcPr>
          <w:p w14:paraId="04512612">
            <w:pPr>
              <w:spacing w:line="360" w:lineRule="auto"/>
              <w:rPr>
                <w:rFonts w:cs="Times New Roman"/>
                <w:sz w:val="21"/>
              </w:rPr>
            </w:pPr>
          </w:p>
        </w:tc>
        <w:tc>
          <w:tcPr>
            <w:tcW w:w="2412" w:type="dxa"/>
            <w:shd w:val="clear" w:color="auto" w:fill="auto"/>
            <w:vAlign w:val="center"/>
          </w:tcPr>
          <w:p w14:paraId="382E3271">
            <w:pPr>
              <w:spacing w:line="360" w:lineRule="auto"/>
              <w:rPr>
                <w:rFonts w:cs="Times New Roman"/>
                <w:sz w:val="21"/>
              </w:rPr>
            </w:pPr>
            <w:r>
              <w:rPr>
                <w:rFonts w:cs="Times New Roman"/>
                <w:sz w:val="21"/>
              </w:rPr>
              <w:t>三等奖1.5分</w:t>
            </w:r>
          </w:p>
        </w:tc>
      </w:tr>
      <w:tr w14:paraId="4FF999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65B7A84F">
            <w:pPr>
              <w:spacing w:line="360" w:lineRule="auto"/>
              <w:jc w:val="center"/>
              <w:rPr>
                <w:rFonts w:cs="Times New Roman"/>
                <w:sz w:val="21"/>
              </w:rPr>
            </w:pPr>
          </w:p>
        </w:tc>
        <w:tc>
          <w:tcPr>
            <w:tcW w:w="709" w:type="dxa"/>
            <w:vMerge w:val="continue"/>
            <w:shd w:val="clear" w:color="auto" w:fill="auto"/>
            <w:vAlign w:val="center"/>
          </w:tcPr>
          <w:p w14:paraId="51C0CB6B">
            <w:pPr>
              <w:spacing w:line="360" w:lineRule="auto"/>
              <w:jc w:val="center"/>
              <w:rPr>
                <w:rFonts w:cs="Times New Roman"/>
                <w:sz w:val="21"/>
              </w:rPr>
            </w:pPr>
          </w:p>
        </w:tc>
        <w:tc>
          <w:tcPr>
            <w:tcW w:w="5153" w:type="dxa"/>
            <w:vMerge w:val="continue"/>
            <w:shd w:val="clear" w:color="auto" w:fill="auto"/>
            <w:vAlign w:val="center"/>
          </w:tcPr>
          <w:p w14:paraId="6C48B736">
            <w:pPr>
              <w:spacing w:line="360" w:lineRule="auto"/>
              <w:rPr>
                <w:rFonts w:cs="Times New Roman"/>
                <w:sz w:val="21"/>
              </w:rPr>
            </w:pPr>
          </w:p>
        </w:tc>
        <w:tc>
          <w:tcPr>
            <w:tcW w:w="2412" w:type="dxa"/>
            <w:shd w:val="clear" w:color="auto" w:fill="auto"/>
            <w:vAlign w:val="center"/>
          </w:tcPr>
          <w:p w14:paraId="3CA98FAC">
            <w:pPr>
              <w:spacing w:line="360" w:lineRule="auto"/>
              <w:rPr>
                <w:rFonts w:cs="Times New Roman"/>
                <w:sz w:val="21"/>
              </w:rPr>
            </w:pPr>
            <w:r>
              <w:rPr>
                <w:rFonts w:cs="Times New Roman"/>
                <w:sz w:val="21"/>
              </w:rPr>
              <w:t>优胜奖1.0分</w:t>
            </w:r>
          </w:p>
        </w:tc>
      </w:tr>
      <w:tr w14:paraId="15C5B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5815E38">
            <w:pPr>
              <w:spacing w:line="360" w:lineRule="auto"/>
              <w:jc w:val="center"/>
              <w:rPr>
                <w:rFonts w:cs="Times New Roman"/>
                <w:sz w:val="21"/>
              </w:rPr>
            </w:pPr>
          </w:p>
        </w:tc>
        <w:tc>
          <w:tcPr>
            <w:tcW w:w="709" w:type="dxa"/>
            <w:vMerge w:val="restart"/>
            <w:shd w:val="clear" w:color="auto" w:fill="auto"/>
            <w:vAlign w:val="center"/>
          </w:tcPr>
          <w:p w14:paraId="3F086B14">
            <w:pPr>
              <w:spacing w:line="360" w:lineRule="auto"/>
              <w:jc w:val="center"/>
              <w:rPr>
                <w:rFonts w:cs="Times New Roman"/>
                <w:sz w:val="21"/>
              </w:rPr>
            </w:pPr>
            <w:r>
              <w:rPr>
                <w:rFonts w:cs="Times New Roman"/>
                <w:sz w:val="21"/>
              </w:rPr>
              <w:t>B2</w:t>
            </w:r>
          </w:p>
        </w:tc>
        <w:tc>
          <w:tcPr>
            <w:tcW w:w="5153" w:type="dxa"/>
            <w:vMerge w:val="restart"/>
            <w:shd w:val="clear" w:color="auto" w:fill="auto"/>
            <w:vAlign w:val="center"/>
          </w:tcPr>
          <w:p w14:paraId="4100A4D9">
            <w:pPr>
              <w:spacing w:line="360" w:lineRule="auto"/>
              <w:rPr>
                <w:rFonts w:cs="Times New Roman"/>
                <w:sz w:val="21"/>
              </w:rPr>
            </w:pPr>
            <w:r>
              <w:rPr>
                <w:rFonts w:cs="Times New Roman"/>
                <w:sz w:val="21"/>
              </w:rPr>
              <w:t>获省级学科竞赛活动</w:t>
            </w:r>
          </w:p>
        </w:tc>
        <w:tc>
          <w:tcPr>
            <w:tcW w:w="2412" w:type="dxa"/>
            <w:shd w:val="clear" w:color="auto" w:fill="auto"/>
            <w:vAlign w:val="center"/>
          </w:tcPr>
          <w:p w14:paraId="50C0F6B7">
            <w:pPr>
              <w:spacing w:line="360" w:lineRule="auto"/>
              <w:rPr>
                <w:rFonts w:cs="Times New Roman"/>
                <w:sz w:val="21"/>
              </w:rPr>
            </w:pPr>
            <w:r>
              <w:rPr>
                <w:rFonts w:cs="Times New Roman"/>
                <w:sz w:val="21"/>
              </w:rPr>
              <w:t>一等奖2.0分</w:t>
            </w:r>
          </w:p>
        </w:tc>
      </w:tr>
      <w:tr w14:paraId="6D95E3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DAA6804">
            <w:pPr>
              <w:spacing w:line="360" w:lineRule="auto"/>
              <w:jc w:val="center"/>
              <w:rPr>
                <w:rFonts w:cs="Times New Roman"/>
                <w:sz w:val="21"/>
              </w:rPr>
            </w:pPr>
          </w:p>
        </w:tc>
        <w:tc>
          <w:tcPr>
            <w:tcW w:w="709" w:type="dxa"/>
            <w:vMerge w:val="continue"/>
            <w:shd w:val="clear" w:color="auto" w:fill="auto"/>
            <w:vAlign w:val="center"/>
          </w:tcPr>
          <w:p w14:paraId="6D6543E8">
            <w:pPr>
              <w:spacing w:line="360" w:lineRule="auto"/>
              <w:jc w:val="center"/>
              <w:rPr>
                <w:rFonts w:cs="Times New Roman"/>
                <w:sz w:val="21"/>
              </w:rPr>
            </w:pPr>
          </w:p>
        </w:tc>
        <w:tc>
          <w:tcPr>
            <w:tcW w:w="5153" w:type="dxa"/>
            <w:vMerge w:val="continue"/>
            <w:shd w:val="clear" w:color="auto" w:fill="auto"/>
            <w:vAlign w:val="center"/>
          </w:tcPr>
          <w:p w14:paraId="60EB0F0B">
            <w:pPr>
              <w:spacing w:line="360" w:lineRule="auto"/>
              <w:rPr>
                <w:rFonts w:cs="Times New Roman"/>
                <w:sz w:val="21"/>
              </w:rPr>
            </w:pPr>
          </w:p>
        </w:tc>
        <w:tc>
          <w:tcPr>
            <w:tcW w:w="2412" w:type="dxa"/>
            <w:shd w:val="clear" w:color="auto" w:fill="auto"/>
            <w:vAlign w:val="center"/>
          </w:tcPr>
          <w:p w14:paraId="34AD0B43">
            <w:pPr>
              <w:spacing w:line="360" w:lineRule="auto"/>
              <w:rPr>
                <w:rFonts w:cs="Times New Roman"/>
                <w:sz w:val="21"/>
              </w:rPr>
            </w:pPr>
            <w:r>
              <w:rPr>
                <w:rFonts w:cs="Times New Roman"/>
                <w:sz w:val="21"/>
              </w:rPr>
              <w:t>二等奖1.5分</w:t>
            </w:r>
          </w:p>
        </w:tc>
      </w:tr>
      <w:tr w14:paraId="46EBA1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2A3C0D41">
            <w:pPr>
              <w:spacing w:line="360" w:lineRule="auto"/>
              <w:jc w:val="center"/>
              <w:rPr>
                <w:rFonts w:cs="Times New Roman"/>
                <w:sz w:val="21"/>
              </w:rPr>
            </w:pPr>
          </w:p>
        </w:tc>
        <w:tc>
          <w:tcPr>
            <w:tcW w:w="709" w:type="dxa"/>
            <w:vMerge w:val="continue"/>
            <w:shd w:val="clear" w:color="auto" w:fill="auto"/>
            <w:vAlign w:val="center"/>
          </w:tcPr>
          <w:p w14:paraId="5CD54BF5">
            <w:pPr>
              <w:spacing w:line="360" w:lineRule="auto"/>
              <w:jc w:val="center"/>
              <w:rPr>
                <w:rFonts w:cs="Times New Roman"/>
                <w:sz w:val="21"/>
              </w:rPr>
            </w:pPr>
          </w:p>
        </w:tc>
        <w:tc>
          <w:tcPr>
            <w:tcW w:w="5153" w:type="dxa"/>
            <w:vMerge w:val="continue"/>
            <w:shd w:val="clear" w:color="auto" w:fill="auto"/>
            <w:vAlign w:val="center"/>
          </w:tcPr>
          <w:p w14:paraId="7DCFCB92">
            <w:pPr>
              <w:spacing w:line="360" w:lineRule="auto"/>
              <w:rPr>
                <w:rFonts w:cs="Times New Roman"/>
                <w:sz w:val="21"/>
              </w:rPr>
            </w:pPr>
          </w:p>
        </w:tc>
        <w:tc>
          <w:tcPr>
            <w:tcW w:w="2412" w:type="dxa"/>
            <w:shd w:val="clear" w:color="auto" w:fill="auto"/>
            <w:vAlign w:val="center"/>
          </w:tcPr>
          <w:p w14:paraId="27C18A84">
            <w:pPr>
              <w:spacing w:line="360" w:lineRule="auto"/>
              <w:rPr>
                <w:rFonts w:cs="Times New Roman"/>
                <w:sz w:val="21"/>
              </w:rPr>
            </w:pPr>
            <w:r>
              <w:rPr>
                <w:rFonts w:cs="Times New Roman"/>
                <w:sz w:val="21"/>
              </w:rPr>
              <w:t>三等奖1.2分</w:t>
            </w:r>
          </w:p>
        </w:tc>
      </w:tr>
      <w:tr w14:paraId="6308A4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8AA0F21">
            <w:pPr>
              <w:spacing w:line="360" w:lineRule="auto"/>
              <w:jc w:val="center"/>
              <w:rPr>
                <w:rFonts w:cs="Times New Roman"/>
                <w:sz w:val="21"/>
              </w:rPr>
            </w:pPr>
          </w:p>
        </w:tc>
        <w:tc>
          <w:tcPr>
            <w:tcW w:w="709" w:type="dxa"/>
            <w:vMerge w:val="continue"/>
            <w:shd w:val="clear" w:color="auto" w:fill="auto"/>
            <w:vAlign w:val="center"/>
          </w:tcPr>
          <w:p w14:paraId="0F135BE7">
            <w:pPr>
              <w:spacing w:line="360" w:lineRule="auto"/>
              <w:jc w:val="center"/>
              <w:rPr>
                <w:rFonts w:cs="Times New Roman"/>
                <w:sz w:val="21"/>
              </w:rPr>
            </w:pPr>
          </w:p>
        </w:tc>
        <w:tc>
          <w:tcPr>
            <w:tcW w:w="5153" w:type="dxa"/>
            <w:vMerge w:val="continue"/>
            <w:shd w:val="clear" w:color="auto" w:fill="auto"/>
            <w:vAlign w:val="center"/>
          </w:tcPr>
          <w:p w14:paraId="74B96A82">
            <w:pPr>
              <w:spacing w:line="360" w:lineRule="auto"/>
              <w:rPr>
                <w:rFonts w:cs="Times New Roman"/>
                <w:sz w:val="21"/>
              </w:rPr>
            </w:pPr>
          </w:p>
        </w:tc>
        <w:tc>
          <w:tcPr>
            <w:tcW w:w="2412" w:type="dxa"/>
            <w:shd w:val="clear" w:color="auto" w:fill="auto"/>
            <w:vAlign w:val="center"/>
          </w:tcPr>
          <w:p w14:paraId="0837E2E8">
            <w:pPr>
              <w:spacing w:line="360" w:lineRule="auto"/>
              <w:rPr>
                <w:rFonts w:cs="Times New Roman"/>
                <w:sz w:val="21"/>
              </w:rPr>
            </w:pPr>
            <w:r>
              <w:rPr>
                <w:rFonts w:cs="Times New Roman"/>
                <w:sz w:val="21"/>
              </w:rPr>
              <w:t>优胜奖0.8分</w:t>
            </w:r>
          </w:p>
        </w:tc>
      </w:tr>
      <w:tr w14:paraId="5F0EB4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D9B30D1">
            <w:pPr>
              <w:spacing w:line="360" w:lineRule="auto"/>
              <w:jc w:val="center"/>
              <w:rPr>
                <w:rFonts w:cs="Times New Roman"/>
                <w:sz w:val="21"/>
              </w:rPr>
            </w:pPr>
          </w:p>
        </w:tc>
        <w:tc>
          <w:tcPr>
            <w:tcW w:w="709" w:type="dxa"/>
            <w:vMerge w:val="restart"/>
            <w:shd w:val="clear" w:color="auto" w:fill="auto"/>
            <w:vAlign w:val="center"/>
          </w:tcPr>
          <w:p w14:paraId="25ACA0DD">
            <w:pPr>
              <w:spacing w:line="360" w:lineRule="auto"/>
              <w:jc w:val="center"/>
              <w:rPr>
                <w:rFonts w:cs="Times New Roman"/>
                <w:sz w:val="21"/>
              </w:rPr>
            </w:pPr>
            <w:r>
              <w:rPr>
                <w:rFonts w:cs="Times New Roman"/>
                <w:sz w:val="21"/>
              </w:rPr>
              <w:t>B3</w:t>
            </w:r>
          </w:p>
        </w:tc>
        <w:tc>
          <w:tcPr>
            <w:tcW w:w="5153" w:type="dxa"/>
            <w:vMerge w:val="restart"/>
            <w:shd w:val="clear" w:color="auto" w:fill="auto"/>
            <w:vAlign w:val="center"/>
          </w:tcPr>
          <w:p w14:paraId="6AA3F714">
            <w:pPr>
              <w:spacing w:line="360" w:lineRule="auto"/>
              <w:rPr>
                <w:rFonts w:cs="Times New Roman"/>
                <w:sz w:val="21"/>
              </w:rPr>
            </w:pPr>
            <w:r>
              <w:rPr>
                <w:rFonts w:cs="Times New Roman"/>
                <w:sz w:val="21"/>
              </w:rPr>
              <w:t>获市级学科竞赛活动</w:t>
            </w:r>
          </w:p>
        </w:tc>
        <w:tc>
          <w:tcPr>
            <w:tcW w:w="2412" w:type="dxa"/>
            <w:shd w:val="clear" w:color="auto" w:fill="auto"/>
            <w:vAlign w:val="center"/>
          </w:tcPr>
          <w:p w14:paraId="2F4AAE55">
            <w:pPr>
              <w:spacing w:line="360" w:lineRule="auto"/>
              <w:rPr>
                <w:rFonts w:cs="Times New Roman"/>
                <w:sz w:val="21"/>
              </w:rPr>
            </w:pPr>
            <w:r>
              <w:rPr>
                <w:rFonts w:cs="Times New Roman"/>
                <w:sz w:val="21"/>
              </w:rPr>
              <w:t>一等奖1.5分</w:t>
            </w:r>
          </w:p>
        </w:tc>
      </w:tr>
      <w:tr w14:paraId="1ED724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2248ACE">
            <w:pPr>
              <w:spacing w:line="360" w:lineRule="auto"/>
              <w:jc w:val="center"/>
              <w:rPr>
                <w:rFonts w:cs="Times New Roman"/>
                <w:sz w:val="21"/>
              </w:rPr>
            </w:pPr>
          </w:p>
        </w:tc>
        <w:tc>
          <w:tcPr>
            <w:tcW w:w="709" w:type="dxa"/>
            <w:vMerge w:val="continue"/>
            <w:shd w:val="clear" w:color="auto" w:fill="auto"/>
            <w:vAlign w:val="center"/>
          </w:tcPr>
          <w:p w14:paraId="5EEDDF18">
            <w:pPr>
              <w:spacing w:line="360" w:lineRule="auto"/>
              <w:jc w:val="center"/>
              <w:rPr>
                <w:rFonts w:cs="Times New Roman"/>
                <w:sz w:val="21"/>
              </w:rPr>
            </w:pPr>
          </w:p>
        </w:tc>
        <w:tc>
          <w:tcPr>
            <w:tcW w:w="5153" w:type="dxa"/>
            <w:vMerge w:val="continue"/>
            <w:shd w:val="clear" w:color="auto" w:fill="auto"/>
            <w:vAlign w:val="center"/>
          </w:tcPr>
          <w:p w14:paraId="669488E3">
            <w:pPr>
              <w:spacing w:line="360" w:lineRule="auto"/>
              <w:rPr>
                <w:rFonts w:cs="Times New Roman"/>
                <w:sz w:val="21"/>
              </w:rPr>
            </w:pPr>
          </w:p>
        </w:tc>
        <w:tc>
          <w:tcPr>
            <w:tcW w:w="2412" w:type="dxa"/>
            <w:shd w:val="clear" w:color="auto" w:fill="auto"/>
            <w:vAlign w:val="center"/>
          </w:tcPr>
          <w:p w14:paraId="6B545F41">
            <w:pPr>
              <w:spacing w:line="360" w:lineRule="auto"/>
              <w:rPr>
                <w:rFonts w:cs="Times New Roman"/>
                <w:sz w:val="21"/>
              </w:rPr>
            </w:pPr>
            <w:r>
              <w:rPr>
                <w:rFonts w:cs="Times New Roman"/>
                <w:sz w:val="21"/>
              </w:rPr>
              <w:t>二等奖1.2分</w:t>
            </w:r>
          </w:p>
        </w:tc>
      </w:tr>
      <w:tr w14:paraId="6F5210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EB113C8">
            <w:pPr>
              <w:spacing w:line="360" w:lineRule="auto"/>
              <w:jc w:val="center"/>
              <w:rPr>
                <w:rFonts w:cs="Times New Roman"/>
                <w:sz w:val="21"/>
              </w:rPr>
            </w:pPr>
          </w:p>
        </w:tc>
        <w:tc>
          <w:tcPr>
            <w:tcW w:w="709" w:type="dxa"/>
            <w:vMerge w:val="continue"/>
            <w:shd w:val="clear" w:color="auto" w:fill="auto"/>
            <w:vAlign w:val="center"/>
          </w:tcPr>
          <w:p w14:paraId="2A50BE84">
            <w:pPr>
              <w:spacing w:line="360" w:lineRule="auto"/>
              <w:jc w:val="center"/>
              <w:rPr>
                <w:rFonts w:cs="Times New Roman"/>
                <w:sz w:val="21"/>
              </w:rPr>
            </w:pPr>
          </w:p>
        </w:tc>
        <w:tc>
          <w:tcPr>
            <w:tcW w:w="5153" w:type="dxa"/>
            <w:vMerge w:val="continue"/>
            <w:shd w:val="clear" w:color="auto" w:fill="auto"/>
            <w:vAlign w:val="center"/>
          </w:tcPr>
          <w:p w14:paraId="76A9A624">
            <w:pPr>
              <w:spacing w:line="360" w:lineRule="auto"/>
              <w:rPr>
                <w:rFonts w:cs="Times New Roman"/>
                <w:sz w:val="21"/>
              </w:rPr>
            </w:pPr>
          </w:p>
        </w:tc>
        <w:tc>
          <w:tcPr>
            <w:tcW w:w="2412" w:type="dxa"/>
            <w:shd w:val="clear" w:color="auto" w:fill="auto"/>
            <w:vAlign w:val="center"/>
          </w:tcPr>
          <w:p w14:paraId="6557AB43">
            <w:pPr>
              <w:spacing w:line="360" w:lineRule="auto"/>
              <w:rPr>
                <w:rFonts w:cs="Times New Roman"/>
                <w:sz w:val="21"/>
              </w:rPr>
            </w:pPr>
            <w:r>
              <w:rPr>
                <w:rFonts w:cs="Times New Roman"/>
                <w:sz w:val="21"/>
              </w:rPr>
              <w:t>三等奖1.0分</w:t>
            </w:r>
          </w:p>
        </w:tc>
      </w:tr>
      <w:tr w14:paraId="6C625A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A56361B">
            <w:pPr>
              <w:spacing w:line="360" w:lineRule="auto"/>
              <w:jc w:val="center"/>
              <w:rPr>
                <w:rFonts w:cs="Times New Roman"/>
                <w:sz w:val="21"/>
              </w:rPr>
            </w:pPr>
          </w:p>
        </w:tc>
        <w:tc>
          <w:tcPr>
            <w:tcW w:w="709" w:type="dxa"/>
            <w:vMerge w:val="continue"/>
            <w:shd w:val="clear" w:color="auto" w:fill="auto"/>
            <w:vAlign w:val="center"/>
          </w:tcPr>
          <w:p w14:paraId="18667677">
            <w:pPr>
              <w:spacing w:line="360" w:lineRule="auto"/>
              <w:jc w:val="center"/>
              <w:rPr>
                <w:rFonts w:cs="Times New Roman"/>
                <w:sz w:val="21"/>
              </w:rPr>
            </w:pPr>
          </w:p>
        </w:tc>
        <w:tc>
          <w:tcPr>
            <w:tcW w:w="5153" w:type="dxa"/>
            <w:vMerge w:val="continue"/>
            <w:shd w:val="clear" w:color="auto" w:fill="auto"/>
            <w:vAlign w:val="center"/>
          </w:tcPr>
          <w:p w14:paraId="2DDB5FBD">
            <w:pPr>
              <w:spacing w:line="360" w:lineRule="auto"/>
              <w:rPr>
                <w:rFonts w:cs="Times New Roman"/>
                <w:sz w:val="21"/>
              </w:rPr>
            </w:pPr>
          </w:p>
        </w:tc>
        <w:tc>
          <w:tcPr>
            <w:tcW w:w="2412" w:type="dxa"/>
            <w:shd w:val="clear" w:color="auto" w:fill="auto"/>
            <w:vAlign w:val="center"/>
          </w:tcPr>
          <w:p w14:paraId="53F4AB74">
            <w:pPr>
              <w:spacing w:line="360" w:lineRule="auto"/>
              <w:rPr>
                <w:rFonts w:cs="Times New Roman"/>
                <w:sz w:val="21"/>
              </w:rPr>
            </w:pPr>
            <w:r>
              <w:rPr>
                <w:rFonts w:cs="Times New Roman"/>
                <w:sz w:val="21"/>
              </w:rPr>
              <w:t>优胜奖0.5分</w:t>
            </w:r>
          </w:p>
        </w:tc>
      </w:tr>
      <w:tr w14:paraId="67BBF3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14298248">
            <w:pPr>
              <w:spacing w:line="360" w:lineRule="auto"/>
              <w:jc w:val="center"/>
              <w:rPr>
                <w:rFonts w:cs="Times New Roman"/>
                <w:sz w:val="21"/>
              </w:rPr>
            </w:pPr>
          </w:p>
        </w:tc>
        <w:tc>
          <w:tcPr>
            <w:tcW w:w="709" w:type="dxa"/>
            <w:vMerge w:val="restart"/>
            <w:shd w:val="clear" w:color="auto" w:fill="auto"/>
            <w:vAlign w:val="center"/>
          </w:tcPr>
          <w:p w14:paraId="1777BE3A">
            <w:pPr>
              <w:spacing w:line="360" w:lineRule="auto"/>
              <w:jc w:val="center"/>
              <w:rPr>
                <w:rFonts w:cs="Times New Roman"/>
                <w:sz w:val="21"/>
              </w:rPr>
            </w:pPr>
            <w:r>
              <w:rPr>
                <w:rFonts w:cs="Times New Roman"/>
                <w:sz w:val="21"/>
              </w:rPr>
              <w:t>B4</w:t>
            </w:r>
          </w:p>
        </w:tc>
        <w:tc>
          <w:tcPr>
            <w:tcW w:w="5153" w:type="dxa"/>
            <w:vMerge w:val="restart"/>
            <w:shd w:val="clear" w:color="auto" w:fill="auto"/>
            <w:vAlign w:val="center"/>
          </w:tcPr>
          <w:p w14:paraId="67C98824">
            <w:pPr>
              <w:spacing w:line="360" w:lineRule="auto"/>
              <w:rPr>
                <w:rFonts w:cs="Times New Roman"/>
                <w:sz w:val="21"/>
              </w:rPr>
            </w:pPr>
            <w:r>
              <w:rPr>
                <w:rFonts w:cs="Times New Roman"/>
                <w:sz w:val="21"/>
              </w:rPr>
              <w:t>获校级学科竞赛活动</w:t>
            </w:r>
          </w:p>
        </w:tc>
        <w:tc>
          <w:tcPr>
            <w:tcW w:w="2412" w:type="dxa"/>
            <w:shd w:val="clear" w:color="auto" w:fill="auto"/>
            <w:vAlign w:val="center"/>
          </w:tcPr>
          <w:p w14:paraId="3978BB73">
            <w:pPr>
              <w:spacing w:line="360" w:lineRule="auto"/>
              <w:rPr>
                <w:rFonts w:cs="Times New Roman"/>
                <w:sz w:val="21"/>
              </w:rPr>
            </w:pPr>
            <w:r>
              <w:rPr>
                <w:rFonts w:cs="Times New Roman"/>
                <w:sz w:val="21"/>
              </w:rPr>
              <w:t>一等奖1.2分</w:t>
            </w:r>
          </w:p>
        </w:tc>
      </w:tr>
      <w:tr w14:paraId="0886EF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07D706E">
            <w:pPr>
              <w:spacing w:line="360" w:lineRule="auto"/>
              <w:jc w:val="center"/>
              <w:rPr>
                <w:rFonts w:cs="Times New Roman"/>
                <w:sz w:val="21"/>
              </w:rPr>
            </w:pPr>
          </w:p>
        </w:tc>
        <w:tc>
          <w:tcPr>
            <w:tcW w:w="709" w:type="dxa"/>
            <w:vMerge w:val="continue"/>
            <w:shd w:val="clear" w:color="auto" w:fill="auto"/>
            <w:vAlign w:val="center"/>
          </w:tcPr>
          <w:p w14:paraId="574EEDBF">
            <w:pPr>
              <w:spacing w:line="360" w:lineRule="auto"/>
              <w:jc w:val="center"/>
              <w:rPr>
                <w:rFonts w:cs="Times New Roman"/>
                <w:sz w:val="21"/>
              </w:rPr>
            </w:pPr>
          </w:p>
        </w:tc>
        <w:tc>
          <w:tcPr>
            <w:tcW w:w="5153" w:type="dxa"/>
            <w:vMerge w:val="continue"/>
            <w:shd w:val="clear" w:color="auto" w:fill="auto"/>
            <w:vAlign w:val="center"/>
          </w:tcPr>
          <w:p w14:paraId="0A03A4A9">
            <w:pPr>
              <w:spacing w:line="360" w:lineRule="auto"/>
              <w:rPr>
                <w:rFonts w:cs="Times New Roman"/>
                <w:sz w:val="21"/>
              </w:rPr>
            </w:pPr>
          </w:p>
        </w:tc>
        <w:tc>
          <w:tcPr>
            <w:tcW w:w="2412" w:type="dxa"/>
            <w:shd w:val="clear" w:color="auto" w:fill="auto"/>
            <w:vAlign w:val="center"/>
          </w:tcPr>
          <w:p w14:paraId="48D0ACEE">
            <w:pPr>
              <w:spacing w:line="360" w:lineRule="auto"/>
              <w:rPr>
                <w:rFonts w:cs="Times New Roman"/>
                <w:sz w:val="21"/>
              </w:rPr>
            </w:pPr>
            <w:r>
              <w:rPr>
                <w:rFonts w:cs="Times New Roman"/>
                <w:sz w:val="21"/>
              </w:rPr>
              <w:t>二等奖1.0分</w:t>
            </w:r>
          </w:p>
        </w:tc>
      </w:tr>
      <w:tr w14:paraId="4E6B3D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B9F789D">
            <w:pPr>
              <w:spacing w:line="360" w:lineRule="auto"/>
              <w:jc w:val="center"/>
              <w:rPr>
                <w:rFonts w:cs="Times New Roman"/>
                <w:sz w:val="21"/>
              </w:rPr>
            </w:pPr>
          </w:p>
        </w:tc>
        <w:tc>
          <w:tcPr>
            <w:tcW w:w="709" w:type="dxa"/>
            <w:vMerge w:val="continue"/>
            <w:shd w:val="clear" w:color="auto" w:fill="auto"/>
            <w:vAlign w:val="center"/>
          </w:tcPr>
          <w:p w14:paraId="6FE2FAD2">
            <w:pPr>
              <w:spacing w:line="360" w:lineRule="auto"/>
              <w:jc w:val="center"/>
              <w:rPr>
                <w:rFonts w:cs="Times New Roman"/>
                <w:sz w:val="21"/>
              </w:rPr>
            </w:pPr>
          </w:p>
        </w:tc>
        <w:tc>
          <w:tcPr>
            <w:tcW w:w="5153" w:type="dxa"/>
            <w:vMerge w:val="continue"/>
            <w:shd w:val="clear" w:color="auto" w:fill="auto"/>
            <w:vAlign w:val="center"/>
          </w:tcPr>
          <w:p w14:paraId="71BD37AF">
            <w:pPr>
              <w:spacing w:line="360" w:lineRule="auto"/>
              <w:rPr>
                <w:rFonts w:cs="Times New Roman"/>
                <w:sz w:val="21"/>
              </w:rPr>
            </w:pPr>
          </w:p>
        </w:tc>
        <w:tc>
          <w:tcPr>
            <w:tcW w:w="2412" w:type="dxa"/>
            <w:shd w:val="clear" w:color="auto" w:fill="auto"/>
            <w:vAlign w:val="center"/>
          </w:tcPr>
          <w:p w14:paraId="030E15E9">
            <w:pPr>
              <w:spacing w:line="360" w:lineRule="auto"/>
              <w:rPr>
                <w:rFonts w:cs="Times New Roman"/>
                <w:sz w:val="21"/>
              </w:rPr>
            </w:pPr>
            <w:r>
              <w:rPr>
                <w:rFonts w:cs="Times New Roman"/>
                <w:sz w:val="21"/>
              </w:rPr>
              <w:t>三等奖0.8分</w:t>
            </w:r>
          </w:p>
        </w:tc>
      </w:tr>
      <w:tr w14:paraId="2D7289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031C5D0B">
            <w:pPr>
              <w:spacing w:line="360" w:lineRule="auto"/>
              <w:jc w:val="center"/>
              <w:rPr>
                <w:rFonts w:cs="Times New Roman"/>
                <w:sz w:val="21"/>
              </w:rPr>
            </w:pPr>
          </w:p>
        </w:tc>
        <w:tc>
          <w:tcPr>
            <w:tcW w:w="709" w:type="dxa"/>
            <w:vMerge w:val="continue"/>
            <w:shd w:val="clear" w:color="auto" w:fill="auto"/>
            <w:vAlign w:val="center"/>
          </w:tcPr>
          <w:p w14:paraId="722A28D7">
            <w:pPr>
              <w:spacing w:line="360" w:lineRule="auto"/>
              <w:jc w:val="center"/>
              <w:rPr>
                <w:rFonts w:cs="Times New Roman"/>
                <w:sz w:val="21"/>
              </w:rPr>
            </w:pPr>
          </w:p>
        </w:tc>
        <w:tc>
          <w:tcPr>
            <w:tcW w:w="5153" w:type="dxa"/>
            <w:vMerge w:val="continue"/>
            <w:shd w:val="clear" w:color="auto" w:fill="auto"/>
            <w:vAlign w:val="center"/>
          </w:tcPr>
          <w:p w14:paraId="566DA2A3">
            <w:pPr>
              <w:spacing w:line="360" w:lineRule="auto"/>
              <w:rPr>
                <w:rFonts w:cs="Times New Roman"/>
                <w:sz w:val="21"/>
              </w:rPr>
            </w:pPr>
          </w:p>
        </w:tc>
        <w:tc>
          <w:tcPr>
            <w:tcW w:w="2412" w:type="dxa"/>
            <w:shd w:val="clear" w:color="auto" w:fill="auto"/>
            <w:vAlign w:val="center"/>
          </w:tcPr>
          <w:p w14:paraId="47053296">
            <w:pPr>
              <w:spacing w:line="360" w:lineRule="auto"/>
              <w:rPr>
                <w:rFonts w:cs="Times New Roman"/>
                <w:sz w:val="21"/>
              </w:rPr>
            </w:pPr>
            <w:r>
              <w:rPr>
                <w:rFonts w:cs="Times New Roman"/>
                <w:sz w:val="21"/>
              </w:rPr>
              <w:t>优胜奖0.4分</w:t>
            </w:r>
          </w:p>
        </w:tc>
      </w:tr>
      <w:tr w14:paraId="1B6C46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1E11A149">
            <w:pPr>
              <w:spacing w:line="360" w:lineRule="auto"/>
              <w:jc w:val="center"/>
              <w:rPr>
                <w:rFonts w:cs="Times New Roman"/>
                <w:sz w:val="21"/>
              </w:rPr>
            </w:pPr>
          </w:p>
        </w:tc>
        <w:tc>
          <w:tcPr>
            <w:tcW w:w="709" w:type="dxa"/>
            <w:vMerge w:val="restart"/>
            <w:shd w:val="clear" w:color="auto" w:fill="auto"/>
            <w:vAlign w:val="center"/>
          </w:tcPr>
          <w:p w14:paraId="25652053">
            <w:pPr>
              <w:spacing w:line="360" w:lineRule="auto"/>
              <w:jc w:val="center"/>
              <w:rPr>
                <w:rFonts w:cs="Times New Roman"/>
                <w:sz w:val="21"/>
              </w:rPr>
            </w:pPr>
            <w:r>
              <w:rPr>
                <w:rFonts w:cs="Times New Roman"/>
                <w:sz w:val="21"/>
              </w:rPr>
              <w:t>B5</w:t>
            </w:r>
          </w:p>
        </w:tc>
        <w:tc>
          <w:tcPr>
            <w:tcW w:w="5153" w:type="dxa"/>
            <w:vMerge w:val="restart"/>
            <w:shd w:val="clear" w:color="auto" w:fill="auto"/>
            <w:vAlign w:val="center"/>
          </w:tcPr>
          <w:p w14:paraId="3395C979">
            <w:pPr>
              <w:spacing w:line="360" w:lineRule="auto"/>
              <w:rPr>
                <w:rFonts w:cs="Times New Roman"/>
                <w:sz w:val="21"/>
              </w:rPr>
            </w:pPr>
            <w:r>
              <w:rPr>
                <w:rFonts w:cs="Times New Roman"/>
                <w:sz w:val="21"/>
              </w:rPr>
              <w:t>获校区级学科竞赛活动</w:t>
            </w:r>
          </w:p>
        </w:tc>
        <w:tc>
          <w:tcPr>
            <w:tcW w:w="2412" w:type="dxa"/>
            <w:shd w:val="clear" w:color="auto" w:fill="auto"/>
            <w:vAlign w:val="center"/>
          </w:tcPr>
          <w:p w14:paraId="145EFF13">
            <w:pPr>
              <w:spacing w:line="360" w:lineRule="auto"/>
              <w:rPr>
                <w:rFonts w:cs="Times New Roman"/>
                <w:sz w:val="21"/>
              </w:rPr>
            </w:pPr>
            <w:r>
              <w:rPr>
                <w:rFonts w:cs="Times New Roman"/>
                <w:sz w:val="21"/>
              </w:rPr>
              <w:t>一等奖1.0分</w:t>
            </w:r>
          </w:p>
        </w:tc>
      </w:tr>
      <w:tr w14:paraId="44DE98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23E34590">
            <w:pPr>
              <w:spacing w:line="360" w:lineRule="auto"/>
              <w:jc w:val="center"/>
              <w:rPr>
                <w:rFonts w:cs="Times New Roman"/>
                <w:sz w:val="21"/>
              </w:rPr>
            </w:pPr>
          </w:p>
        </w:tc>
        <w:tc>
          <w:tcPr>
            <w:tcW w:w="709" w:type="dxa"/>
            <w:vMerge w:val="continue"/>
            <w:shd w:val="clear" w:color="auto" w:fill="auto"/>
            <w:vAlign w:val="center"/>
          </w:tcPr>
          <w:p w14:paraId="60F06AEB">
            <w:pPr>
              <w:spacing w:line="360" w:lineRule="auto"/>
              <w:jc w:val="center"/>
              <w:rPr>
                <w:rFonts w:cs="Times New Roman"/>
                <w:sz w:val="21"/>
              </w:rPr>
            </w:pPr>
          </w:p>
        </w:tc>
        <w:tc>
          <w:tcPr>
            <w:tcW w:w="5153" w:type="dxa"/>
            <w:vMerge w:val="continue"/>
            <w:shd w:val="clear" w:color="auto" w:fill="auto"/>
            <w:vAlign w:val="center"/>
          </w:tcPr>
          <w:p w14:paraId="0242AFC3">
            <w:pPr>
              <w:spacing w:line="360" w:lineRule="auto"/>
              <w:rPr>
                <w:rFonts w:cs="Times New Roman"/>
                <w:sz w:val="21"/>
              </w:rPr>
            </w:pPr>
          </w:p>
        </w:tc>
        <w:tc>
          <w:tcPr>
            <w:tcW w:w="2412" w:type="dxa"/>
            <w:shd w:val="clear" w:color="auto" w:fill="auto"/>
            <w:vAlign w:val="center"/>
          </w:tcPr>
          <w:p w14:paraId="535D7F04">
            <w:pPr>
              <w:spacing w:line="360" w:lineRule="auto"/>
              <w:rPr>
                <w:rFonts w:cs="Times New Roman"/>
                <w:sz w:val="21"/>
              </w:rPr>
            </w:pPr>
            <w:r>
              <w:rPr>
                <w:rFonts w:cs="Times New Roman"/>
                <w:sz w:val="21"/>
              </w:rPr>
              <w:t>二等奖0.8分</w:t>
            </w:r>
          </w:p>
        </w:tc>
      </w:tr>
      <w:tr w14:paraId="7F0A8C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2A91BFEA">
            <w:pPr>
              <w:spacing w:line="360" w:lineRule="auto"/>
              <w:jc w:val="center"/>
              <w:rPr>
                <w:rFonts w:cs="Times New Roman"/>
                <w:sz w:val="21"/>
              </w:rPr>
            </w:pPr>
          </w:p>
        </w:tc>
        <w:tc>
          <w:tcPr>
            <w:tcW w:w="709" w:type="dxa"/>
            <w:vMerge w:val="continue"/>
            <w:shd w:val="clear" w:color="auto" w:fill="auto"/>
            <w:vAlign w:val="center"/>
          </w:tcPr>
          <w:p w14:paraId="347C37AB">
            <w:pPr>
              <w:spacing w:line="360" w:lineRule="auto"/>
              <w:jc w:val="center"/>
              <w:rPr>
                <w:rFonts w:cs="Times New Roman"/>
                <w:sz w:val="21"/>
              </w:rPr>
            </w:pPr>
          </w:p>
        </w:tc>
        <w:tc>
          <w:tcPr>
            <w:tcW w:w="5153" w:type="dxa"/>
            <w:vMerge w:val="continue"/>
            <w:shd w:val="clear" w:color="auto" w:fill="auto"/>
            <w:vAlign w:val="center"/>
          </w:tcPr>
          <w:p w14:paraId="1C7075C9">
            <w:pPr>
              <w:spacing w:line="360" w:lineRule="auto"/>
              <w:rPr>
                <w:rFonts w:cs="Times New Roman"/>
                <w:sz w:val="21"/>
              </w:rPr>
            </w:pPr>
          </w:p>
        </w:tc>
        <w:tc>
          <w:tcPr>
            <w:tcW w:w="2412" w:type="dxa"/>
            <w:shd w:val="clear" w:color="auto" w:fill="auto"/>
            <w:vAlign w:val="center"/>
          </w:tcPr>
          <w:p w14:paraId="2163719E">
            <w:pPr>
              <w:spacing w:line="360" w:lineRule="auto"/>
              <w:rPr>
                <w:rFonts w:cs="Times New Roman"/>
                <w:sz w:val="21"/>
              </w:rPr>
            </w:pPr>
            <w:r>
              <w:rPr>
                <w:rFonts w:cs="Times New Roman"/>
                <w:sz w:val="21"/>
              </w:rPr>
              <w:t>三等奖0.6分</w:t>
            </w:r>
          </w:p>
        </w:tc>
      </w:tr>
      <w:tr w14:paraId="013A6D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2C926A2">
            <w:pPr>
              <w:spacing w:line="360" w:lineRule="auto"/>
              <w:jc w:val="center"/>
              <w:rPr>
                <w:rFonts w:cs="Times New Roman"/>
                <w:sz w:val="21"/>
              </w:rPr>
            </w:pPr>
          </w:p>
        </w:tc>
        <w:tc>
          <w:tcPr>
            <w:tcW w:w="709" w:type="dxa"/>
            <w:vMerge w:val="continue"/>
            <w:shd w:val="clear" w:color="auto" w:fill="auto"/>
            <w:vAlign w:val="center"/>
          </w:tcPr>
          <w:p w14:paraId="09DC06AC">
            <w:pPr>
              <w:spacing w:line="360" w:lineRule="auto"/>
              <w:jc w:val="center"/>
              <w:rPr>
                <w:rFonts w:cs="Times New Roman"/>
                <w:sz w:val="21"/>
              </w:rPr>
            </w:pPr>
          </w:p>
        </w:tc>
        <w:tc>
          <w:tcPr>
            <w:tcW w:w="5153" w:type="dxa"/>
            <w:vMerge w:val="continue"/>
            <w:shd w:val="clear" w:color="auto" w:fill="auto"/>
            <w:vAlign w:val="center"/>
          </w:tcPr>
          <w:p w14:paraId="58F8A496">
            <w:pPr>
              <w:spacing w:line="360" w:lineRule="auto"/>
              <w:rPr>
                <w:rFonts w:cs="Times New Roman"/>
                <w:sz w:val="21"/>
              </w:rPr>
            </w:pPr>
          </w:p>
        </w:tc>
        <w:tc>
          <w:tcPr>
            <w:tcW w:w="2412" w:type="dxa"/>
            <w:shd w:val="clear" w:color="auto" w:fill="auto"/>
            <w:vAlign w:val="center"/>
          </w:tcPr>
          <w:p w14:paraId="55CEFFDC">
            <w:pPr>
              <w:spacing w:line="360" w:lineRule="auto"/>
              <w:rPr>
                <w:rFonts w:cs="Times New Roman"/>
                <w:sz w:val="21"/>
              </w:rPr>
            </w:pPr>
            <w:r>
              <w:rPr>
                <w:rFonts w:cs="Times New Roman"/>
                <w:sz w:val="21"/>
              </w:rPr>
              <w:t>优胜奖0.2分</w:t>
            </w:r>
          </w:p>
        </w:tc>
      </w:tr>
      <w:tr w14:paraId="797EC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9989A48">
            <w:pPr>
              <w:spacing w:line="360" w:lineRule="auto"/>
              <w:jc w:val="center"/>
              <w:rPr>
                <w:rFonts w:cs="Times New Roman"/>
                <w:sz w:val="21"/>
              </w:rPr>
            </w:pPr>
          </w:p>
        </w:tc>
        <w:tc>
          <w:tcPr>
            <w:tcW w:w="709" w:type="dxa"/>
            <w:vMerge w:val="restart"/>
            <w:shd w:val="clear" w:color="auto" w:fill="auto"/>
            <w:vAlign w:val="center"/>
          </w:tcPr>
          <w:p w14:paraId="2E638CEE">
            <w:pPr>
              <w:spacing w:line="360" w:lineRule="auto"/>
              <w:jc w:val="center"/>
              <w:rPr>
                <w:rFonts w:cs="Times New Roman"/>
                <w:sz w:val="21"/>
              </w:rPr>
            </w:pPr>
            <w:r>
              <w:rPr>
                <w:rFonts w:cs="Times New Roman"/>
                <w:sz w:val="21"/>
              </w:rPr>
              <w:t>B6</w:t>
            </w:r>
          </w:p>
        </w:tc>
        <w:tc>
          <w:tcPr>
            <w:tcW w:w="5153" w:type="dxa"/>
            <w:vMerge w:val="restart"/>
            <w:shd w:val="clear" w:color="auto" w:fill="auto"/>
            <w:vAlign w:val="center"/>
          </w:tcPr>
          <w:p w14:paraId="3C22646C">
            <w:pPr>
              <w:spacing w:line="360" w:lineRule="auto"/>
              <w:rPr>
                <w:rFonts w:cs="Times New Roman"/>
                <w:sz w:val="21"/>
              </w:rPr>
            </w:pPr>
            <w:r>
              <w:rPr>
                <w:rFonts w:cs="Times New Roman"/>
                <w:sz w:val="21"/>
              </w:rPr>
              <w:t>获院级学科竞赛活动</w:t>
            </w:r>
          </w:p>
        </w:tc>
        <w:tc>
          <w:tcPr>
            <w:tcW w:w="2412" w:type="dxa"/>
            <w:shd w:val="clear" w:color="auto" w:fill="auto"/>
            <w:vAlign w:val="center"/>
          </w:tcPr>
          <w:p w14:paraId="0E735489">
            <w:pPr>
              <w:spacing w:line="360" w:lineRule="auto"/>
              <w:rPr>
                <w:rFonts w:cs="Times New Roman"/>
                <w:sz w:val="21"/>
              </w:rPr>
            </w:pPr>
            <w:r>
              <w:rPr>
                <w:rFonts w:cs="Times New Roman"/>
                <w:sz w:val="21"/>
              </w:rPr>
              <w:t>一等奖0.8分</w:t>
            </w:r>
          </w:p>
        </w:tc>
      </w:tr>
      <w:tr w14:paraId="03A44D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0EF18042">
            <w:pPr>
              <w:spacing w:line="360" w:lineRule="auto"/>
              <w:jc w:val="center"/>
              <w:rPr>
                <w:rFonts w:cs="Times New Roman"/>
                <w:sz w:val="21"/>
              </w:rPr>
            </w:pPr>
          </w:p>
        </w:tc>
        <w:tc>
          <w:tcPr>
            <w:tcW w:w="709" w:type="dxa"/>
            <w:vMerge w:val="continue"/>
            <w:shd w:val="clear" w:color="auto" w:fill="auto"/>
            <w:vAlign w:val="center"/>
          </w:tcPr>
          <w:p w14:paraId="61D22DEE">
            <w:pPr>
              <w:spacing w:line="360" w:lineRule="auto"/>
              <w:jc w:val="center"/>
              <w:rPr>
                <w:rFonts w:cs="Times New Roman"/>
                <w:sz w:val="21"/>
              </w:rPr>
            </w:pPr>
          </w:p>
        </w:tc>
        <w:tc>
          <w:tcPr>
            <w:tcW w:w="5153" w:type="dxa"/>
            <w:vMerge w:val="continue"/>
            <w:shd w:val="clear" w:color="auto" w:fill="auto"/>
            <w:vAlign w:val="center"/>
          </w:tcPr>
          <w:p w14:paraId="5738E803">
            <w:pPr>
              <w:spacing w:line="360" w:lineRule="auto"/>
              <w:rPr>
                <w:rFonts w:cs="Times New Roman"/>
                <w:sz w:val="21"/>
              </w:rPr>
            </w:pPr>
          </w:p>
        </w:tc>
        <w:tc>
          <w:tcPr>
            <w:tcW w:w="2412" w:type="dxa"/>
            <w:shd w:val="clear" w:color="auto" w:fill="auto"/>
            <w:vAlign w:val="center"/>
          </w:tcPr>
          <w:p w14:paraId="3D29B227">
            <w:pPr>
              <w:spacing w:line="360" w:lineRule="auto"/>
              <w:rPr>
                <w:rFonts w:cs="Times New Roman"/>
                <w:sz w:val="21"/>
              </w:rPr>
            </w:pPr>
            <w:r>
              <w:rPr>
                <w:rFonts w:cs="Times New Roman"/>
                <w:sz w:val="21"/>
              </w:rPr>
              <w:t>二等奖0.6分</w:t>
            </w:r>
          </w:p>
        </w:tc>
      </w:tr>
      <w:tr w14:paraId="77298F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1458319">
            <w:pPr>
              <w:spacing w:line="360" w:lineRule="auto"/>
              <w:jc w:val="center"/>
              <w:rPr>
                <w:rFonts w:cs="Times New Roman"/>
                <w:sz w:val="21"/>
              </w:rPr>
            </w:pPr>
          </w:p>
        </w:tc>
        <w:tc>
          <w:tcPr>
            <w:tcW w:w="709" w:type="dxa"/>
            <w:vMerge w:val="continue"/>
            <w:shd w:val="clear" w:color="auto" w:fill="auto"/>
            <w:vAlign w:val="center"/>
          </w:tcPr>
          <w:p w14:paraId="72C34353">
            <w:pPr>
              <w:spacing w:line="360" w:lineRule="auto"/>
              <w:jc w:val="center"/>
              <w:rPr>
                <w:rFonts w:cs="Times New Roman"/>
                <w:sz w:val="21"/>
              </w:rPr>
            </w:pPr>
          </w:p>
        </w:tc>
        <w:tc>
          <w:tcPr>
            <w:tcW w:w="5153" w:type="dxa"/>
            <w:vMerge w:val="continue"/>
            <w:shd w:val="clear" w:color="auto" w:fill="auto"/>
            <w:vAlign w:val="center"/>
          </w:tcPr>
          <w:p w14:paraId="47FAC0E9">
            <w:pPr>
              <w:spacing w:line="360" w:lineRule="auto"/>
              <w:rPr>
                <w:rFonts w:cs="Times New Roman"/>
                <w:sz w:val="21"/>
              </w:rPr>
            </w:pPr>
          </w:p>
        </w:tc>
        <w:tc>
          <w:tcPr>
            <w:tcW w:w="2412" w:type="dxa"/>
            <w:shd w:val="clear" w:color="auto" w:fill="auto"/>
            <w:vAlign w:val="center"/>
          </w:tcPr>
          <w:p w14:paraId="79C78AED">
            <w:pPr>
              <w:spacing w:line="360" w:lineRule="auto"/>
              <w:rPr>
                <w:rFonts w:cs="Times New Roman"/>
                <w:sz w:val="21"/>
              </w:rPr>
            </w:pPr>
            <w:r>
              <w:rPr>
                <w:rFonts w:cs="Times New Roman"/>
                <w:sz w:val="21"/>
              </w:rPr>
              <w:t>三等奖0.4分</w:t>
            </w:r>
          </w:p>
        </w:tc>
      </w:tr>
      <w:tr w14:paraId="2CA495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1076B0D5">
            <w:pPr>
              <w:spacing w:line="360" w:lineRule="auto"/>
              <w:jc w:val="center"/>
              <w:rPr>
                <w:rFonts w:cs="Times New Roman"/>
                <w:sz w:val="21"/>
              </w:rPr>
            </w:pPr>
          </w:p>
        </w:tc>
        <w:tc>
          <w:tcPr>
            <w:tcW w:w="709" w:type="dxa"/>
            <w:vMerge w:val="continue"/>
            <w:shd w:val="clear" w:color="auto" w:fill="auto"/>
            <w:vAlign w:val="center"/>
          </w:tcPr>
          <w:p w14:paraId="346AA389">
            <w:pPr>
              <w:spacing w:line="360" w:lineRule="auto"/>
              <w:jc w:val="center"/>
              <w:rPr>
                <w:rFonts w:cs="Times New Roman"/>
                <w:sz w:val="21"/>
              </w:rPr>
            </w:pPr>
          </w:p>
        </w:tc>
        <w:tc>
          <w:tcPr>
            <w:tcW w:w="5153" w:type="dxa"/>
            <w:vMerge w:val="continue"/>
            <w:shd w:val="clear" w:color="auto" w:fill="auto"/>
            <w:vAlign w:val="center"/>
          </w:tcPr>
          <w:p w14:paraId="7A109589">
            <w:pPr>
              <w:spacing w:line="360" w:lineRule="auto"/>
              <w:rPr>
                <w:rFonts w:cs="Times New Roman"/>
                <w:sz w:val="21"/>
              </w:rPr>
            </w:pPr>
          </w:p>
        </w:tc>
        <w:tc>
          <w:tcPr>
            <w:tcW w:w="2412" w:type="dxa"/>
            <w:shd w:val="clear" w:color="auto" w:fill="auto"/>
            <w:vAlign w:val="center"/>
          </w:tcPr>
          <w:p w14:paraId="69458FA5">
            <w:pPr>
              <w:spacing w:line="360" w:lineRule="auto"/>
              <w:rPr>
                <w:rFonts w:cs="Times New Roman"/>
                <w:sz w:val="21"/>
              </w:rPr>
            </w:pPr>
            <w:r>
              <w:rPr>
                <w:rFonts w:cs="Times New Roman"/>
                <w:sz w:val="21"/>
              </w:rPr>
              <w:t>优胜奖0.1分</w:t>
            </w:r>
          </w:p>
        </w:tc>
      </w:tr>
      <w:tr w14:paraId="094867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41181E34">
            <w:pPr>
              <w:spacing w:line="360" w:lineRule="auto"/>
              <w:jc w:val="center"/>
              <w:rPr>
                <w:rFonts w:cs="Times New Roman"/>
                <w:sz w:val="21"/>
              </w:rPr>
            </w:pPr>
          </w:p>
        </w:tc>
        <w:tc>
          <w:tcPr>
            <w:tcW w:w="709" w:type="dxa"/>
            <w:vMerge w:val="restart"/>
            <w:shd w:val="clear" w:color="auto" w:fill="auto"/>
            <w:vAlign w:val="center"/>
          </w:tcPr>
          <w:p w14:paraId="554B95D1">
            <w:pPr>
              <w:spacing w:line="360" w:lineRule="auto"/>
              <w:jc w:val="center"/>
              <w:rPr>
                <w:rFonts w:cs="Times New Roman"/>
                <w:sz w:val="21"/>
              </w:rPr>
            </w:pPr>
            <w:r>
              <w:rPr>
                <w:rFonts w:cs="Times New Roman"/>
                <w:sz w:val="21"/>
              </w:rPr>
              <w:t>B7</w:t>
            </w:r>
          </w:p>
        </w:tc>
        <w:tc>
          <w:tcPr>
            <w:tcW w:w="5153" w:type="dxa"/>
            <w:vMerge w:val="restart"/>
            <w:shd w:val="clear" w:color="auto" w:fill="auto"/>
            <w:vAlign w:val="center"/>
          </w:tcPr>
          <w:p w14:paraId="4FBF6677">
            <w:pPr>
              <w:spacing w:line="360" w:lineRule="auto"/>
              <w:rPr>
                <w:rFonts w:cs="Times New Roman"/>
                <w:sz w:val="21"/>
              </w:rPr>
            </w:pPr>
            <w:r>
              <w:rPr>
                <w:rFonts w:cs="Times New Roman"/>
                <w:sz w:val="21"/>
              </w:rPr>
              <w:t>获国际级科技竞赛作品（包括学术科技论文、科技发明制作以及调查报告等）</w:t>
            </w:r>
          </w:p>
        </w:tc>
        <w:tc>
          <w:tcPr>
            <w:tcW w:w="2412" w:type="dxa"/>
            <w:shd w:val="clear" w:color="auto" w:fill="auto"/>
            <w:vAlign w:val="center"/>
          </w:tcPr>
          <w:p w14:paraId="7CCAC083">
            <w:pPr>
              <w:spacing w:line="360" w:lineRule="auto"/>
              <w:rPr>
                <w:rFonts w:cs="Times New Roman"/>
                <w:sz w:val="21"/>
              </w:rPr>
            </w:pPr>
            <w:r>
              <w:rPr>
                <w:rFonts w:cs="Times New Roman"/>
                <w:sz w:val="21"/>
              </w:rPr>
              <w:t>一等奖4.0分</w:t>
            </w:r>
          </w:p>
        </w:tc>
      </w:tr>
      <w:tr w14:paraId="455585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9AE50FA">
            <w:pPr>
              <w:spacing w:line="360" w:lineRule="auto"/>
              <w:jc w:val="center"/>
              <w:rPr>
                <w:rFonts w:cs="Times New Roman"/>
                <w:sz w:val="21"/>
              </w:rPr>
            </w:pPr>
          </w:p>
        </w:tc>
        <w:tc>
          <w:tcPr>
            <w:tcW w:w="709" w:type="dxa"/>
            <w:vMerge w:val="continue"/>
            <w:shd w:val="clear" w:color="auto" w:fill="auto"/>
            <w:vAlign w:val="center"/>
          </w:tcPr>
          <w:p w14:paraId="6F656647">
            <w:pPr>
              <w:spacing w:line="360" w:lineRule="auto"/>
              <w:jc w:val="center"/>
              <w:rPr>
                <w:rFonts w:cs="Times New Roman"/>
                <w:sz w:val="21"/>
              </w:rPr>
            </w:pPr>
          </w:p>
        </w:tc>
        <w:tc>
          <w:tcPr>
            <w:tcW w:w="5153" w:type="dxa"/>
            <w:vMerge w:val="continue"/>
            <w:shd w:val="clear" w:color="auto" w:fill="auto"/>
            <w:vAlign w:val="center"/>
          </w:tcPr>
          <w:p w14:paraId="20119B5F">
            <w:pPr>
              <w:spacing w:line="360" w:lineRule="auto"/>
              <w:rPr>
                <w:rFonts w:cs="Times New Roman"/>
                <w:sz w:val="21"/>
              </w:rPr>
            </w:pPr>
          </w:p>
        </w:tc>
        <w:tc>
          <w:tcPr>
            <w:tcW w:w="2412" w:type="dxa"/>
            <w:shd w:val="clear" w:color="auto" w:fill="auto"/>
            <w:vAlign w:val="center"/>
          </w:tcPr>
          <w:p w14:paraId="5E823C70">
            <w:pPr>
              <w:spacing w:line="360" w:lineRule="auto"/>
              <w:rPr>
                <w:rFonts w:cs="Times New Roman"/>
                <w:sz w:val="21"/>
              </w:rPr>
            </w:pPr>
            <w:r>
              <w:rPr>
                <w:rFonts w:cs="Times New Roman"/>
                <w:sz w:val="21"/>
              </w:rPr>
              <w:t>二等奖3.0分</w:t>
            </w:r>
          </w:p>
        </w:tc>
      </w:tr>
      <w:tr w14:paraId="12F50D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7D01BA3B">
            <w:pPr>
              <w:spacing w:line="360" w:lineRule="auto"/>
              <w:jc w:val="center"/>
              <w:rPr>
                <w:rFonts w:cs="Times New Roman"/>
                <w:sz w:val="21"/>
              </w:rPr>
            </w:pPr>
          </w:p>
        </w:tc>
        <w:tc>
          <w:tcPr>
            <w:tcW w:w="709" w:type="dxa"/>
            <w:vMerge w:val="continue"/>
            <w:shd w:val="clear" w:color="auto" w:fill="auto"/>
            <w:vAlign w:val="center"/>
          </w:tcPr>
          <w:p w14:paraId="465277A6">
            <w:pPr>
              <w:spacing w:line="360" w:lineRule="auto"/>
              <w:jc w:val="center"/>
              <w:rPr>
                <w:rFonts w:cs="Times New Roman"/>
                <w:sz w:val="21"/>
              </w:rPr>
            </w:pPr>
          </w:p>
        </w:tc>
        <w:tc>
          <w:tcPr>
            <w:tcW w:w="5153" w:type="dxa"/>
            <w:vMerge w:val="continue"/>
            <w:shd w:val="clear" w:color="auto" w:fill="auto"/>
            <w:vAlign w:val="center"/>
          </w:tcPr>
          <w:p w14:paraId="64C4EBDA">
            <w:pPr>
              <w:spacing w:line="360" w:lineRule="auto"/>
              <w:rPr>
                <w:rFonts w:cs="Times New Roman"/>
                <w:sz w:val="21"/>
              </w:rPr>
            </w:pPr>
          </w:p>
        </w:tc>
        <w:tc>
          <w:tcPr>
            <w:tcW w:w="2412" w:type="dxa"/>
            <w:shd w:val="clear" w:color="auto" w:fill="auto"/>
            <w:vAlign w:val="center"/>
          </w:tcPr>
          <w:p w14:paraId="7198EE26">
            <w:pPr>
              <w:spacing w:line="360" w:lineRule="auto"/>
              <w:rPr>
                <w:rFonts w:cs="Times New Roman"/>
                <w:sz w:val="21"/>
              </w:rPr>
            </w:pPr>
            <w:r>
              <w:rPr>
                <w:rFonts w:cs="Times New Roman"/>
                <w:sz w:val="21"/>
              </w:rPr>
              <w:t>三等奖2.0分</w:t>
            </w:r>
          </w:p>
        </w:tc>
      </w:tr>
      <w:tr w14:paraId="1047C9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704" w:type="dxa"/>
            <w:vMerge w:val="continue"/>
            <w:shd w:val="clear" w:color="auto" w:fill="auto"/>
            <w:vAlign w:val="center"/>
          </w:tcPr>
          <w:p w14:paraId="5E131441">
            <w:pPr>
              <w:spacing w:line="360" w:lineRule="auto"/>
              <w:jc w:val="center"/>
              <w:rPr>
                <w:rFonts w:cs="Times New Roman"/>
                <w:sz w:val="21"/>
              </w:rPr>
            </w:pPr>
          </w:p>
        </w:tc>
        <w:tc>
          <w:tcPr>
            <w:tcW w:w="709" w:type="dxa"/>
            <w:vMerge w:val="continue"/>
            <w:shd w:val="clear" w:color="auto" w:fill="auto"/>
            <w:vAlign w:val="center"/>
          </w:tcPr>
          <w:p w14:paraId="1CFCE306">
            <w:pPr>
              <w:spacing w:line="360" w:lineRule="auto"/>
              <w:jc w:val="center"/>
              <w:rPr>
                <w:rFonts w:cs="Times New Roman"/>
                <w:sz w:val="21"/>
              </w:rPr>
            </w:pPr>
          </w:p>
        </w:tc>
        <w:tc>
          <w:tcPr>
            <w:tcW w:w="5153" w:type="dxa"/>
            <w:vMerge w:val="continue"/>
            <w:shd w:val="clear" w:color="auto" w:fill="auto"/>
            <w:vAlign w:val="center"/>
          </w:tcPr>
          <w:p w14:paraId="2C9E15C1">
            <w:pPr>
              <w:spacing w:line="360" w:lineRule="auto"/>
              <w:rPr>
                <w:rFonts w:cs="Times New Roman"/>
                <w:sz w:val="21"/>
              </w:rPr>
            </w:pPr>
          </w:p>
        </w:tc>
        <w:tc>
          <w:tcPr>
            <w:tcW w:w="2412" w:type="dxa"/>
            <w:shd w:val="clear" w:color="auto" w:fill="auto"/>
            <w:vAlign w:val="center"/>
          </w:tcPr>
          <w:p w14:paraId="47B545E9">
            <w:pPr>
              <w:spacing w:line="360" w:lineRule="auto"/>
              <w:rPr>
                <w:rFonts w:cs="Times New Roman"/>
                <w:sz w:val="21"/>
              </w:rPr>
            </w:pPr>
            <w:r>
              <w:rPr>
                <w:rFonts w:cs="Times New Roman"/>
                <w:sz w:val="21"/>
              </w:rPr>
              <w:t>鼓励奖1.0分</w:t>
            </w:r>
          </w:p>
        </w:tc>
      </w:tr>
      <w:tr w14:paraId="763552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2D041CAC">
            <w:pPr>
              <w:spacing w:line="360" w:lineRule="auto"/>
              <w:jc w:val="center"/>
              <w:rPr>
                <w:rFonts w:cs="Times New Roman"/>
                <w:sz w:val="21"/>
              </w:rPr>
            </w:pPr>
          </w:p>
        </w:tc>
        <w:tc>
          <w:tcPr>
            <w:tcW w:w="709" w:type="dxa"/>
            <w:vMerge w:val="restart"/>
            <w:shd w:val="clear" w:color="auto" w:fill="auto"/>
            <w:vAlign w:val="center"/>
          </w:tcPr>
          <w:p w14:paraId="11CCB4F3">
            <w:pPr>
              <w:spacing w:line="360" w:lineRule="auto"/>
              <w:jc w:val="center"/>
              <w:rPr>
                <w:rFonts w:cs="Times New Roman"/>
                <w:sz w:val="21"/>
              </w:rPr>
            </w:pPr>
            <w:r>
              <w:rPr>
                <w:rFonts w:cs="Times New Roman"/>
                <w:sz w:val="21"/>
              </w:rPr>
              <w:t>B8</w:t>
            </w:r>
          </w:p>
        </w:tc>
        <w:tc>
          <w:tcPr>
            <w:tcW w:w="5153" w:type="dxa"/>
            <w:vMerge w:val="restart"/>
            <w:shd w:val="clear" w:color="auto" w:fill="auto"/>
            <w:vAlign w:val="center"/>
          </w:tcPr>
          <w:p w14:paraId="7546862C">
            <w:pPr>
              <w:spacing w:line="360" w:lineRule="auto"/>
              <w:rPr>
                <w:rFonts w:cs="Times New Roman"/>
                <w:sz w:val="21"/>
              </w:rPr>
            </w:pPr>
            <w:r>
              <w:rPr>
                <w:rFonts w:cs="Times New Roman"/>
                <w:sz w:val="21"/>
              </w:rPr>
              <w:t>获国家级科技竞赛作品</w:t>
            </w:r>
          </w:p>
        </w:tc>
        <w:tc>
          <w:tcPr>
            <w:tcW w:w="2412" w:type="dxa"/>
            <w:shd w:val="clear" w:color="auto" w:fill="auto"/>
            <w:vAlign w:val="center"/>
          </w:tcPr>
          <w:p w14:paraId="2D963328">
            <w:pPr>
              <w:spacing w:line="360" w:lineRule="auto"/>
              <w:rPr>
                <w:rFonts w:cs="Times New Roman"/>
                <w:sz w:val="21"/>
              </w:rPr>
            </w:pPr>
            <w:r>
              <w:rPr>
                <w:rFonts w:cs="Times New Roman"/>
                <w:sz w:val="21"/>
              </w:rPr>
              <w:t>一等奖 3.0分</w:t>
            </w:r>
          </w:p>
        </w:tc>
      </w:tr>
      <w:tr w14:paraId="078CE8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7698E833">
            <w:pPr>
              <w:spacing w:line="360" w:lineRule="auto"/>
              <w:jc w:val="center"/>
              <w:rPr>
                <w:rFonts w:cs="Times New Roman"/>
                <w:sz w:val="21"/>
              </w:rPr>
            </w:pPr>
          </w:p>
        </w:tc>
        <w:tc>
          <w:tcPr>
            <w:tcW w:w="709" w:type="dxa"/>
            <w:vMerge w:val="continue"/>
            <w:shd w:val="clear" w:color="auto" w:fill="auto"/>
            <w:vAlign w:val="center"/>
          </w:tcPr>
          <w:p w14:paraId="6310F0EC">
            <w:pPr>
              <w:spacing w:line="360" w:lineRule="auto"/>
              <w:jc w:val="center"/>
              <w:rPr>
                <w:rFonts w:cs="Times New Roman"/>
                <w:sz w:val="21"/>
              </w:rPr>
            </w:pPr>
          </w:p>
        </w:tc>
        <w:tc>
          <w:tcPr>
            <w:tcW w:w="5153" w:type="dxa"/>
            <w:vMerge w:val="continue"/>
            <w:shd w:val="clear" w:color="auto" w:fill="auto"/>
            <w:vAlign w:val="center"/>
          </w:tcPr>
          <w:p w14:paraId="1BF78C71">
            <w:pPr>
              <w:spacing w:line="360" w:lineRule="auto"/>
              <w:rPr>
                <w:rFonts w:cs="Times New Roman"/>
                <w:sz w:val="21"/>
              </w:rPr>
            </w:pPr>
          </w:p>
        </w:tc>
        <w:tc>
          <w:tcPr>
            <w:tcW w:w="2412" w:type="dxa"/>
            <w:shd w:val="clear" w:color="auto" w:fill="auto"/>
            <w:vAlign w:val="center"/>
          </w:tcPr>
          <w:p w14:paraId="02D38473">
            <w:pPr>
              <w:spacing w:line="360" w:lineRule="auto"/>
              <w:rPr>
                <w:rFonts w:cs="Times New Roman"/>
                <w:sz w:val="21"/>
              </w:rPr>
            </w:pPr>
            <w:r>
              <w:rPr>
                <w:rFonts w:cs="Times New Roman"/>
                <w:sz w:val="21"/>
              </w:rPr>
              <w:t>二等奖2.0分</w:t>
            </w:r>
          </w:p>
        </w:tc>
      </w:tr>
      <w:tr w14:paraId="0F929C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43C03D3C">
            <w:pPr>
              <w:spacing w:line="360" w:lineRule="auto"/>
              <w:jc w:val="center"/>
              <w:rPr>
                <w:rFonts w:cs="Times New Roman"/>
                <w:sz w:val="21"/>
              </w:rPr>
            </w:pPr>
          </w:p>
        </w:tc>
        <w:tc>
          <w:tcPr>
            <w:tcW w:w="709" w:type="dxa"/>
            <w:vMerge w:val="continue"/>
            <w:shd w:val="clear" w:color="auto" w:fill="auto"/>
            <w:vAlign w:val="center"/>
          </w:tcPr>
          <w:p w14:paraId="40FA0340">
            <w:pPr>
              <w:spacing w:line="360" w:lineRule="auto"/>
              <w:jc w:val="center"/>
              <w:rPr>
                <w:rFonts w:cs="Times New Roman"/>
                <w:sz w:val="21"/>
              </w:rPr>
            </w:pPr>
          </w:p>
        </w:tc>
        <w:tc>
          <w:tcPr>
            <w:tcW w:w="5153" w:type="dxa"/>
            <w:vMerge w:val="continue"/>
            <w:shd w:val="clear" w:color="auto" w:fill="auto"/>
            <w:vAlign w:val="center"/>
          </w:tcPr>
          <w:p w14:paraId="525B7E59">
            <w:pPr>
              <w:spacing w:line="360" w:lineRule="auto"/>
              <w:rPr>
                <w:rFonts w:cs="Times New Roman"/>
                <w:sz w:val="21"/>
              </w:rPr>
            </w:pPr>
          </w:p>
        </w:tc>
        <w:tc>
          <w:tcPr>
            <w:tcW w:w="2412" w:type="dxa"/>
            <w:shd w:val="clear" w:color="auto" w:fill="auto"/>
            <w:vAlign w:val="center"/>
          </w:tcPr>
          <w:p w14:paraId="1B0AFCD8">
            <w:pPr>
              <w:spacing w:line="360" w:lineRule="auto"/>
              <w:rPr>
                <w:rFonts w:cs="Times New Roman"/>
                <w:sz w:val="21"/>
              </w:rPr>
            </w:pPr>
            <w:r>
              <w:rPr>
                <w:rFonts w:cs="Times New Roman"/>
                <w:sz w:val="21"/>
              </w:rPr>
              <w:t>三等奖1.5分</w:t>
            </w:r>
          </w:p>
        </w:tc>
      </w:tr>
      <w:tr w14:paraId="76FBA0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067D21B2">
            <w:pPr>
              <w:spacing w:line="360" w:lineRule="auto"/>
              <w:jc w:val="center"/>
              <w:rPr>
                <w:rFonts w:cs="Times New Roman"/>
                <w:sz w:val="21"/>
              </w:rPr>
            </w:pPr>
          </w:p>
        </w:tc>
        <w:tc>
          <w:tcPr>
            <w:tcW w:w="709" w:type="dxa"/>
            <w:vMerge w:val="continue"/>
            <w:shd w:val="clear" w:color="auto" w:fill="auto"/>
            <w:vAlign w:val="center"/>
          </w:tcPr>
          <w:p w14:paraId="09824C82">
            <w:pPr>
              <w:spacing w:line="360" w:lineRule="auto"/>
              <w:jc w:val="center"/>
              <w:rPr>
                <w:rFonts w:cs="Times New Roman"/>
                <w:sz w:val="21"/>
              </w:rPr>
            </w:pPr>
          </w:p>
        </w:tc>
        <w:tc>
          <w:tcPr>
            <w:tcW w:w="5153" w:type="dxa"/>
            <w:vMerge w:val="continue"/>
            <w:shd w:val="clear" w:color="auto" w:fill="auto"/>
            <w:vAlign w:val="center"/>
          </w:tcPr>
          <w:p w14:paraId="66BDDC75">
            <w:pPr>
              <w:spacing w:line="360" w:lineRule="auto"/>
              <w:rPr>
                <w:rFonts w:cs="Times New Roman"/>
                <w:sz w:val="21"/>
              </w:rPr>
            </w:pPr>
          </w:p>
        </w:tc>
        <w:tc>
          <w:tcPr>
            <w:tcW w:w="2412" w:type="dxa"/>
            <w:shd w:val="clear" w:color="auto" w:fill="auto"/>
            <w:vAlign w:val="center"/>
          </w:tcPr>
          <w:p w14:paraId="1CBF6E6A">
            <w:pPr>
              <w:spacing w:line="360" w:lineRule="auto"/>
              <w:rPr>
                <w:rFonts w:cs="Times New Roman"/>
                <w:sz w:val="21"/>
              </w:rPr>
            </w:pPr>
            <w:r>
              <w:rPr>
                <w:rFonts w:cs="Times New Roman"/>
                <w:sz w:val="21"/>
              </w:rPr>
              <w:t>优胜奖1.0分</w:t>
            </w:r>
          </w:p>
        </w:tc>
      </w:tr>
      <w:tr w14:paraId="07DEC1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2E41112C">
            <w:pPr>
              <w:spacing w:line="360" w:lineRule="auto"/>
              <w:jc w:val="center"/>
              <w:rPr>
                <w:rFonts w:cs="Times New Roman"/>
                <w:sz w:val="21"/>
              </w:rPr>
            </w:pPr>
          </w:p>
        </w:tc>
        <w:tc>
          <w:tcPr>
            <w:tcW w:w="709" w:type="dxa"/>
            <w:vMerge w:val="restart"/>
            <w:shd w:val="clear" w:color="auto" w:fill="auto"/>
            <w:vAlign w:val="center"/>
          </w:tcPr>
          <w:p w14:paraId="113C9A2E">
            <w:pPr>
              <w:spacing w:line="360" w:lineRule="auto"/>
              <w:jc w:val="center"/>
              <w:rPr>
                <w:rFonts w:cs="Times New Roman"/>
                <w:sz w:val="21"/>
              </w:rPr>
            </w:pPr>
            <w:r>
              <w:rPr>
                <w:rFonts w:cs="Times New Roman"/>
                <w:sz w:val="21"/>
              </w:rPr>
              <w:t>B9</w:t>
            </w:r>
          </w:p>
        </w:tc>
        <w:tc>
          <w:tcPr>
            <w:tcW w:w="5153" w:type="dxa"/>
            <w:vMerge w:val="restart"/>
            <w:shd w:val="clear" w:color="auto" w:fill="auto"/>
            <w:vAlign w:val="center"/>
          </w:tcPr>
          <w:p w14:paraId="5CF39E57">
            <w:pPr>
              <w:spacing w:line="360" w:lineRule="auto"/>
              <w:rPr>
                <w:rFonts w:cs="Times New Roman"/>
                <w:sz w:val="21"/>
              </w:rPr>
            </w:pPr>
            <w:r>
              <w:rPr>
                <w:rFonts w:cs="Times New Roman"/>
                <w:sz w:val="21"/>
              </w:rPr>
              <w:t>获省级科技竞赛作品</w:t>
            </w:r>
          </w:p>
        </w:tc>
        <w:tc>
          <w:tcPr>
            <w:tcW w:w="2412" w:type="dxa"/>
            <w:shd w:val="clear" w:color="auto" w:fill="auto"/>
            <w:vAlign w:val="center"/>
          </w:tcPr>
          <w:p w14:paraId="090E6253">
            <w:pPr>
              <w:spacing w:line="360" w:lineRule="auto"/>
              <w:rPr>
                <w:rFonts w:cs="Times New Roman"/>
                <w:sz w:val="21"/>
              </w:rPr>
            </w:pPr>
            <w:r>
              <w:rPr>
                <w:rFonts w:cs="Times New Roman"/>
                <w:sz w:val="21"/>
              </w:rPr>
              <w:t>一等奖2.0 分</w:t>
            </w:r>
          </w:p>
        </w:tc>
      </w:tr>
      <w:tr w14:paraId="490807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07A4B516">
            <w:pPr>
              <w:spacing w:line="360" w:lineRule="auto"/>
              <w:jc w:val="center"/>
              <w:rPr>
                <w:rFonts w:cs="Times New Roman"/>
                <w:sz w:val="21"/>
              </w:rPr>
            </w:pPr>
          </w:p>
        </w:tc>
        <w:tc>
          <w:tcPr>
            <w:tcW w:w="709" w:type="dxa"/>
            <w:vMerge w:val="continue"/>
            <w:shd w:val="clear" w:color="auto" w:fill="auto"/>
            <w:vAlign w:val="center"/>
          </w:tcPr>
          <w:p w14:paraId="54C3BE25">
            <w:pPr>
              <w:spacing w:line="360" w:lineRule="auto"/>
              <w:jc w:val="center"/>
              <w:rPr>
                <w:rFonts w:cs="Times New Roman"/>
                <w:sz w:val="21"/>
              </w:rPr>
            </w:pPr>
          </w:p>
        </w:tc>
        <w:tc>
          <w:tcPr>
            <w:tcW w:w="5153" w:type="dxa"/>
            <w:vMerge w:val="continue"/>
            <w:shd w:val="clear" w:color="auto" w:fill="auto"/>
            <w:vAlign w:val="center"/>
          </w:tcPr>
          <w:p w14:paraId="74627146">
            <w:pPr>
              <w:spacing w:line="360" w:lineRule="auto"/>
              <w:rPr>
                <w:rFonts w:cs="Times New Roman"/>
                <w:sz w:val="21"/>
              </w:rPr>
            </w:pPr>
          </w:p>
        </w:tc>
        <w:tc>
          <w:tcPr>
            <w:tcW w:w="2412" w:type="dxa"/>
            <w:shd w:val="clear" w:color="auto" w:fill="auto"/>
            <w:vAlign w:val="center"/>
          </w:tcPr>
          <w:p w14:paraId="7FA0707A">
            <w:pPr>
              <w:spacing w:line="360" w:lineRule="auto"/>
              <w:rPr>
                <w:rFonts w:cs="Times New Roman"/>
                <w:sz w:val="21"/>
              </w:rPr>
            </w:pPr>
            <w:r>
              <w:rPr>
                <w:rFonts w:cs="Times New Roman"/>
                <w:sz w:val="21"/>
              </w:rPr>
              <w:t>二等奖1.5分</w:t>
            </w:r>
          </w:p>
        </w:tc>
      </w:tr>
      <w:tr w14:paraId="7D747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420640B">
            <w:pPr>
              <w:spacing w:line="360" w:lineRule="auto"/>
              <w:jc w:val="center"/>
              <w:rPr>
                <w:rFonts w:cs="Times New Roman"/>
                <w:sz w:val="21"/>
              </w:rPr>
            </w:pPr>
          </w:p>
        </w:tc>
        <w:tc>
          <w:tcPr>
            <w:tcW w:w="709" w:type="dxa"/>
            <w:vMerge w:val="continue"/>
            <w:shd w:val="clear" w:color="auto" w:fill="auto"/>
            <w:vAlign w:val="center"/>
          </w:tcPr>
          <w:p w14:paraId="79AADDA6">
            <w:pPr>
              <w:spacing w:line="360" w:lineRule="auto"/>
              <w:jc w:val="center"/>
              <w:rPr>
                <w:rFonts w:cs="Times New Roman"/>
                <w:sz w:val="21"/>
              </w:rPr>
            </w:pPr>
          </w:p>
        </w:tc>
        <w:tc>
          <w:tcPr>
            <w:tcW w:w="5153" w:type="dxa"/>
            <w:vMerge w:val="continue"/>
            <w:shd w:val="clear" w:color="auto" w:fill="auto"/>
            <w:vAlign w:val="center"/>
          </w:tcPr>
          <w:p w14:paraId="2B061979">
            <w:pPr>
              <w:spacing w:line="360" w:lineRule="auto"/>
              <w:rPr>
                <w:rFonts w:cs="Times New Roman"/>
                <w:sz w:val="21"/>
              </w:rPr>
            </w:pPr>
          </w:p>
        </w:tc>
        <w:tc>
          <w:tcPr>
            <w:tcW w:w="2412" w:type="dxa"/>
            <w:shd w:val="clear" w:color="auto" w:fill="auto"/>
            <w:vAlign w:val="center"/>
          </w:tcPr>
          <w:p w14:paraId="240C0DA7">
            <w:pPr>
              <w:spacing w:line="360" w:lineRule="auto"/>
              <w:rPr>
                <w:rFonts w:cs="Times New Roman"/>
                <w:sz w:val="21"/>
              </w:rPr>
            </w:pPr>
            <w:r>
              <w:rPr>
                <w:rFonts w:cs="Times New Roman"/>
                <w:sz w:val="21"/>
              </w:rPr>
              <w:t>三等奖1.2分</w:t>
            </w:r>
          </w:p>
        </w:tc>
      </w:tr>
      <w:tr w14:paraId="08CD9F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785AF9A2">
            <w:pPr>
              <w:spacing w:line="360" w:lineRule="auto"/>
              <w:jc w:val="center"/>
              <w:rPr>
                <w:rFonts w:cs="Times New Roman"/>
                <w:sz w:val="21"/>
              </w:rPr>
            </w:pPr>
          </w:p>
        </w:tc>
        <w:tc>
          <w:tcPr>
            <w:tcW w:w="709" w:type="dxa"/>
            <w:vMerge w:val="continue"/>
            <w:shd w:val="clear" w:color="auto" w:fill="auto"/>
            <w:vAlign w:val="center"/>
          </w:tcPr>
          <w:p w14:paraId="5527C724">
            <w:pPr>
              <w:spacing w:line="360" w:lineRule="auto"/>
              <w:jc w:val="center"/>
              <w:rPr>
                <w:rFonts w:cs="Times New Roman"/>
                <w:sz w:val="21"/>
              </w:rPr>
            </w:pPr>
          </w:p>
        </w:tc>
        <w:tc>
          <w:tcPr>
            <w:tcW w:w="5153" w:type="dxa"/>
            <w:vMerge w:val="continue"/>
            <w:shd w:val="clear" w:color="auto" w:fill="auto"/>
            <w:vAlign w:val="center"/>
          </w:tcPr>
          <w:p w14:paraId="720FA3B1">
            <w:pPr>
              <w:spacing w:line="360" w:lineRule="auto"/>
              <w:rPr>
                <w:rFonts w:cs="Times New Roman"/>
                <w:sz w:val="21"/>
              </w:rPr>
            </w:pPr>
          </w:p>
        </w:tc>
        <w:tc>
          <w:tcPr>
            <w:tcW w:w="2412" w:type="dxa"/>
            <w:shd w:val="clear" w:color="auto" w:fill="auto"/>
            <w:vAlign w:val="center"/>
          </w:tcPr>
          <w:p w14:paraId="5D07A18E">
            <w:pPr>
              <w:spacing w:line="360" w:lineRule="auto"/>
              <w:rPr>
                <w:rFonts w:cs="Times New Roman"/>
                <w:sz w:val="21"/>
              </w:rPr>
            </w:pPr>
            <w:r>
              <w:rPr>
                <w:rFonts w:cs="Times New Roman"/>
                <w:sz w:val="21"/>
              </w:rPr>
              <w:t>优胜奖0.8分</w:t>
            </w:r>
          </w:p>
        </w:tc>
      </w:tr>
      <w:tr w14:paraId="0722E6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37D0AAF">
            <w:pPr>
              <w:spacing w:line="360" w:lineRule="auto"/>
              <w:jc w:val="center"/>
              <w:rPr>
                <w:rFonts w:cs="Times New Roman"/>
                <w:sz w:val="21"/>
              </w:rPr>
            </w:pPr>
          </w:p>
        </w:tc>
        <w:tc>
          <w:tcPr>
            <w:tcW w:w="709" w:type="dxa"/>
            <w:vMerge w:val="restart"/>
            <w:shd w:val="clear" w:color="auto" w:fill="auto"/>
            <w:vAlign w:val="center"/>
          </w:tcPr>
          <w:p w14:paraId="7F0FAF44">
            <w:pPr>
              <w:spacing w:line="360" w:lineRule="auto"/>
              <w:jc w:val="center"/>
              <w:rPr>
                <w:rFonts w:cs="Times New Roman"/>
                <w:sz w:val="21"/>
              </w:rPr>
            </w:pPr>
            <w:r>
              <w:rPr>
                <w:rFonts w:cs="Times New Roman"/>
                <w:sz w:val="21"/>
              </w:rPr>
              <w:t>B10</w:t>
            </w:r>
          </w:p>
        </w:tc>
        <w:tc>
          <w:tcPr>
            <w:tcW w:w="5153" w:type="dxa"/>
            <w:vMerge w:val="restart"/>
            <w:shd w:val="clear" w:color="auto" w:fill="auto"/>
            <w:vAlign w:val="center"/>
          </w:tcPr>
          <w:p w14:paraId="17C3BFCA">
            <w:pPr>
              <w:spacing w:line="360" w:lineRule="auto"/>
              <w:rPr>
                <w:rFonts w:cs="Times New Roman"/>
                <w:b/>
                <w:bCs/>
                <w:sz w:val="21"/>
              </w:rPr>
            </w:pPr>
            <w:r>
              <w:rPr>
                <w:rFonts w:cs="Times New Roman"/>
                <w:sz w:val="21"/>
              </w:rPr>
              <w:t>获市级科技竞赛作品</w:t>
            </w:r>
          </w:p>
        </w:tc>
        <w:tc>
          <w:tcPr>
            <w:tcW w:w="2412" w:type="dxa"/>
            <w:shd w:val="clear" w:color="auto" w:fill="auto"/>
            <w:vAlign w:val="center"/>
          </w:tcPr>
          <w:p w14:paraId="4BA15411">
            <w:pPr>
              <w:spacing w:line="360" w:lineRule="auto"/>
              <w:rPr>
                <w:rFonts w:cs="Times New Roman"/>
                <w:sz w:val="21"/>
              </w:rPr>
            </w:pPr>
            <w:r>
              <w:rPr>
                <w:rFonts w:cs="Times New Roman"/>
                <w:sz w:val="21"/>
              </w:rPr>
              <w:t>一等奖1.5分</w:t>
            </w:r>
          </w:p>
        </w:tc>
      </w:tr>
      <w:tr w14:paraId="3215B0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60E013FA">
            <w:pPr>
              <w:spacing w:line="360" w:lineRule="auto"/>
              <w:jc w:val="center"/>
              <w:rPr>
                <w:rFonts w:cs="Times New Roman"/>
                <w:sz w:val="21"/>
              </w:rPr>
            </w:pPr>
          </w:p>
        </w:tc>
        <w:tc>
          <w:tcPr>
            <w:tcW w:w="709" w:type="dxa"/>
            <w:vMerge w:val="continue"/>
            <w:shd w:val="clear" w:color="auto" w:fill="auto"/>
            <w:vAlign w:val="center"/>
          </w:tcPr>
          <w:p w14:paraId="0F6B51D0">
            <w:pPr>
              <w:spacing w:line="360" w:lineRule="auto"/>
              <w:jc w:val="center"/>
              <w:rPr>
                <w:rFonts w:cs="Times New Roman"/>
                <w:sz w:val="21"/>
              </w:rPr>
            </w:pPr>
          </w:p>
        </w:tc>
        <w:tc>
          <w:tcPr>
            <w:tcW w:w="5153" w:type="dxa"/>
            <w:vMerge w:val="continue"/>
            <w:shd w:val="clear" w:color="auto" w:fill="auto"/>
            <w:vAlign w:val="center"/>
          </w:tcPr>
          <w:p w14:paraId="232E52EF">
            <w:pPr>
              <w:spacing w:line="360" w:lineRule="auto"/>
              <w:rPr>
                <w:rFonts w:cs="Times New Roman"/>
                <w:sz w:val="21"/>
              </w:rPr>
            </w:pPr>
          </w:p>
        </w:tc>
        <w:tc>
          <w:tcPr>
            <w:tcW w:w="2412" w:type="dxa"/>
            <w:shd w:val="clear" w:color="auto" w:fill="auto"/>
            <w:vAlign w:val="center"/>
          </w:tcPr>
          <w:p w14:paraId="43306168">
            <w:pPr>
              <w:spacing w:line="360" w:lineRule="auto"/>
              <w:rPr>
                <w:rFonts w:cs="Times New Roman"/>
                <w:sz w:val="21"/>
              </w:rPr>
            </w:pPr>
            <w:r>
              <w:rPr>
                <w:rFonts w:cs="Times New Roman"/>
                <w:sz w:val="21"/>
              </w:rPr>
              <w:t xml:space="preserve">二等奖1.2分 </w:t>
            </w:r>
          </w:p>
        </w:tc>
      </w:tr>
      <w:tr w14:paraId="1ED5A5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05275A74">
            <w:pPr>
              <w:spacing w:line="360" w:lineRule="auto"/>
              <w:jc w:val="center"/>
              <w:rPr>
                <w:rFonts w:cs="Times New Roman"/>
                <w:sz w:val="21"/>
              </w:rPr>
            </w:pPr>
          </w:p>
        </w:tc>
        <w:tc>
          <w:tcPr>
            <w:tcW w:w="709" w:type="dxa"/>
            <w:vMerge w:val="continue"/>
            <w:shd w:val="clear" w:color="auto" w:fill="auto"/>
            <w:vAlign w:val="center"/>
          </w:tcPr>
          <w:p w14:paraId="51C5CECF">
            <w:pPr>
              <w:spacing w:line="360" w:lineRule="auto"/>
              <w:jc w:val="center"/>
              <w:rPr>
                <w:rFonts w:cs="Times New Roman"/>
                <w:sz w:val="21"/>
              </w:rPr>
            </w:pPr>
          </w:p>
        </w:tc>
        <w:tc>
          <w:tcPr>
            <w:tcW w:w="5153" w:type="dxa"/>
            <w:vMerge w:val="continue"/>
            <w:shd w:val="clear" w:color="auto" w:fill="auto"/>
            <w:vAlign w:val="center"/>
          </w:tcPr>
          <w:p w14:paraId="2C9BBDA8">
            <w:pPr>
              <w:spacing w:line="360" w:lineRule="auto"/>
              <w:rPr>
                <w:rFonts w:cs="Times New Roman"/>
                <w:sz w:val="21"/>
              </w:rPr>
            </w:pPr>
          </w:p>
        </w:tc>
        <w:tc>
          <w:tcPr>
            <w:tcW w:w="2412" w:type="dxa"/>
            <w:shd w:val="clear" w:color="auto" w:fill="auto"/>
            <w:vAlign w:val="center"/>
          </w:tcPr>
          <w:p w14:paraId="6DC7A36E">
            <w:pPr>
              <w:spacing w:line="360" w:lineRule="auto"/>
              <w:rPr>
                <w:rFonts w:cs="Times New Roman"/>
                <w:sz w:val="21"/>
              </w:rPr>
            </w:pPr>
            <w:r>
              <w:rPr>
                <w:rFonts w:cs="Times New Roman"/>
                <w:sz w:val="21"/>
              </w:rPr>
              <w:t>三等奖1.0分</w:t>
            </w:r>
          </w:p>
        </w:tc>
      </w:tr>
      <w:tr w14:paraId="669ECB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052D9C1E">
            <w:pPr>
              <w:spacing w:line="360" w:lineRule="auto"/>
              <w:jc w:val="center"/>
              <w:rPr>
                <w:rFonts w:cs="Times New Roman"/>
                <w:sz w:val="21"/>
              </w:rPr>
            </w:pPr>
          </w:p>
        </w:tc>
        <w:tc>
          <w:tcPr>
            <w:tcW w:w="709" w:type="dxa"/>
            <w:vMerge w:val="continue"/>
            <w:shd w:val="clear" w:color="auto" w:fill="auto"/>
            <w:vAlign w:val="center"/>
          </w:tcPr>
          <w:p w14:paraId="41CAE14C">
            <w:pPr>
              <w:spacing w:line="360" w:lineRule="auto"/>
              <w:jc w:val="center"/>
              <w:rPr>
                <w:rFonts w:cs="Times New Roman"/>
                <w:sz w:val="21"/>
              </w:rPr>
            </w:pPr>
          </w:p>
        </w:tc>
        <w:tc>
          <w:tcPr>
            <w:tcW w:w="5153" w:type="dxa"/>
            <w:vMerge w:val="continue"/>
            <w:shd w:val="clear" w:color="auto" w:fill="auto"/>
            <w:vAlign w:val="center"/>
          </w:tcPr>
          <w:p w14:paraId="1F31F581">
            <w:pPr>
              <w:spacing w:line="360" w:lineRule="auto"/>
              <w:rPr>
                <w:rFonts w:cs="Times New Roman"/>
                <w:sz w:val="21"/>
              </w:rPr>
            </w:pPr>
          </w:p>
        </w:tc>
        <w:tc>
          <w:tcPr>
            <w:tcW w:w="2412" w:type="dxa"/>
            <w:shd w:val="clear" w:color="auto" w:fill="auto"/>
            <w:vAlign w:val="center"/>
          </w:tcPr>
          <w:p w14:paraId="5AA427FC">
            <w:pPr>
              <w:spacing w:line="360" w:lineRule="auto"/>
              <w:rPr>
                <w:rFonts w:cs="Times New Roman"/>
                <w:sz w:val="21"/>
              </w:rPr>
            </w:pPr>
            <w:r>
              <w:rPr>
                <w:rFonts w:cs="Times New Roman"/>
                <w:sz w:val="21"/>
              </w:rPr>
              <w:t>优胜奖0.5分</w:t>
            </w:r>
          </w:p>
        </w:tc>
      </w:tr>
      <w:tr w14:paraId="0E0F0A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74ED4A76">
            <w:pPr>
              <w:spacing w:line="360" w:lineRule="auto"/>
              <w:jc w:val="center"/>
              <w:rPr>
                <w:rFonts w:cs="Times New Roman"/>
                <w:sz w:val="21"/>
              </w:rPr>
            </w:pPr>
          </w:p>
        </w:tc>
        <w:tc>
          <w:tcPr>
            <w:tcW w:w="709" w:type="dxa"/>
            <w:vMerge w:val="restart"/>
            <w:shd w:val="clear" w:color="auto" w:fill="auto"/>
            <w:vAlign w:val="center"/>
          </w:tcPr>
          <w:p w14:paraId="4E4E853B">
            <w:pPr>
              <w:spacing w:line="360" w:lineRule="auto"/>
              <w:jc w:val="center"/>
              <w:rPr>
                <w:rFonts w:cs="Times New Roman"/>
                <w:sz w:val="21"/>
              </w:rPr>
            </w:pPr>
            <w:r>
              <w:rPr>
                <w:rFonts w:cs="Times New Roman"/>
                <w:sz w:val="21"/>
              </w:rPr>
              <w:t>B11</w:t>
            </w:r>
          </w:p>
        </w:tc>
        <w:tc>
          <w:tcPr>
            <w:tcW w:w="5153" w:type="dxa"/>
            <w:vMerge w:val="restart"/>
            <w:shd w:val="clear" w:color="auto" w:fill="auto"/>
            <w:vAlign w:val="center"/>
          </w:tcPr>
          <w:p w14:paraId="355A05B8">
            <w:pPr>
              <w:spacing w:line="360" w:lineRule="auto"/>
              <w:rPr>
                <w:rFonts w:cs="Times New Roman"/>
                <w:sz w:val="21"/>
              </w:rPr>
            </w:pPr>
            <w:r>
              <w:rPr>
                <w:rFonts w:cs="Times New Roman"/>
                <w:sz w:val="21"/>
              </w:rPr>
              <w:t>获校级科技竞赛作品</w:t>
            </w:r>
          </w:p>
        </w:tc>
        <w:tc>
          <w:tcPr>
            <w:tcW w:w="2412" w:type="dxa"/>
            <w:shd w:val="clear" w:color="auto" w:fill="auto"/>
            <w:vAlign w:val="center"/>
          </w:tcPr>
          <w:p w14:paraId="599A4327">
            <w:pPr>
              <w:spacing w:line="360" w:lineRule="auto"/>
              <w:rPr>
                <w:rFonts w:cs="Times New Roman"/>
                <w:sz w:val="21"/>
              </w:rPr>
            </w:pPr>
            <w:r>
              <w:rPr>
                <w:rFonts w:cs="Times New Roman"/>
                <w:sz w:val="21"/>
              </w:rPr>
              <w:t>一等奖1.2分</w:t>
            </w:r>
          </w:p>
        </w:tc>
      </w:tr>
      <w:tr w14:paraId="451D73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721E604B">
            <w:pPr>
              <w:spacing w:line="360" w:lineRule="auto"/>
              <w:jc w:val="center"/>
              <w:rPr>
                <w:rFonts w:cs="Times New Roman"/>
                <w:sz w:val="21"/>
              </w:rPr>
            </w:pPr>
          </w:p>
        </w:tc>
        <w:tc>
          <w:tcPr>
            <w:tcW w:w="709" w:type="dxa"/>
            <w:vMerge w:val="continue"/>
            <w:shd w:val="clear" w:color="auto" w:fill="auto"/>
            <w:vAlign w:val="center"/>
          </w:tcPr>
          <w:p w14:paraId="126106D3">
            <w:pPr>
              <w:spacing w:line="360" w:lineRule="auto"/>
              <w:jc w:val="center"/>
              <w:rPr>
                <w:rFonts w:cs="Times New Roman"/>
                <w:sz w:val="21"/>
              </w:rPr>
            </w:pPr>
          </w:p>
        </w:tc>
        <w:tc>
          <w:tcPr>
            <w:tcW w:w="5153" w:type="dxa"/>
            <w:vMerge w:val="continue"/>
            <w:shd w:val="clear" w:color="auto" w:fill="auto"/>
            <w:vAlign w:val="center"/>
          </w:tcPr>
          <w:p w14:paraId="2F4F7D95">
            <w:pPr>
              <w:spacing w:line="360" w:lineRule="auto"/>
              <w:rPr>
                <w:rFonts w:cs="Times New Roman"/>
                <w:sz w:val="21"/>
              </w:rPr>
            </w:pPr>
          </w:p>
        </w:tc>
        <w:tc>
          <w:tcPr>
            <w:tcW w:w="2412" w:type="dxa"/>
            <w:shd w:val="clear" w:color="auto" w:fill="auto"/>
            <w:vAlign w:val="center"/>
          </w:tcPr>
          <w:p w14:paraId="1791880F">
            <w:pPr>
              <w:spacing w:line="360" w:lineRule="auto"/>
              <w:rPr>
                <w:rFonts w:cs="Times New Roman"/>
                <w:sz w:val="21"/>
              </w:rPr>
            </w:pPr>
            <w:r>
              <w:rPr>
                <w:rFonts w:cs="Times New Roman"/>
                <w:sz w:val="21"/>
              </w:rPr>
              <w:t>二等奖1.0分</w:t>
            </w:r>
          </w:p>
        </w:tc>
      </w:tr>
      <w:tr w14:paraId="256AE7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15E4DD5A">
            <w:pPr>
              <w:spacing w:line="360" w:lineRule="auto"/>
              <w:jc w:val="center"/>
              <w:rPr>
                <w:rFonts w:cs="Times New Roman"/>
                <w:sz w:val="21"/>
              </w:rPr>
            </w:pPr>
          </w:p>
        </w:tc>
        <w:tc>
          <w:tcPr>
            <w:tcW w:w="709" w:type="dxa"/>
            <w:vMerge w:val="continue"/>
            <w:shd w:val="clear" w:color="auto" w:fill="auto"/>
            <w:vAlign w:val="center"/>
          </w:tcPr>
          <w:p w14:paraId="080C9619">
            <w:pPr>
              <w:spacing w:line="360" w:lineRule="auto"/>
              <w:jc w:val="center"/>
              <w:rPr>
                <w:rFonts w:cs="Times New Roman"/>
                <w:sz w:val="21"/>
              </w:rPr>
            </w:pPr>
          </w:p>
        </w:tc>
        <w:tc>
          <w:tcPr>
            <w:tcW w:w="5153" w:type="dxa"/>
            <w:vMerge w:val="continue"/>
            <w:shd w:val="clear" w:color="auto" w:fill="auto"/>
            <w:vAlign w:val="center"/>
          </w:tcPr>
          <w:p w14:paraId="65E6ECBC">
            <w:pPr>
              <w:spacing w:line="360" w:lineRule="auto"/>
              <w:rPr>
                <w:rFonts w:cs="Times New Roman"/>
                <w:sz w:val="21"/>
              </w:rPr>
            </w:pPr>
          </w:p>
        </w:tc>
        <w:tc>
          <w:tcPr>
            <w:tcW w:w="2412" w:type="dxa"/>
            <w:shd w:val="clear" w:color="auto" w:fill="auto"/>
            <w:vAlign w:val="center"/>
          </w:tcPr>
          <w:p w14:paraId="6714D637">
            <w:pPr>
              <w:spacing w:line="360" w:lineRule="auto"/>
              <w:rPr>
                <w:rFonts w:cs="Times New Roman"/>
                <w:sz w:val="21"/>
              </w:rPr>
            </w:pPr>
            <w:r>
              <w:rPr>
                <w:rFonts w:cs="Times New Roman"/>
                <w:sz w:val="21"/>
              </w:rPr>
              <w:t>三等奖0.8分</w:t>
            </w:r>
          </w:p>
        </w:tc>
      </w:tr>
      <w:tr w14:paraId="347E97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1148AC0E">
            <w:pPr>
              <w:spacing w:line="360" w:lineRule="auto"/>
              <w:jc w:val="center"/>
              <w:rPr>
                <w:rFonts w:cs="Times New Roman"/>
                <w:sz w:val="21"/>
              </w:rPr>
            </w:pPr>
          </w:p>
        </w:tc>
        <w:tc>
          <w:tcPr>
            <w:tcW w:w="709" w:type="dxa"/>
            <w:vMerge w:val="continue"/>
            <w:shd w:val="clear" w:color="auto" w:fill="auto"/>
            <w:vAlign w:val="center"/>
          </w:tcPr>
          <w:p w14:paraId="2BFD54A0">
            <w:pPr>
              <w:spacing w:line="360" w:lineRule="auto"/>
              <w:jc w:val="center"/>
              <w:rPr>
                <w:rFonts w:cs="Times New Roman"/>
                <w:sz w:val="21"/>
              </w:rPr>
            </w:pPr>
          </w:p>
        </w:tc>
        <w:tc>
          <w:tcPr>
            <w:tcW w:w="5153" w:type="dxa"/>
            <w:vMerge w:val="continue"/>
            <w:shd w:val="clear" w:color="auto" w:fill="auto"/>
            <w:vAlign w:val="center"/>
          </w:tcPr>
          <w:p w14:paraId="30A4592A">
            <w:pPr>
              <w:spacing w:line="360" w:lineRule="auto"/>
              <w:rPr>
                <w:rFonts w:cs="Times New Roman"/>
                <w:sz w:val="21"/>
              </w:rPr>
            </w:pPr>
          </w:p>
        </w:tc>
        <w:tc>
          <w:tcPr>
            <w:tcW w:w="2412" w:type="dxa"/>
            <w:shd w:val="clear" w:color="auto" w:fill="auto"/>
            <w:vAlign w:val="center"/>
          </w:tcPr>
          <w:p w14:paraId="2BFD6E56">
            <w:pPr>
              <w:spacing w:line="360" w:lineRule="auto"/>
              <w:rPr>
                <w:rFonts w:cs="Times New Roman"/>
                <w:sz w:val="21"/>
              </w:rPr>
            </w:pPr>
            <w:r>
              <w:rPr>
                <w:rFonts w:cs="Times New Roman"/>
                <w:sz w:val="21"/>
              </w:rPr>
              <w:t>优胜奖0.4分</w:t>
            </w:r>
          </w:p>
        </w:tc>
      </w:tr>
      <w:tr w14:paraId="3851ED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7775EEAA">
            <w:pPr>
              <w:spacing w:line="360" w:lineRule="auto"/>
              <w:jc w:val="center"/>
              <w:rPr>
                <w:rFonts w:cs="Times New Roman"/>
                <w:sz w:val="21"/>
              </w:rPr>
            </w:pPr>
          </w:p>
        </w:tc>
        <w:tc>
          <w:tcPr>
            <w:tcW w:w="709" w:type="dxa"/>
            <w:vMerge w:val="restart"/>
            <w:shd w:val="clear" w:color="auto" w:fill="auto"/>
            <w:vAlign w:val="center"/>
          </w:tcPr>
          <w:p w14:paraId="0251F642">
            <w:pPr>
              <w:spacing w:line="360" w:lineRule="auto"/>
              <w:jc w:val="center"/>
              <w:rPr>
                <w:rFonts w:cs="Times New Roman"/>
                <w:sz w:val="21"/>
              </w:rPr>
            </w:pPr>
            <w:r>
              <w:rPr>
                <w:rFonts w:cs="Times New Roman"/>
                <w:sz w:val="21"/>
              </w:rPr>
              <w:t>B12</w:t>
            </w:r>
          </w:p>
        </w:tc>
        <w:tc>
          <w:tcPr>
            <w:tcW w:w="5153" w:type="dxa"/>
            <w:vMerge w:val="restart"/>
            <w:shd w:val="clear" w:color="auto" w:fill="auto"/>
            <w:vAlign w:val="center"/>
          </w:tcPr>
          <w:p w14:paraId="1D60F741">
            <w:pPr>
              <w:spacing w:line="360" w:lineRule="auto"/>
              <w:rPr>
                <w:rFonts w:cs="Times New Roman"/>
                <w:sz w:val="21"/>
              </w:rPr>
            </w:pPr>
            <w:r>
              <w:rPr>
                <w:rFonts w:cs="Times New Roman"/>
                <w:sz w:val="21"/>
              </w:rPr>
              <w:t>获校区级科技竞赛作品</w:t>
            </w:r>
          </w:p>
        </w:tc>
        <w:tc>
          <w:tcPr>
            <w:tcW w:w="2412" w:type="dxa"/>
            <w:shd w:val="clear" w:color="auto" w:fill="auto"/>
            <w:vAlign w:val="center"/>
          </w:tcPr>
          <w:p w14:paraId="2BFA31B6">
            <w:pPr>
              <w:spacing w:line="360" w:lineRule="auto"/>
              <w:rPr>
                <w:rFonts w:cs="Times New Roman"/>
                <w:sz w:val="21"/>
              </w:rPr>
            </w:pPr>
            <w:r>
              <w:rPr>
                <w:rFonts w:cs="Times New Roman"/>
                <w:sz w:val="21"/>
              </w:rPr>
              <w:t>一等奖1.0分</w:t>
            </w:r>
          </w:p>
        </w:tc>
      </w:tr>
      <w:tr w14:paraId="58BD8E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A0AA408">
            <w:pPr>
              <w:spacing w:line="360" w:lineRule="auto"/>
              <w:jc w:val="center"/>
              <w:rPr>
                <w:rFonts w:cs="Times New Roman"/>
                <w:sz w:val="21"/>
              </w:rPr>
            </w:pPr>
          </w:p>
        </w:tc>
        <w:tc>
          <w:tcPr>
            <w:tcW w:w="709" w:type="dxa"/>
            <w:vMerge w:val="continue"/>
            <w:shd w:val="clear" w:color="auto" w:fill="auto"/>
            <w:vAlign w:val="center"/>
          </w:tcPr>
          <w:p w14:paraId="45438BB1">
            <w:pPr>
              <w:spacing w:line="360" w:lineRule="auto"/>
              <w:jc w:val="center"/>
              <w:rPr>
                <w:rFonts w:cs="Times New Roman"/>
                <w:sz w:val="21"/>
              </w:rPr>
            </w:pPr>
          </w:p>
        </w:tc>
        <w:tc>
          <w:tcPr>
            <w:tcW w:w="5153" w:type="dxa"/>
            <w:vMerge w:val="continue"/>
            <w:shd w:val="clear" w:color="auto" w:fill="auto"/>
            <w:vAlign w:val="center"/>
          </w:tcPr>
          <w:p w14:paraId="4B52D566">
            <w:pPr>
              <w:spacing w:line="360" w:lineRule="auto"/>
              <w:rPr>
                <w:rFonts w:cs="Times New Roman"/>
                <w:sz w:val="21"/>
              </w:rPr>
            </w:pPr>
          </w:p>
        </w:tc>
        <w:tc>
          <w:tcPr>
            <w:tcW w:w="2412" w:type="dxa"/>
            <w:shd w:val="clear" w:color="auto" w:fill="auto"/>
            <w:vAlign w:val="center"/>
          </w:tcPr>
          <w:p w14:paraId="43D18A90">
            <w:pPr>
              <w:spacing w:line="360" w:lineRule="auto"/>
              <w:rPr>
                <w:rFonts w:cs="Times New Roman"/>
                <w:sz w:val="21"/>
              </w:rPr>
            </w:pPr>
            <w:r>
              <w:rPr>
                <w:rFonts w:cs="Times New Roman"/>
                <w:sz w:val="21"/>
              </w:rPr>
              <w:t>二等奖0.8分</w:t>
            </w:r>
          </w:p>
        </w:tc>
      </w:tr>
      <w:tr w14:paraId="40EC11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7B0AFCF1">
            <w:pPr>
              <w:spacing w:line="360" w:lineRule="auto"/>
              <w:jc w:val="center"/>
              <w:rPr>
                <w:rFonts w:cs="Times New Roman"/>
                <w:sz w:val="21"/>
              </w:rPr>
            </w:pPr>
          </w:p>
        </w:tc>
        <w:tc>
          <w:tcPr>
            <w:tcW w:w="709" w:type="dxa"/>
            <w:vMerge w:val="continue"/>
            <w:shd w:val="clear" w:color="auto" w:fill="auto"/>
            <w:vAlign w:val="center"/>
          </w:tcPr>
          <w:p w14:paraId="6F96991E">
            <w:pPr>
              <w:spacing w:line="360" w:lineRule="auto"/>
              <w:jc w:val="center"/>
              <w:rPr>
                <w:rFonts w:cs="Times New Roman"/>
                <w:sz w:val="21"/>
              </w:rPr>
            </w:pPr>
          </w:p>
        </w:tc>
        <w:tc>
          <w:tcPr>
            <w:tcW w:w="5153" w:type="dxa"/>
            <w:vMerge w:val="continue"/>
            <w:shd w:val="clear" w:color="auto" w:fill="auto"/>
            <w:vAlign w:val="center"/>
          </w:tcPr>
          <w:p w14:paraId="7F7CFF91">
            <w:pPr>
              <w:spacing w:line="360" w:lineRule="auto"/>
              <w:rPr>
                <w:rFonts w:cs="Times New Roman"/>
                <w:sz w:val="21"/>
              </w:rPr>
            </w:pPr>
          </w:p>
        </w:tc>
        <w:tc>
          <w:tcPr>
            <w:tcW w:w="2412" w:type="dxa"/>
            <w:shd w:val="clear" w:color="auto" w:fill="auto"/>
            <w:vAlign w:val="center"/>
          </w:tcPr>
          <w:p w14:paraId="79655EA0">
            <w:pPr>
              <w:spacing w:line="360" w:lineRule="auto"/>
              <w:rPr>
                <w:rFonts w:cs="Times New Roman"/>
                <w:sz w:val="21"/>
              </w:rPr>
            </w:pPr>
            <w:r>
              <w:rPr>
                <w:rFonts w:cs="Times New Roman"/>
                <w:sz w:val="21"/>
              </w:rPr>
              <w:t>三等奖0.6分</w:t>
            </w:r>
          </w:p>
        </w:tc>
      </w:tr>
      <w:tr w14:paraId="12BB9F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B5C6263">
            <w:pPr>
              <w:spacing w:line="360" w:lineRule="auto"/>
              <w:jc w:val="center"/>
              <w:rPr>
                <w:rFonts w:cs="Times New Roman"/>
                <w:sz w:val="21"/>
              </w:rPr>
            </w:pPr>
          </w:p>
        </w:tc>
        <w:tc>
          <w:tcPr>
            <w:tcW w:w="709" w:type="dxa"/>
            <w:vMerge w:val="continue"/>
            <w:shd w:val="clear" w:color="auto" w:fill="auto"/>
            <w:vAlign w:val="center"/>
          </w:tcPr>
          <w:p w14:paraId="623744C8">
            <w:pPr>
              <w:spacing w:line="360" w:lineRule="auto"/>
              <w:jc w:val="center"/>
              <w:rPr>
                <w:rFonts w:cs="Times New Roman"/>
                <w:sz w:val="21"/>
              </w:rPr>
            </w:pPr>
          </w:p>
        </w:tc>
        <w:tc>
          <w:tcPr>
            <w:tcW w:w="5153" w:type="dxa"/>
            <w:vMerge w:val="continue"/>
            <w:shd w:val="clear" w:color="auto" w:fill="auto"/>
            <w:vAlign w:val="center"/>
          </w:tcPr>
          <w:p w14:paraId="7D569E2B">
            <w:pPr>
              <w:spacing w:line="360" w:lineRule="auto"/>
              <w:rPr>
                <w:rFonts w:cs="Times New Roman"/>
                <w:sz w:val="21"/>
              </w:rPr>
            </w:pPr>
          </w:p>
        </w:tc>
        <w:tc>
          <w:tcPr>
            <w:tcW w:w="2412" w:type="dxa"/>
            <w:shd w:val="clear" w:color="auto" w:fill="auto"/>
            <w:vAlign w:val="center"/>
          </w:tcPr>
          <w:p w14:paraId="7EFEDEF0">
            <w:pPr>
              <w:spacing w:line="360" w:lineRule="auto"/>
              <w:rPr>
                <w:rFonts w:cs="Times New Roman"/>
                <w:sz w:val="21"/>
              </w:rPr>
            </w:pPr>
            <w:r>
              <w:rPr>
                <w:rFonts w:cs="Times New Roman"/>
                <w:sz w:val="21"/>
              </w:rPr>
              <w:t>优胜奖0.2分</w:t>
            </w:r>
          </w:p>
        </w:tc>
      </w:tr>
      <w:tr w14:paraId="2AD137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42D6D3F9">
            <w:pPr>
              <w:spacing w:line="360" w:lineRule="auto"/>
              <w:jc w:val="center"/>
              <w:rPr>
                <w:rFonts w:cs="Times New Roman"/>
                <w:sz w:val="21"/>
              </w:rPr>
            </w:pPr>
          </w:p>
        </w:tc>
        <w:tc>
          <w:tcPr>
            <w:tcW w:w="709" w:type="dxa"/>
            <w:vMerge w:val="restart"/>
            <w:shd w:val="clear" w:color="auto" w:fill="auto"/>
            <w:vAlign w:val="center"/>
          </w:tcPr>
          <w:p w14:paraId="468EC1A3">
            <w:pPr>
              <w:spacing w:line="360" w:lineRule="auto"/>
              <w:jc w:val="center"/>
              <w:rPr>
                <w:rFonts w:cs="Times New Roman"/>
                <w:sz w:val="21"/>
              </w:rPr>
            </w:pPr>
            <w:r>
              <w:rPr>
                <w:rFonts w:cs="Times New Roman"/>
                <w:sz w:val="21"/>
              </w:rPr>
              <w:t>B13</w:t>
            </w:r>
          </w:p>
        </w:tc>
        <w:tc>
          <w:tcPr>
            <w:tcW w:w="5153" w:type="dxa"/>
            <w:vMerge w:val="restart"/>
            <w:shd w:val="clear" w:color="auto" w:fill="auto"/>
            <w:vAlign w:val="center"/>
          </w:tcPr>
          <w:p w14:paraId="6DA75D4F">
            <w:pPr>
              <w:spacing w:line="360" w:lineRule="auto"/>
              <w:rPr>
                <w:rFonts w:cs="Times New Roman"/>
                <w:sz w:val="21"/>
              </w:rPr>
            </w:pPr>
            <w:r>
              <w:rPr>
                <w:rFonts w:cs="Times New Roman"/>
                <w:sz w:val="21"/>
              </w:rPr>
              <w:t>获院级科技竞赛作品</w:t>
            </w:r>
          </w:p>
        </w:tc>
        <w:tc>
          <w:tcPr>
            <w:tcW w:w="2412" w:type="dxa"/>
            <w:shd w:val="clear" w:color="auto" w:fill="auto"/>
            <w:vAlign w:val="center"/>
          </w:tcPr>
          <w:p w14:paraId="48B38A66">
            <w:pPr>
              <w:spacing w:line="360" w:lineRule="auto"/>
              <w:rPr>
                <w:rFonts w:cs="Times New Roman"/>
                <w:sz w:val="21"/>
              </w:rPr>
            </w:pPr>
            <w:r>
              <w:rPr>
                <w:rFonts w:cs="Times New Roman"/>
                <w:sz w:val="21"/>
              </w:rPr>
              <w:t>一等奖0.8分</w:t>
            </w:r>
          </w:p>
        </w:tc>
      </w:tr>
      <w:tr w14:paraId="6208E9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752EDA0">
            <w:pPr>
              <w:spacing w:line="360" w:lineRule="auto"/>
              <w:jc w:val="center"/>
              <w:rPr>
                <w:rFonts w:cs="Times New Roman"/>
                <w:sz w:val="21"/>
              </w:rPr>
            </w:pPr>
          </w:p>
        </w:tc>
        <w:tc>
          <w:tcPr>
            <w:tcW w:w="709" w:type="dxa"/>
            <w:vMerge w:val="continue"/>
            <w:shd w:val="clear" w:color="auto" w:fill="auto"/>
            <w:vAlign w:val="center"/>
          </w:tcPr>
          <w:p w14:paraId="0372E8EC">
            <w:pPr>
              <w:spacing w:line="360" w:lineRule="auto"/>
              <w:jc w:val="center"/>
              <w:rPr>
                <w:rFonts w:cs="Times New Roman"/>
                <w:sz w:val="21"/>
              </w:rPr>
            </w:pPr>
          </w:p>
        </w:tc>
        <w:tc>
          <w:tcPr>
            <w:tcW w:w="5153" w:type="dxa"/>
            <w:vMerge w:val="continue"/>
            <w:shd w:val="clear" w:color="auto" w:fill="auto"/>
            <w:vAlign w:val="center"/>
          </w:tcPr>
          <w:p w14:paraId="6A5E5862">
            <w:pPr>
              <w:spacing w:line="360" w:lineRule="auto"/>
              <w:rPr>
                <w:rFonts w:cs="Times New Roman"/>
                <w:sz w:val="21"/>
              </w:rPr>
            </w:pPr>
          </w:p>
        </w:tc>
        <w:tc>
          <w:tcPr>
            <w:tcW w:w="2412" w:type="dxa"/>
            <w:shd w:val="clear" w:color="auto" w:fill="auto"/>
            <w:vAlign w:val="center"/>
          </w:tcPr>
          <w:p w14:paraId="40719FB6">
            <w:pPr>
              <w:spacing w:line="360" w:lineRule="auto"/>
              <w:rPr>
                <w:rFonts w:cs="Times New Roman"/>
                <w:sz w:val="21"/>
              </w:rPr>
            </w:pPr>
            <w:r>
              <w:rPr>
                <w:rFonts w:cs="Times New Roman"/>
                <w:sz w:val="21"/>
              </w:rPr>
              <w:t>二等奖0.6分</w:t>
            </w:r>
          </w:p>
        </w:tc>
      </w:tr>
      <w:tr w14:paraId="388B9A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0AF1B76E">
            <w:pPr>
              <w:spacing w:line="360" w:lineRule="auto"/>
              <w:jc w:val="center"/>
              <w:rPr>
                <w:rFonts w:cs="Times New Roman"/>
                <w:sz w:val="21"/>
              </w:rPr>
            </w:pPr>
          </w:p>
        </w:tc>
        <w:tc>
          <w:tcPr>
            <w:tcW w:w="709" w:type="dxa"/>
            <w:vMerge w:val="continue"/>
            <w:shd w:val="clear" w:color="auto" w:fill="auto"/>
            <w:vAlign w:val="center"/>
          </w:tcPr>
          <w:p w14:paraId="76169CB9">
            <w:pPr>
              <w:spacing w:line="360" w:lineRule="auto"/>
              <w:jc w:val="center"/>
              <w:rPr>
                <w:rFonts w:cs="Times New Roman"/>
                <w:sz w:val="21"/>
              </w:rPr>
            </w:pPr>
          </w:p>
        </w:tc>
        <w:tc>
          <w:tcPr>
            <w:tcW w:w="5153" w:type="dxa"/>
            <w:vMerge w:val="continue"/>
            <w:shd w:val="clear" w:color="auto" w:fill="auto"/>
            <w:vAlign w:val="center"/>
          </w:tcPr>
          <w:p w14:paraId="5C875406">
            <w:pPr>
              <w:spacing w:line="360" w:lineRule="auto"/>
              <w:rPr>
                <w:rFonts w:cs="Times New Roman"/>
                <w:sz w:val="21"/>
              </w:rPr>
            </w:pPr>
          </w:p>
        </w:tc>
        <w:tc>
          <w:tcPr>
            <w:tcW w:w="2412" w:type="dxa"/>
            <w:shd w:val="clear" w:color="auto" w:fill="auto"/>
            <w:vAlign w:val="center"/>
          </w:tcPr>
          <w:p w14:paraId="4EAF5CE5">
            <w:pPr>
              <w:spacing w:line="360" w:lineRule="auto"/>
              <w:rPr>
                <w:rFonts w:cs="Times New Roman"/>
                <w:sz w:val="21"/>
              </w:rPr>
            </w:pPr>
            <w:r>
              <w:rPr>
                <w:rFonts w:cs="Times New Roman"/>
                <w:sz w:val="21"/>
              </w:rPr>
              <w:t>三等奖0.4分</w:t>
            </w:r>
          </w:p>
        </w:tc>
      </w:tr>
      <w:tr w14:paraId="33B6F0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EB4F980">
            <w:pPr>
              <w:spacing w:line="360" w:lineRule="auto"/>
              <w:jc w:val="center"/>
              <w:rPr>
                <w:rFonts w:cs="Times New Roman"/>
                <w:sz w:val="21"/>
              </w:rPr>
            </w:pPr>
          </w:p>
        </w:tc>
        <w:tc>
          <w:tcPr>
            <w:tcW w:w="709" w:type="dxa"/>
            <w:vMerge w:val="continue"/>
            <w:shd w:val="clear" w:color="auto" w:fill="auto"/>
            <w:vAlign w:val="center"/>
          </w:tcPr>
          <w:p w14:paraId="5FD47B04">
            <w:pPr>
              <w:spacing w:line="360" w:lineRule="auto"/>
              <w:jc w:val="center"/>
              <w:rPr>
                <w:rFonts w:cs="Times New Roman"/>
                <w:sz w:val="21"/>
              </w:rPr>
            </w:pPr>
          </w:p>
        </w:tc>
        <w:tc>
          <w:tcPr>
            <w:tcW w:w="5153" w:type="dxa"/>
            <w:vMerge w:val="continue"/>
            <w:shd w:val="clear" w:color="auto" w:fill="auto"/>
            <w:vAlign w:val="center"/>
          </w:tcPr>
          <w:p w14:paraId="75802849">
            <w:pPr>
              <w:spacing w:line="360" w:lineRule="auto"/>
              <w:rPr>
                <w:rFonts w:cs="Times New Roman"/>
                <w:sz w:val="21"/>
              </w:rPr>
            </w:pPr>
          </w:p>
        </w:tc>
        <w:tc>
          <w:tcPr>
            <w:tcW w:w="2412" w:type="dxa"/>
            <w:shd w:val="clear" w:color="auto" w:fill="auto"/>
            <w:vAlign w:val="center"/>
          </w:tcPr>
          <w:p w14:paraId="50965E92">
            <w:pPr>
              <w:spacing w:line="360" w:lineRule="auto"/>
              <w:rPr>
                <w:rFonts w:cs="Times New Roman"/>
                <w:sz w:val="21"/>
              </w:rPr>
            </w:pPr>
            <w:r>
              <w:rPr>
                <w:rFonts w:cs="Times New Roman"/>
                <w:sz w:val="21"/>
              </w:rPr>
              <w:t>优胜奖0.1分</w:t>
            </w:r>
          </w:p>
        </w:tc>
      </w:tr>
      <w:tr w14:paraId="363AB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0C284F08">
            <w:pPr>
              <w:spacing w:line="360" w:lineRule="auto"/>
              <w:jc w:val="center"/>
              <w:rPr>
                <w:rFonts w:cs="Times New Roman"/>
                <w:sz w:val="21"/>
              </w:rPr>
            </w:pPr>
          </w:p>
        </w:tc>
        <w:tc>
          <w:tcPr>
            <w:tcW w:w="709" w:type="dxa"/>
            <w:vMerge w:val="restart"/>
            <w:shd w:val="clear" w:color="auto" w:fill="auto"/>
            <w:vAlign w:val="center"/>
          </w:tcPr>
          <w:p w14:paraId="016C9C3C">
            <w:pPr>
              <w:spacing w:line="360" w:lineRule="auto"/>
              <w:jc w:val="center"/>
              <w:rPr>
                <w:rFonts w:cs="Times New Roman"/>
                <w:sz w:val="21"/>
              </w:rPr>
            </w:pPr>
            <w:r>
              <w:rPr>
                <w:rFonts w:cs="Times New Roman"/>
                <w:sz w:val="21"/>
              </w:rPr>
              <w:t>B14</w:t>
            </w:r>
          </w:p>
        </w:tc>
        <w:tc>
          <w:tcPr>
            <w:tcW w:w="5153" w:type="dxa"/>
            <w:vMerge w:val="restart"/>
            <w:shd w:val="clear" w:color="auto" w:fill="auto"/>
            <w:vAlign w:val="center"/>
          </w:tcPr>
          <w:p w14:paraId="3EB2515C">
            <w:pPr>
              <w:spacing w:line="360" w:lineRule="auto"/>
              <w:rPr>
                <w:rFonts w:cs="Times New Roman"/>
                <w:sz w:val="21"/>
              </w:rPr>
            </w:pPr>
            <w:r>
              <w:rPr>
                <w:rFonts w:cs="Times New Roman"/>
                <w:sz w:val="21"/>
              </w:rPr>
              <w:t>科研计划（如大学生创新创业训练计划项目）获批立项</w:t>
            </w:r>
          </w:p>
        </w:tc>
        <w:tc>
          <w:tcPr>
            <w:tcW w:w="2412" w:type="dxa"/>
            <w:shd w:val="clear" w:color="auto" w:fill="auto"/>
            <w:vAlign w:val="center"/>
          </w:tcPr>
          <w:p w14:paraId="59E80CAA">
            <w:pPr>
              <w:spacing w:line="360" w:lineRule="auto"/>
              <w:rPr>
                <w:rFonts w:cs="Times New Roman"/>
                <w:sz w:val="21"/>
              </w:rPr>
            </w:pPr>
            <w:r>
              <w:rPr>
                <w:rFonts w:cs="Times New Roman"/>
                <w:sz w:val="21"/>
              </w:rPr>
              <w:t xml:space="preserve">国家级 2.0分 </w:t>
            </w:r>
          </w:p>
        </w:tc>
      </w:tr>
      <w:tr w14:paraId="08BC0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068BB9F2">
            <w:pPr>
              <w:spacing w:line="360" w:lineRule="auto"/>
              <w:jc w:val="center"/>
              <w:rPr>
                <w:rFonts w:cs="Times New Roman"/>
                <w:sz w:val="21"/>
              </w:rPr>
            </w:pPr>
          </w:p>
        </w:tc>
        <w:tc>
          <w:tcPr>
            <w:tcW w:w="709" w:type="dxa"/>
            <w:vMerge w:val="continue"/>
            <w:shd w:val="clear" w:color="auto" w:fill="auto"/>
            <w:vAlign w:val="center"/>
          </w:tcPr>
          <w:p w14:paraId="39692473">
            <w:pPr>
              <w:spacing w:line="360" w:lineRule="auto"/>
              <w:jc w:val="center"/>
              <w:rPr>
                <w:rFonts w:cs="Times New Roman"/>
                <w:sz w:val="21"/>
              </w:rPr>
            </w:pPr>
          </w:p>
        </w:tc>
        <w:tc>
          <w:tcPr>
            <w:tcW w:w="5153" w:type="dxa"/>
            <w:vMerge w:val="continue"/>
            <w:shd w:val="clear" w:color="auto" w:fill="auto"/>
            <w:vAlign w:val="center"/>
          </w:tcPr>
          <w:p w14:paraId="11A817B6">
            <w:pPr>
              <w:spacing w:line="360" w:lineRule="auto"/>
              <w:rPr>
                <w:rFonts w:cs="Times New Roman"/>
                <w:sz w:val="21"/>
              </w:rPr>
            </w:pPr>
          </w:p>
        </w:tc>
        <w:tc>
          <w:tcPr>
            <w:tcW w:w="2412" w:type="dxa"/>
            <w:shd w:val="clear" w:color="auto" w:fill="auto"/>
            <w:vAlign w:val="center"/>
          </w:tcPr>
          <w:p w14:paraId="78A262FA">
            <w:pPr>
              <w:spacing w:line="360" w:lineRule="auto"/>
              <w:rPr>
                <w:rFonts w:cs="Times New Roman"/>
                <w:sz w:val="21"/>
              </w:rPr>
            </w:pPr>
            <w:r>
              <w:rPr>
                <w:rFonts w:cs="Times New Roman"/>
                <w:sz w:val="21"/>
              </w:rPr>
              <w:t>省级1.0分</w:t>
            </w:r>
          </w:p>
        </w:tc>
      </w:tr>
      <w:tr w14:paraId="483297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2FF49B60">
            <w:pPr>
              <w:spacing w:line="360" w:lineRule="auto"/>
              <w:jc w:val="center"/>
              <w:rPr>
                <w:rFonts w:cs="Times New Roman"/>
                <w:sz w:val="21"/>
              </w:rPr>
            </w:pPr>
          </w:p>
        </w:tc>
        <w:tc>
          <w:tcPr>
            <w:tcW w:w="709" w:type="dxa"/>
            <w:vMerge w:val="continue"/>
            <w:shd w:val="clear" w:color="auto" w:fill="auto"/>
            <w:vAlign w:val="center"/>
          </w:tcPr>
          <w:p w14:paraId="55F9893E">
            <w:pPr>
              <w:spacing w:line="360" w:lineRule="auto"/>
              <w:jc w:val="center"/>
              <w:rPr>
                <w:rFonts w:cs="Times New Roman"/>
                <w:sz w:val="21"/>
              </w:rPr>
            </w:pPr>
          </w:p>
        </w:tc>
        <w:tc>
          <w:tcPr>
            <w:tcW w:w="5153" w:type="dxa"/>
            <w:vMerge w:val="continue"/>
            <w:shd w:val="clear" w:color="auto" w:fill="auto"/>
            <w:vAlign w:val="center"/>
          </w:tcPr>
          <w:p w14:paraId="6112E16B">
            <w:pPr>
              <w:spacing w:line="360" w:lineRule="auto"/>
              <w:rPr>
                <w:rFonts w:cs="Times New Roman"/>
                <w:sz w:val="21"/>
              </w:rPr>
            </w:pPr>
          </w:p>
        </w:tc>
        <w:tc>
          <w:tcPr>
            <w:tcW w:w="2412" w:type="dxa"/>
            <w:shd w:val="clear" w:color="auto" w:fill="auto"/>
            <w:vAlign w:val="center"/>
          </w:tcPr>
          <w:p w14:paraId="2C5EB42B">
            <w:pPr>
              <w:spacing w:line="360" w:lineRule="auto"/>
              <w:rPr>
                <w:rFonts w:cs="Times New Roman"/>
                <w:sz w:val="21"/>
              </w:rPr>
            </w:pPr>
            <w:r>
              <w:rPr>
                <w:rFonts w:cs="Times New Roman"/>
                <w:sz w:val="21"/>
              </w:rPr>
              <w:t>市级0.8分</w:t>
            </w:r>
          </w:p>
        </w:tc>
      </w:tr>
      <w:tr w14:paraId="25836B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7EA3CEC">
            <w:pPr>
              <w:spacing w:line="360" w:lineRule="auto"/>
              <w:jc w:val="center"/>
              <w:rPr>
                <w:rFonts w:cs="Times New Roman"/>
                <w:sz w:val="21"/>
              </w:rPr>
            </w:pPr>
          </w:p>
        </w:tc>
        <w:tc>
          <w:tcPr>
            <w:tcW w:w="709" w:type="dxa"/>
            <w:vMerge w:val="continue"/>
            <w:shd w:val="clear" w:color="auto" w:fill="auto"/>
            <w:vAlign w:val="center"/>
          </w:tcPr>
          <w:p w14:paraId="50301182">
            <w:pPr>
              <w:spacing w:line="360" w:lineRule="auto"/>
              <w:jc w:val="center"/>
              <w:rPr>
                <w:rFonts w:cs="Times New Roman"/>
                <w:sz w:val="21"/>
              </w:rPr>
            </w:pPr>
          </w:p>
        </w:tc>
        <w:tc>
          <w:tcPr>
            <w:tcW w:w="5153" w:type="dxa"/>
            <w:vMerge w:val="continue"/>
            <w:shd w:val="clear" w:color="auto" w:fill="auto"/>
            <w:vAlign w:val="center"/>
          </w:tcPr>
          <w:p w14:paraId="5F1C9805">
            <w:pPr>
              <w:spacing w:line="360" w:lineRule="auto"/>
              <w:rPr>
                <w:rFonts w:cs="Times New Roman"/>
                <w:sz w:val="21"/>
              </w:rPr>
            </w:pPr>
          </w:p>
        </w:tc>
        <w:tc>
          <w:tcPr>
            <w:tcW w:w="2412" w:type="dxa"/>
            <w:shd w:val="clear" w:color="auto" w:fill="auto"/>
            <w:vAlign w:val="center"/>
          </w:tcPr>
          <w:p w14:paraId="6700D1F4">
            <w:pPr>
              <w:spacing w:line="360" w:lineRule="auto"/>
              <w:rPr>
                <w:rFonts w:cs="Times New Roman"/>
                <w:sz w:val="21"/>
              </w:rPr>
            </w:pPr>
            <w:r>
              <w:rPr>
                <w:rFonts w:cs="Times New Roman"/>
                <w:sz w:val="21"/>
              </w:rPr>
              <w:t>校级0.6分</w:t>
            </w:r>
          </w:p>
        </w:tc>
      </w:tr>
      <w:tr w14:paraId="1DDB02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3DB3D958">
            <w:pPr>
              <w:spacing w:line="360" w:lineRule="auto"/>
              <w:jc w:val="center"/>
              <w:rPr>
                <w:rFonts w:cs="Times New Roman"/>
                <w:sz w:val="21"/>
              </w:rPr>
            </w:pPr>
          </w:p>
        </w:tc>
        <w:tc>
          <w:tcPr>
            <w:tcW w:w="709" w:type="dxa"/>
            <w:vMerge w:val="continue"/>
            <w:shd w:val="clear" w:color="auto" w:fill="auto"/>
            <w:vAlign w:val="center"/>
          </w:tcPr>
          <w:p w14:paraId="37A5D4B1">
            <w:pPr>
              <w:spacing w:line="360" w:lineRule="auto"/>
              <w:jc w:val="center"/>
              <w:rPr>
                <w:rFonts w:cs="Times New Roman"/>
                <w:sz w:val="21"/>
              </w:rPr>
            </w:pPr>
          </w:p>
        </w:tc>
        <w:tc>
          <w:tcPr>
            <w:tcW w:w="5153" w:type="dxa"/>
            <w:vMerge w:val="continue"/>
            <w:shd w:val="clear" w:color="auto" w:fill="auto"/>
            <w:vAlign w:val="center"/>
          </w:tcPr>
          <w:p w14:paraId="6FDD6E54">
            <w:pPr>
              <w:spacing w:line="360" w:lineRule="auto"/>
              <w:rPr>
                <w:rFonts w:cs="Times New Roman"/>
                <w:sz w:val="21"/>
              </w:rPr>
            </w:pPr>
          </w:p>
        </w:tc>
        <w:tc>
          <w:tcPr>
            <w:tcW w:w="2412" w:type="dxa"/>
            <w:shd w:val="clear" w:color="auto" w:fill="auto"/>
            <w:vAlign w:val="center"/>
          </w:tcPr>
          <w:p w14:paraId="1CDE792A">
            <w:pPr>
              <w:spacing w:line="360" w:lineRule="auto"/>
              <w:rPr>
                <w:rFonts w:cs="Times New Roman"/>
                <w:sz w:val="21"/>
              </w:rPr>
            </w:pPr>
            <w:r>
              <w:rPr>
                <w:rFonts w:cs="Times New Roman"/>
                <w:sz w:val="21"/>
              </w:rPr>
              <w:t>院级0.4分</w:t>
            </w:r>
          </w:p>
        </w:tc>
      </w:tr>
      <w:tr w14:paraId="0E674D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75F8AB9E">
            <w:pPr>
              <w:spacing w:line="360" w:lineRule="auto"/>
              <w:jc w:val="center"/>
              <w:rPr>
                <w:rFonts w:cs="Times New Roman"/>
                <w:sz w:val="21"/>
              </w:rPr>
            </w:pPr>
          </w:p>
        </w:tc>
        <w:tc>
          <w:tcPr>
            <w:tcW w:w="709" w:type="dxa"/>
            <w:vMerge w:val="restart"/>
            <w:shd w:val="clear" w:color="auto" w:fill="auto"/>
            <w:vAlign w:val="center"/>
          </w:tcPr>
          <w:p w14:paraId="5FDCCA0D">
            <w:pPr>
              <w:spacing w:line="360" w:lineRule="auto"/>
              <w:jc w:val="center"/>
              <w:rPr>
                <w:rFonts w:cs="Times New Roman"/>
                <w:sz w:val="21"/>
              </w:rPr>
            </w:pPr>
            <w:r>
              <w:rPr>
                <w:rFonts w:cs="Times New Roman"/>
                <w:sz w:val="21"/>
              </w:rPr>
              <w:t>B15</w:t>
            </w:r>
          </w:p>
        </w:tc>
        <w:tc>
          <w:tcPr>
            <w:tcW w:w="5153" w:type="dxa"/>
            <w:vMerge w:val="restart"/>
            <w:shd w:val="clear" w:color="auto" w:fill="auto"/>
            <w:vAlign w:val="center"/>
          </w:tcPr>
          <w:p w14:paraId="34404617">
            <w:pPr>
              <w:spacing w:line="360" w:lineRule="auto"/>
              <w:rPr>
                <w:rFonts w:cs="Times New Roman"/>
                <w:sz w:val="21"/>
              </w:rPr>
            </w:pPr>
            <w:r>
              <w:rPr>
                <w:rFonts w:cs="Times New Roman"/>
                <w:sz w:val="21"/>
              </w:rPr>
              <w:t xml:space="preserve">科研计划通过结题答辩 </w:t>
            </w:r>
          </w:p>
        </w:tc>
        <w:tc>
          <w:tcPr>
            <w:tcW w:w="2412" w:type="dxa"/>
            <w:shd w:val="clear" w:color="auto" w:fill="auto"/>
            <w:vAlign w:val="center"/>
          </w:tcPr>
          <w:p w14:paraId="20CDB361">
            <w:pPr>
              <w:spacing w:line="360" w:lineRule="auto"/>
              <w:rPr>
                <w:rFonts w:cs="Times New Roman"/>
                <w:sz w:val="21"/>
              </w:rPr>
            </w:pPr>
            <w:r>
              <w:rPr>
                <w:rFonts w:cs="Times New Roman"/>
                <w:sz w:val="21"/>
              </w:rPr>
              <w:t>优秀 0.5分</w:t>
            </w:r>
          </w:p>
        </w:tc>
      </w:tr>
      <w:tr w14:paraId="5ACC89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2C190415">
            <w:pPr>
              <w:spacing w:line="360" w:lineRule="auto"/>
              <w:jc w:val="center"/>
              <w:rPr>
                <w:rFonts w:cs="Times New Roman"/>
                <w:sz w:val="21"/>
              </w:rPr>
            </w:pPr>
          </w:p>
        </w:tc>
        <w:tc>
          <w:tcPr>
            <w:tcW w:w="709" w:type="dxa"/>
            <w:vMerge w:val="continue"/>
            <w:shd w:val="clear" w:color="auto" w:fill="auto"/>
            <w:vAlign w:val="center"/>
          </w:tcPr>
          <w:p w14:paraId="56BE6C20">
            <w:pPr>
              <w:spacing w:line="360" w:lineRule="auto"/>
              <w:jc w:val="center"/>
              <w:rPr>
                <w:rFonts w:cs="Times New Roman"/>
                <w:sz w:val="21"/>
              </w:rPr>
            </w:pPr>
          </w:p>
        </w:tc>
        <w:tc>
          <w:tcPr>
            <w:tcW w:w="5153" w:type="dxa"/>
            <w:vMerge w:val="continue"/>
            <w:shd w:val="clear" w:color="auto" w:fill="auto"/>
            <w:vAlign w:val="center"/>
          </w:tcPr>
          <w:p w14:paraId="6246E0F0">
            <w:pPr>
              <w:spacing w:line="360" w:lineRule="auto"/>
              <w:rPr>
                <w:rFonts w:cs="Times New Roman"/>
                <w:sz w:val="21"/>
              </w:rPr>
            </w:pPr>
          </w:p>
        </w:tc>
        <w:tc>
          <w:tcPr>
            <w:tcW w:w="2412" w:type="dxa"/>
            <w:shd w:val="clear" w:color="auto" w:fill="auto"/>
            <w:vAlign w:val="center"/>
          </w:tcPr>
          <w:p w14:paraId="543044CF">
            <w:pPr>
              <w:spacing w:line="360" w:lineRule="auto"/>
              <w:rPr>
                <w:rFonts w:cs="Times New Roman"/>
                <w:sz w:val="21"/>
              </w:rPr>
            </w:pPr>
            <w:r>
              <w:rPr>
                <w:rFonts w:cs="Times New Roman"/>
                <w:sz w:val="21"/>
              </w:rPr>
              <w:t>良好0.2分</w:t>
            </w:r>
          </w:p>
        </w:tc>
      </w:tr>
      <w:tr w14:paraId="0666AA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73B36981">
            <w:pPr>
              <w:spacing w:line="360" w:lineRule="auto"/>
              <w:jc w:val="center"/>
              <w:rPr>
                <w:rFonts w:cs="Times New Roman"/>
                <w:sz w:val="21"/>
              </w:rPr>
            </w:pPr>
          </w:p>
        </w:tc>
        <w:tc>
          <w:tcPr>
            <w:tcW w:w="709" w:type="dxa"/>
            <w:vMerge w:val="continue"/>
            <w:shd w:val="clear" w:color="auto" w:fill="auto"/>
            <w:vAlign w:val="center"/>
          </w:tcPr>
          <w:p w14:paraId="44E35E44">
            <w:pPr>
              <w:spacing w:line="360" w:lineRule="auto"/>
              <w:jc w:val="center"/>
              <w:rPr>
                <w:rFonts w:cs="Times New Roman"/>
                <w:sz w:val="21"/>
              </w:rPr>
            </w:pPr>
          </w:p>
        </w:tc>
        <w:tc>
          <w:tcPr>
            <w:tcW w:w="5153" w:type="dxa"/>
            <w:vMerge w:val="continue"/>
            <w:shd w:val="clear" w:color="auto" w:fill="auto"/>
            <w:vAlign w:val="center"/>
          </w:tcPr>
          <w:p w14:paraId="61A43FD3">
            <w:pPr>
              <w:spacing w:line="360" w:lineRule="auto"/>
              <w:rPr>
                <w:rFonts w:cs="Times New Roman"/>
                <w:sz w:val="21"/>
              </w:rPr>
            </w:pPr>
          </w:p>
        </w:tc>
        <w:tc>
          <w:tcPr>
            <w:tcW w:w="2412" w:type="dxa"/>
            <w:shd w:val="clear" w:color="auto" w:fill="auto"/>
            <w:vAlign w:val="center"/>
          </w:tcPr>
          <w:p w14:paraId="75317BC8">
            <w:pPr>
              <w:spacing w:line="360" w:lineRule="auto"/>
              <w:rPr>
                <w:rFonts w:cs="Times New Roman"/>
                <w:sz w:val="21"/>
              </w:rPr>
            </w:pPr>
            <w:r>
              <w:rPr>
                <w:rFonts w:cs="Times New Roman"/>
                <w:sz w:val="21"/>
              </w:rPr>
              <w:t>通过0.1分</w:t>
            </w:r>
          </w:p>
        </w:tc>
      </w:tr>
      <w:tr w14:paraId="6701B1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2BAFAFC1">
            <w:pPr>
              <w:spacing w:line="360" w:lineRule="auto"/>
              <w:jc w:val="center"/>
              <w:rPr>
                <w:rFonts w:cs="Times New Roman"/>
                <w:sz w:val="21"/>
              </w:rPr>
            </w:pPr>
          </w:p>
        </w:tc>
        <w:tc>
          <w:tcPr>
            <w:tcW w:w="709" w:type="dxa"/>
            <w:shd w:val="clear" w:color="auto" w:fill="auto"/>
            <w:vAlign w:val="center"/>
          </w:tcPr>
          <w:p w14:paraId="0DF65C54">
            <w:pPr>
              <w:spacing w:line="360" w:lineRule="auto"/>
              <w:jc w:val="center"/>
              <w:rPr>
                <w:rFonts w:cs="Times New Roman"/>
                <w:sz w:val="21"/>
              </w:rPr>
            </w:pPr>
            <w:r>
              <w:rPr>
                <w:rFonts w:cs="Times New Roman"/>
                <w:sz w:val="21"/>
              </w:rPr>
              <w:t>B16</w:t>
            </w:r>
          </w:p>
        </w:tc>
        <w:tc>
          <w:tcPr>
            <w:tcW w:w="5153" w:type="dxa"/>
            <w:shd w:val="clear" w:color="auto" w:fill="auto"/>
            <w:vAlign w:val="center"/>
          </w:tcPr>
          <w:p w14:paraId="3F40B47E">
            <w:pPr>
              <w:spacing w:line="360" w:lineRule="auto"/>
              <w:rPr>
                <w:rFonts w:cs="Times New Roman"/>
                <w:sz w:val="21"/>
              </w:rPr>
            </w:pPr>
            <w:r>
              <w:rPr>
                <w:rFonts w:cs="Times New Roman"/>
                <w:sz w:val="21"/>
              </w:rPr>
              <w:t>发表学术论文：Thomson Reuters JCR一区期刊或中科院二区及以上期刊</w:t>
            </w:r>
          </w:p>
        </w:tc>
        <w:tc>
          <w:tcPr>
            <w:tcW w:w="2412" w:type="dxa"/>
            <w:tcBorders>
              <w:bottom w:val="single" w:color="000000" w:sz="4" w:space="0"/>
            </w:tcBorders>
            <w:shd w:val="clear" w:color="auto" w:fill="auto"/>
            <w:vAlign w:val="center"/>
          </w:tcPr>
          <w:p w14:paraId="30592588">
            <w:pPr>
              <w:widowControl/>
              <w:spacing w:line="360" w:lineRule="auto"/>
              <w:rPr>
                <w:rFonts w:cs="Times New Roman"/>
                <w:sz w:val="21"/>
              </w:rPr>
            </w:pPr>
            <w:r>
              <w:rPr>
                <w:rFonts w:cs="Times New Roman"/>
                <w:sz w:val="21"/>
              </w:rPr>
              <w:t>4.0分</w:t>
            </w:r>
          </w:p>
        </w:tc>
      </w:tr>
      <w:tr w14:paraId="522EFA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20" w:hRule="atLeast"/>
        </w:trPr>
        <w:tc>
          <w:tcPr>
            <w:tcW w:w="704" w:type="dxa"/>
            <w:vMerge w:val="continue"/>
            <w:shd w:val="clear" w:color="auto" w:fill="auto"/>
            <w:vAlign w:val="center"/>
          </w:tcPr>
          <w:p w14:paraId="4702F581">
            <w:pPr>
              <w:spacing w:line="360" w:lineRule="auto"/>
              <w:jc w:val="center"/>
              <w:rPr>
                <w:rFonts w:cs="Times New Roman"/>
                <w:sz w:val="21"/>
              </w:rPr>
            </w:pPr>
          </w:p>
        </w:tc>
        <w:tc>
          <w:tcPr>
            <w:tcW w:w="709" w:type="dxa"/>
            <w:shd w:val="clear" w:color="auto" w:fill="auto"/>
            <w:vAlign w:val="center"/>
          </w:tcPr>
          <w:p w14:paraId="579141AF">
            <w:pPr>
              <w:spacing w:line="360" w:lineRule="auto"/>
              <w:jc w:val="center"/>
              <w:rPr>
                <w:rFonts w:cs="Times New Roman"/>
                <w:sz w:val="21"/>
              </w:rPr>
            </w:pPr>
            <w:r>
              <w:rPr>
                <w:rFonts w:cs="Times New Roman"/>
                <w:sz w:val="21"/>
              </w:rPr>
              <w:t>B17</w:t>
            </w:r>
          </w:p>
        </w:tc>
        <w:tc>
          <w:tcPr>
            <w:tcW w:w="5153" w:type="dxa"/>
            <w:shd w:val="clear" w:color="auto" w:fill="auto"/>
            <w:vAlign w:val="center"/>
          </w:tcPr>
          <w:p w14:paraId="7A91BF05">
            <w:pPr>
              <w:spacing w:line="360" w:lineRule="auto"/>
              <w:rPr>
                <w:rFonts w:cs="Times New Roman"/>
                <w:sz w:val="21"/>
              </w:rPr>
            </w:pPr>
            <w:r>
              <w:rPr>
                <w:rFonts w:cs="Times New Roman"/>
                <w:sz w:val="21"/>
              </w:rPr>
              <w:t>发表学术论文：Thomson Reuters JCR二区期刊或中科院三区及四区期刊</w:t>
            </w:r>
          </w:p>
        </w:tc>
        <w:tc>
          <w:tcPr>
            <w:tcW w:w="2412" w:type="dxa"/>
            <w:tcBorders>
              <w:bottom w:val="single" w:color="000000" w:sz="4" w:space="0"/>
            </w:tcBorders>
            <w:shd w:val="clear" w:color="auto" w:fill="auto"/>
            <w:vAlign w:val="center"/>
          </w:tcPr>
          <w:p w14:paraId="445A2AF6">
            <w:pPr>
              <w:widowControl/>
              <w:spacing w:line="360" w:lineRule="auto"/>
              <w:rPr>
                <w:rFonts w:cs="Times New Roman"/>
                <w:sz w:val="21"/>
              </w:rPr>
            </w:pPr>
            <w:r>
              <w:rPr>
                <w:rFonts w:cs="Times New Roman"/>
                <w:sz w:val="21"/>
              </w:rPr>
              <w:t>3.0分</w:t>
            </w:r>
          </w:p>
        </w:tc>
      </w:tr>
      <w:tr w14:paraId="6FF4A0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6F5A7514">
            <w:pPr>
              <w:spacing w:line="360" w:lineRule="auto"/>
              <w:jc w:val="center"/>
              <w:rPr>
                <w:rFonts w:cs="Times New Roman"/>
                <w:sz w:val="21"/>
              </w:rPr>
            </w:pPr>
          </w:p>
        </w:tc>
        <w:tc>
          <w:tcPr>
            <w:tcW w:w="709" w:type="dxa"/>
            <w:shd w:val="clear" w:color="auto" w:fill="auto"/>
            <w:vAlign w:val="center"/>
          </w:tcPr>
          <w:p w14:paraId="7C4A7214">
            <w:pPr>
              <w:spacing w:line="360" w:lineRule="auto"/>
              <w:jc w:val="center"/>
              <w:rPr>
                <w:rFonts w:cs="Times New Roman"/>
                <w:sz w:val="21"/>
              </w:rPr>
            </w:pPr>
            <w:r>
              <w:rPr>
                <w:rFonts w:cs="Times New Roman"/>
                <w:sz w:val="21"/>
              </w:rPr>
              <w:t>B18</w:t>
            </w:r>
          </w:p>
        </w:tc>
        <w:tc>
          <w:tcPr>
            <w:tcW w:w="5153" w:type="dxa"/>
            <w:shd w:val="clear" w:color="auto" w:fill="auto"/>
            <w:vAlign w:val="center"/>
          </w:tcPr>
          <w:p w14:paraId="4F07662C">
            <w:pPr>
              <w:spacing w:line="360" w:lineRule="auto"/>
              <w:rPr>
                <w:rFonts w:cs="Times New Roman"/>
                <w:sz w:val="21"/>
              </w:rPr>
            </w:pPr>
            <w:r>
              <w:rPr>
                <w:rFonts w:cs="Times New Roman"/>
                <w:sz w:val="21"/>
              </w:rPr>
              <w:t>在CSSCI刊物发表一篇论文</w:t>
            </w:r>
          </w:p>
        </w:tc>
        <w:tc>
          <w:tcPr>
            <w:tcW w:w="2412" w:type="dxa"/>
            <w:tcBorders>
              <w:bottom w:val="single" w:color="000000" w:sz="4" w:space="0"/>
            </w:tcBorders>
            <w:shd w:val="clear" w:color="auto" w:fill="auto"/>
            <w:vAlign w:val="center"/>
          </w:tcPr>
          <w:p w14:paraId="69E77807">
            <w:pPr>
              <w:spacing w:line="360" w:lineRule="auto"/>
              <w:rPr>
                <w:rFonts w:cs="Times New Roman"/>
                <w:sz w:val="21"/>
              </w:rPr>
            </w:pPr>
            <w:r>
              <w:rPr>
                <w:rFonts w:cs="Times New Roman"/>
                <w:sz w:val="21"/>
              </w:rPr>
              <w:t>3.0分</w:t>
            </w:r>
          </w:p>
        </w:tc>
      </w:tr>
      <w:tr w14:paraId="2AC733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16C8ABEA">
            <w:pPr>
              <w:spacing w:line="360" w:lineRule="auto"/>
              <w:jc w:val="center"/>
              <w:rPr>
                <w:rFonts w:cs="Times New Roman"/>
                <w:sz w:val="21"/>
              </w:rPr>
            </w:pPr>
          </w:p>
        </w:tc>
        <w:tc>
          <w:tcPr>
            <w:tcW w:w="709" w:type="dxa"/>
            <w:shd w:val="clear" w:color="auto" w:fill="auto"/>
            <w:vAlign w:val="center"/>
          </w:tcPr>
          <w:p w14:paraId="2B77FDB6">
            <w:pPr>
              <w:spacing w:line="360" w:lineRule="auto"/>
              <w:jc w:val="center"/>
              <w:rPr>
                <w:rFonts w:cs="Times New Roman"/>
                <w:sz w:val="21"/>
              </w:rPr>
            </w:pPr>
            <w:r>
              <w:rPr>
                <w:rFonts w:cs="Times New Roman"/>
                <w:sz w:val="21"/>
              </w:rPr>
              <w:t>B19</w:t>
            </w:r>
          </w:p>
        </w:tc>
        <w:tc>
          <w:tcPr>
            <w:tcW w:w="5153" w:type="dxa"/>
            <w:shd w:val="clear" w:color="auto" w:fill="auto"/>
            <w:vAlign w:val="center"/>
          </w:tcPr>
          <w:p w14:paraId="354CF075">
            <w:pPr>
              <w:spacing w:line="360" w:lineRule="auto"/>
              <w:rPr>
                <w:rFonts w:cs="Times New Roman"/>
                <w:sz w:val="21"/>
              </w:rPr>
            </w:pPr>
            <w:r>
              <w:rPr>
                <w:rFonts w:cs="Times New Roman"/>
                <w:sz w:val="21"/>
              </w:rPr>
              <w:t>在CSSCI扩展版发表一篇论文</w:t>
            </w:r>
          </w:p>
        </w:tc>
        <w:tc>
          <w:tcPr>
            <w:tcW w:w="2412" w:type="dxa"/>
            <w:tcBorders>
              <w:bottom w:val="single" w:color="000000" w:sz="4" w:space="0"/>
            </w:tcBorders>
            <w:shd w:val="clear" w:color="auto" w:fill="auto"/>
            <w:vAlign w:val="center"/>
          </w:tcPr>
          <w:p w14:paraId="63B17AF7">
            <w:pPr>
              <w:spacing w:line="360" w:lineRule="auto"/>
              <w:rPr>
                <w:rFonts w:cs="Times New Roman"/>
                <w:sz w:val="21"/>
              </w:rPr>
            </w:pPr>
            <w:r>
              <w:rPr>
                <w:rFonts w:cs="Times New Roman"/>
                <w:sz w:val="21"/>
              </w:rPr>
              <w:t>2分</w:t>
            </w:r>
          </w:p>
        </w:tc>
      </w:tr>
      <w:tr w14:paraId="557FA2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2" w:hRule="atLeast"/>
        </w:trPr>
        <w:tc>
          <w:tcPr>
            <w:tcW w:w="704" w:type="dxa"/>
            <w:vMerge w:val="continue"/>
            <w:shd w:val="clear" w:color="auto" w:fill="auto"/>
            <w:vAlign w:val="center"/>
          </w:tcPr>
          <w:p w14:paraId="37225E15">
            <w:pPr>
              <w:spacing w:line="360" w:lineRule="auto"/>
              <w:jc w:val="center"/>
              <w:rPr>
                <w:rFonts w:cs="Times New Roman"/>
                <w:sz w:val="21"/>
              </w:rPr>
            </w:pPr>
          </w:p>
        </w:tc>
        <w:tc>
          <w:tcPr>
            <w:tcW w:w="709" w:type="dxa"/>
            <w:tcBorders>
              <w:bottom w:val="single" w:color="000000" w:sz="4" w:space="0"/>
            </w:tcBorders>
            <w:shd w:val="clear" w:color="auto" w:fill="auto"/>
            <w:vAlign w:val="center"/>
          </w:tcPr>
          <w:p w14:paraId="3C80180E">
            <w:pPr>
              <w:spacing w:line="360" w:lineRule="auto"/>
              <w:jc w:val="center"/>
              <w:rPr>
                <w:rFonts w:cs="Times New Roman"/>
                <w:sz w:val="21"/>
              </w:rPr>
            </w:pPr>
            <w:r>
              <w:rPr>
                <w:rFonts w:cs="Times New Roman"/>
                <w:sz w:val="21"/>
              </w:rPr>
              <w:t>B20</w:t>
            </w:r>
          </w:p>
        </w:tc>
        <w:tc>
          <w:tcPr>
            <w:tcW w:w="5153" w:type="dxa"/>
            <w:tcBorders>
              <w:bottom w:val="single" w:color="000000" w:sz="4" w:space="0"/>
            </w:tcBorders>
            <w:shd w:val="clear" w:color="auto" w:fill="auto"/>
            <w:vAlign w:val="center"/>
          </w:tcPr>
          <w:p w14:paraId="1927B56B">
            <w:pPr>
              <w:spacing w:line="360" w:lineRule="auto"/>
              <w:rPr>
                <w:rFonts w:cs="Times New Roman"/>
                <w:sz w:val="21"/>
              </w:rPr>
            </w:pPr>
            <w:r>
              <w:rPr>
                <w:rFonts w:cs="Times New Roman"/>
                <w:sz w:val="21"/>
              </w:rPr>
              <w:t>在国家级非核心刊物上每发表一篇论文</w:t>
            </w:r>
          </w:p>
        </w:tc>
        <w:tc>
          <w:tcPr>
            <w:tcW w:w="2412" w:type="dxa"/>
            <w:tcBorders>
              <w:bottom w:val="single" w:color="000000" w:sz="4" w:space="0"/>
            </w:tcBorders>
            <w:shd w:val="clear" w:color="auto" w:fill="auto"/>
            <w:vAlign w:val="center"/>
          </w:tcPr>
          <w:p w14:paraId="236785AA">
            <w:pPr>
              <w:spacing w:line="360" w:lineRule="auto"/>
              <w:rPr>
                <w:rFonts w:cs="Times New Roman"/>
                <w:sz w:val="21"/>
              </w:rPr>
            </w:pPr>
            <w:r>
              <w:rPr>
                <w:rFonts w:cs="Times New Roman"/>
                <w:sz w:val="21"/>
              </w:rPr>
              <w:t>1.0分</w:t>
            </w:r>
          </w:p>
        </w:tc>
      </w:tr>
      <w:tr w14:paraId="2002E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2" w:hRule="atLeast"/>
        </w:trPr>
        <w:tc>
          <w:tcPr>
            <w:tcW w:w="704" w:type="dxa"/>
            <w:vMerge w:val="continue"/>
            <w:shd w:val="clear" w:color="auto" w:fill="auto"/>
            <w:vAlign w:val="center"/>
          </w:tcPr>
          <w:p w14:paraId="1C8F969E">
            <w:pPr>
              <w:spacing w:line="360" w:lineRule="auto"/>
              <w:jc w:val="center"/>
              <w:rPr>
                <w:rFonts w:cs="Times New Roman"/>
                <w:sz w:val="21"/>
              </w:rPr>
            </w:pPr>
          </w:p>
        </w:tc>
        <w:tc>
          <w:tcPr>
            <w:tcW w:w="709" w:type="dxa"/>
            <w:tcBorders>
              <w:bottom w:val="single" w:color="000000" w:sz="4" w:space="0"/>
            </w:tcBorders>
            <w:shd w:val="clear" w:color="auto" w:fill="auto"/>
            <w:vAlign w:val="center"/>
          </w:tcPr>
          <w:p w14:paraId="4B91FCD8">
            <w:pPr>
              <w:spacing w:line="360" w:lineRule="auto"/>
              <w:jc w:val="center"/>
              <w:rPr>
                <w:rFonts w:cs="Times New Roman"/>
                <w:sz w:val="21"/>
              </w:rPr>
            </w:pPr>
            <w:r>
              <w:rPr>
                <w:rFonts w:cs="Times New Roman"/>
                <w:sz w:val="21"/>
              </w:rPr>
              <w:t>B21</w:t>
            </w:r>
          </w:p>
        </w:tc>
        <w:tc>
          <w:tcPr>
            <w:tcW w:w="5153" w:type="dxa"/>
            <w:tcBorders>
              <w:bottom w:val="single" w:color="000000" w:sz="4" w:space="0"/>
            </w:tcBorders>
            <w:shd w:val="clear" w:color="auto" w:fill="auto"/>
            <w:vAlign w:val="center"/>
          </w:tcPr>
          <w:p w14:paraId="3A9DD551">
            <w:pPr>
              <w:spacing w:line="360" w:lineRule="auto"/>
              <w:rPr>
                <w:rFonts w:cs="Times New Roman"/>
                <w:sz w:val="21"/>
              </w:rPr>
            </w:pPr>
            <w:r>
              <w:rPr>
                <w:rFonts w:cs="Times New Roman"/>
                <w:sz w:val="21"/>
              </w:rPr>
              <w:t>在公开发行的省级报刊上每发表一篇论文</w:t>
            </w:r>
          </w:p>
        </w:tc>
        <w:tc>
          <w:tcPr>
            <w:tcW w:w="2412" w:type="dxa"/>
            <w:tcBorders>
              <w:bottom w:val="single" w:color="000000" w:sz="4" w:space="0"/>
            </w:tcBorders>
            <w:shd w:val="clear" w:color="auto" w:fill="auto"/>
            <w:vAlign w:val="center"/>
          </w:tcPr>
          <w:p w14:paraId="540D5F03">
            <w:pPr>
              <w:spacing w:line="360" w:lineRule="auto"/>
              <w:rPr>
                <w:rFonts w:cs="Times New Roman"/>
                <w:sz w:val="21"/>
              </w:rPr>
            </w:pPr>
            <w:r>
              <w:rPr>
                <w:rFonts w:cs="Times New Roman"/>
                <w:sz w:val="21"/>
              </w:rPr>
              <w:t>0.8分</w:t>
            </w:r>
          </w:p>
        </w:tc>
      </w:tr>
      <w:tr w14:paraId="35DEDE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2" w:hRule="atLeast"/>
        </w:trPr>
        <w:tc>
          <w:tcPr>
            <w:tcW w:w="704" w:type="dxa"/>
            <w:vMerge w:val="continue"/>
            <w:shd w:val="clear" w:color="auto" w:fill="auto"/>
            <w:vAlign w:val="center"/>
          </w:tcPr>
          <w:p w14:paraId="2A67E72C">
            <w:pPr>
              <w:spacing w:line="360" w:lineRule="auto"/>
              <w:jc w:val="center"/>
              <w:rPr>
                <w:rFonts w:cs="Times New Roman"/>
                <w:sz w:val="21"/>
              </w:rPr>
            </w:pPr>
          </w:p>
        </w:tc>
        <w:tc>
          <w:tcPr>
            <w:tcW w:w="709" w:type="dxa"/>
            <w:tcBorders>
              <w:bottom w:val="single" w:color="000000" w:sz="4" w:space="0"/>
            </w:tcBorders>
            <w:shd w:val="clear" w:color="auto" w:fill="auto"/>
            <w:vAlign w:val="center"/>
          </w:tcPr>
          <w:p w14:paraId="6F1C54F4">
            <w:pPr>
              <w:spacing w:line="360" w:lineRule="auto"/>
              <w:jc w:val="center"/>
              <w:rPr>
                <w:rFonts w:cs="Times New Roman"/>
                <w:sz w:val="21"/>
              </w:rPr>
            </w:pPr>
            <w:r>
              <w:rPr>
                <w:rFonts w:cs="Times New Roman"/>
                <w:sz w:val="21"/>
              </w:rPr>
              <w:t>B22</w:t>
            </w:r>
          </w:p>
        </w:tc>
        <w:tc>
          <w:tcPr>
            <w:tcW w:w="5153" w:type="dxa"/>
            <w:tcBorders>
              <w:bottom w:val="single" w:color="000000" w:sz="4" w:space="0"/>
            </w:tcBorders>
            <w:shd w:val="clear" w:color="auto" w:fill="auto"/>
            <w:vAlign w:val="center"/>
          </w:tcPr>
          <w:p w14:paraId="2CF409E8">
            <w:pPr>
              <w:spacing w:line="360" w:lineRule="auto"/>
              <w:rPr>
                <w:rFonts w:cs="Times New Roman"/>
                <w:sz w:val="21"/>
              </w:rPr>
            </w:pPr>
            <w:r>
              <w:rPr>
                <w:rFonts w:cs="Times New Roman"/>
                <w:sz w:val="21"/>
              </w:rPr>
              <w:t>在公开发行的地市级报刊上每发表一篇论文</w:t>
            </w:r>
          </w:p>
        </w:tc>
        <w:tc>
          <w:tcPr>
            <w:tcW w:w="2412" w:type="dxa"/>
            <w:tcBorders>
              <w:bottom w:val="single" w:color="000000" w:sz="4" w:space="0"/>
            </w:tcBorders>
            <w:shd w:val="clear" w:color="auto" w:fill="auto"/>
            <w:vAlign w:val="center"/>
          </w:tcPr>
          <w:p w14:paraId="292CC719">
            <w:pPr>
              <w:spacing w:line="360" w:lineRule="auto"/>
              <w:rPr>
                <w:rFonts w:cs="Times New Roman"/>
                <w:sz w:val="21"/>
              </w:rPr>
            </w:pPr>
            <w:r>
              <w:rPr>
                <w:rFonts w:cs="Times New Roman"/>
                <w:sz w:val="21"/>
              </w:rPr>
              <w:t>0.5分</w:t>
            </w:r>
          </w:p>
        </w:tc>
      </w:tr>
      <w:tr w14:paraId="0C88AC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2" w:hRule="atLeast"/>
        </w:trPr>
        <w:tc>
          <w:tcPr>
            <w:tcW w:w="704" w:type="dxa"/>
            <w:vMerge w:val="continue"/>
            <w:shd w:val="clear" w:color="auto" w:fill="auto"/>
            <w:vAlign w:val="center"/>
          </w:tcPr>
          <w:p w14:paraId="4203101B">
            <w:pPr>
              <w:spacing w:line="360" w:lineRule="auto"/>
              <w:jc w:val="center"/>
              <w:rPr>
                <w:rFonts w:cs="Times New Roman"/>
                <w:sz w:val="21"/>
              </w:rPr>
            </w:pPr>
          </w:p>
        </w:tc>
        <w:tc>
          <w:tcPr>
            <w:tcW w:w="709" w:type="dxa"/>
            <w:tcBorders>
              <w:bottom w:val="single" w:color="000000" w:sz="4" w:space="0"/>
            </w:tcBorders>
            <w:shd w:val="clear" w:color="auto" w:fill="auto"/>
            <w:vAlign w:val="center"/>
          </w:tcPr>
          <w:p w14:paraId="0A8DB760">
            <w:pPr>
              <w:spacing w:line="360" w:lineRule="auto"/>
              <w:jc w:val="center"/>
              <w:rPr>
                <w:rFonts w:cs="Times New Roman"/>
                <w:sz w:val="21"/>
              </w:rPr>
            </w:pPr>
            <w:r>
              <w:rPr>
                <w:rFonts w:cs="Times New Roman"/>
                <w:sz w:val="21"/>
              </w:rPr>
              <w:t>B23</w:t>
            </w:r>
          </w:p>
        </w:tc>
        <w:tc>
          <w:tcPr>
            <w:tcW w:w="5153" w:type="dxa"/>
            <w:tcBorders>
              <w:bottom w:val="single" w:color="000000" w:sz="4" w:space="0"/>
            </w:tcBorders>
            <w:shd w:val="clear" w:color="auto" w:fill="auto"/>
            <w:vAlign w:val="center"/>
          </w:tcPr>
          <w:p w14:paraId="79C09000">
            <w:pPr>
              <w:spacing w:line="360" w:lineRule="auto"/>
              <w:rPr>
                <w:rFonts w:cs="Times New Roman"/>
                <w:sz w:val="21"/>
              </w:rPr>
            </w:pPr>
            <w:r>
              <w:rPr>
                <w:rFonts w:cs="Times New Roman"/>
                <w:sz w:val="21"/>
              </w:rPr>
              <w:t>在公开发行的著作上（须有正式ISBN号，如发展报告、蓝皮书等）每发表一篇论文</w:t>
            </w:r>
          </w:p>
        </w:tc>
        <w:tc>
          <w:tcPr>
            <w:tcW w:w="2412" w:type="dxa"/>
            <w:tcBorders>
              <w:bottom w:val="single" w:color="000000" w:sz="4" w:space="0"/>
            </w:tcBorders>
            <w:shd w:val="clear" w:color="auto" w:fill="auto"/>
            <w:vAlign w:val="center"/>
          </w:tcPr>
          <w:p w14:paraId="6B613DB1">
            <w:pPr>
              <w:spacing w:line="360" w:lineRule="auto"/>
              <w:rPr>
                <w:rFonts w:cs="Times New Roman"/>
                <w:sz w:val="21"/>
              </w:rPr>
            </w:pPr>
            <w:r>
              <w:rPr>
                <w:rFonts w:cs="Times New Roman"/>
                <w:sz w:val="21"/>
              </w:rPr>
              <w:t>0.5分</w:t>
            </w:r>
          </w:p>
        </w:tc>
      </w:tr>
      <w:tr w14:paraId="76AA62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2" w:hRule="atLeast"/>
        </w:trPr>
        <w:tc>
          <w:tcPr>
            <w:tcW w:w="704" w:type="dxa"/>
            <w:vMerge w:val="continue"/>
            <w:shd w:val="clear" w:color="auto" w:fill="auto"/>
            <w:vAlign w:val="center"/>
          </w:tcPr>
          <w:p w14:paraId="724EBEC8">
            <w:pPr>
              <w:spacing w:line="360" w:lineRule="auto"/>
              <w:jc w:val="center"/>
              <w:rPr>
                <w:rFonts w:cs="Times New Roman"/>
                <w:sz w:val="21"/>
              </w:rPr>
            </w:pPr>
          </w:p>
        </w:tc>
        <w:tc>
          <w:tcPr>
            <w:tcW w:w="709" w:type="dxa"/>
            <w:tcBorders>
              <w:bottom w:val="single" w:color="000000" w:sz="4" w:space="0"/>
            </w:tcBorders>
            <w:shd w:val="clear" w:color="auto" w:fill="auto"/>
            <w:vAlign w:val="center"/>
          </w:tcPr>
          <w:p w14:paraId="51F9EA67">
            <w:pPr>
              <w:spacing w:line="360" w:lineRule="auto"/>
              <w:jc w:val="center"/>
              <w:rPr>
                <w:rFonts w:cs="Times New Roman"/>
                <w:sz w:val="21"/>
              </w:rPr>
            </w:pPr>
            <w:r>
              <w:rPr>
                <w:rFonts w:cs="Times New Roman"/>
                <w:sz w:val="21"/>
              </w:rPr>
              <w:t>B24</w:t>
            </w:r>
          </w:p>
        </w:tc>
        <w:tc>
          <w:tcPr>
            <w:tcW w:w="5153" w:type="dxa"/>
            <w:tcBorders>
              <w:bottom w:val="single" w:color="000000" w:sz="4" w:space="0"/>
            </w:tcBorders>
            <w:shd w:val="clear" w:color="auto" w:fill="auto"/>
            <w:vAlign w:val="center"/>
          </w:tcPr>
          <w:p w14:paraId="7BA2530C">
            <w:pPr>
              <w:spacing w:line="360" w:lineRule="auto"/>
              <w:rPr>
                <w:rFonts w:cs="Times New Roman"/>
                <w:sz w:val="21"/>
              </w:rPr>
            </w:pPr>
            <w:r>
              <w:rPr>
                <w:rFonts w:cs="Times New Roman"/>
                <w:sz w:val="21"/>
              </w:rPr>
              <w:t>在全国学术会议上作口头报告</w:t>
            </w:r>
          </w:p>
        </w:tc>
        <w:tc>
          <w:tcPr>
            <w:tcW w:w="2412" w:type="dxa"/>
            <w:tcBorders>
              <w:bottom w:val="single" w:color="000000" w:sz="4" w:space="0"/>
            </w:tcBorders>
            <w:shd w:val="clear" w:color="auto" w:fill="auto"/>
            <w:vAlign w:val="center"/>
          </w:tcPr>
          <w:p w14:paraId="1D58E733">
            <w:pPr>
              <w:spacing w:line="360" w:lineRule="auto"/>
              <w:rPr>
                <w:rFonts w:cs="Times New Roman"/>
                <w:sz w:val="21"/>
              </w:rPr>
            </w:pPr>
            <w:r>
              <w:rPr>
                <w:rFonts w:cs="Times New Roman"/>
                <w:sz w:val="21"/>
              </w:rPr>
              <w:t>0.5分</w:t>
            </w:r>
          </w:p>
        </w:tc>
      </w:tr>
      <w:tr w14:paraId="5DF65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2" w:hRule="atLeast"/>
        </w:trPr>
        <w:tc>
          <w:tcPr>
            <w:tcW w:w="704" w:type="dxa"/>
            <w:vMerge w:val="continue"/>
            <w:shd w:val="clear" w:color="auto" w:fill="auto"/>
            <w:vAlign w:val="center"/>
          </w:tcPr>
          <w:p w14:paraId="019098B9">
            <w:pPr>
              <w:spacing w:line="360" w:lineRule="auto"/>
              <w:jc w:val="center"/>
              <w:rPr>
                <w:rFonts w:cs="Times New Roman"/>
                <w:sz w:val="21"/>
              </w:rPr>
            </w:pPr>
          </w:p>
        </w:tc>
        <w:tc>
          <w:tcPr>
            <w:tcW w:w="709" w:type="dxa"/>
            <w:tcBorders>
              <w:bottom w:val="single" w:color="000000" w:sz="4" w:space="0"/>
            </w:tcBorders>
            <w:shd w:val="clear" w:color="auto" w:fill="auto"/>
            <w:vAlign w:val="center"/>
          </w:tcPr>
          <w:p w14:paraId="233F9FE4">
            <w:pPr>
              <w:spacing w:line="360" w:lineRule="auto"/>
              <w:jc w:val="center"/>
              <w:rPr>
                <w:rFonts w:cs="Times New Roman"/>
                <w:sz w:val="21"/>
              </w:rPr>
            </w:pPr>
            <w:r>
              <w:rPr>
                <w:rFonts w:cs="Times New Roman"/>
                <w:sz w:val="21"/>
              </w:rPr>
              <w:t>B25</w:t>
            </w:r>
          </w:p>
        </w:tc>
        <w:tc>
          <w:tcPr>
            <w:tcW w:w="5153" w:type="dxa"/>
            <w:tcBorders>
              <w:bottom w:val="single" w:color="000000" w:sz="4" w:space="0"/>
            </w:tcBorders>
            <w:shd w:val="clear" w:color="auto" w:fill="auto"/>
            <w:vAlign w:val="center"/>
          </w:tcPr>
          <w:p w14:paraId="5AE5A786">
            <w:pPr>
              <w:spacing w:line="360" w:lineRule="auto"/>
              <w:rPr>
                <w:rFonts w:cs="Times New Roman"/>
                <w:sz w:val="21"/>
              </w:rPr>
            </w:pPr>
            <w:r>
              <w:rPr>
                <w:rFonts w:cs="Times New Roman"/>
                <w:sz w:val="21"/>
              </w:rPr>
              <w:t>文章被校刊录用</w:t>
            </w:r>
          </w:p>
        </w:tc>
        <w:tc>
          <w:tcPr>
            <w:tcW w:w="2412" w:type="dxa"/>
            <w:tcBorders>
              <w:bottom w:val="single" w:color="000000" w:sz="4" w:space="0"/>
            </w:tcBorders>
            <w:shd w:val="clear" w:color="auto" w:fill="auto"/>
            <w:vAlign w:val="center"/>
          </w:tcPr>
          <w:p w14:paraId="37589FC7">
            <w:pPr>
              <w:spacing w:line="360" w:lineRule="auto"/>
              <w:rPr>
                <w:rFonts w:cs="Times New Roman"/>
                <w:sz w:val="21"/>
              </w:rPr>
            </w:pPr>
            <w:r>
              <w:rPr>
                <w:rFonts w:cs="Times New Roman"/>
                <w:sz w:val="21"/>
              </w:rPr>
              <w:t>0.1分</w:t>
            </w:r>
          </w:p>
        </w:tc>
      </w:tr>
      <w:tr w14:paraId="17C9C4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4EF0411B">
            <w:pPr>
              <w:spacing w:line="360" w:lineRule="auto"/>
              <w:jc w:val="center"/>
              <w:rPr>
                <w:rFonts w:cs="Times New Roman"/>
                <w:sz w:val="21"/>
              </w:rPr>
            </w:pPr>
          </w:p>
        </w:tc>
        <w:tc>
          <w:tcPr>
            <w:tcW w:w="709" w:type="dxa"/>
            <w:shd w:val="clear" w:color="auto" w:fill="auto"/>
            <w:vAlign w:val="center"/>
          </w:tcPr>
          <w:p w14:paraId="71FE8112">
            <w:pPr>
              <w:spacing w:line="360" w:lineRule="auto"/>
              <w:jc w:val="center"/>
              <w:rPr>
                <w:rFonts w:cs="Times New Roman"/>
                <w:sz w:val="21"/>
              </w:rPr>
            </w:pPr>
            <w:r>
              <w:rPr>
                <w:rFonts w:cs="Times New Roman"/>
                <w:sz w:val="21"/>
              </w:rPr>
              <w:t>B26</w:t>
            </w:r>
          </w:p>
        </w:tc>
        <w:tc>
          <w:tcPr>
            <w:tcW w:w="5153" w:type="dxa"/>
            <w:shd w:val="clear" w:color="auto" w:fill="auto"/>
            <w:vAlign w:val="center"/>
          </w:tcPr>
          <w:p w14:paraId="4BAA8EB1">
            <w:pPr>
              <w:spacing w:line="360" w:lineRule="auto"/>
              <w:rPr>
                <w:rFonts w:cs="Times New Roman"/>
                <w:sz w:val="21"/>
              </w:rPr>
            </w:pPr>
            <w:r>
              <w:rPr>
                <w:rFonts w:cs="Times New Roman"/>
                <w:sz w:val="21"/>
              </w:rPr>
              <w:t>获得专利授权（发明专利，需提供授权公开号）</w:t>
            </w:r>
          </w:p>
        </w:tc>
        <w:tc>
          <w:tcPr>
            <w:tcW w:w="2412" w:type="dxa"/>
            <w:shd w:val="clear" w:color="auto" w:fill="auto"/>
            <w:vAlign w:val="center"/>
          </w:tcPr>
          <w:p w14:paraId="6930FF94">
            <w:pPr>
              <w:spacing w:line="360" w:lineRule="auto"/>
              <w:rPr>
                <w:rFonts w:cs="Times New Roman"/>
                <w:sz w:val="21"/>
              </w:rPr>
            </w:pPr>
            <w:r>
              <w:rPr>
                <w:rFonts w:cs="Times New Roman"/>
                <w:sz w:val="21"/>
              </w:rPr>
              <w:t>2.0分</w:t>
            </w:r>
          </w:p>
        </w:tc>
      </w:tr>
      <w:tr w14:paraId="5E82E5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tcBorders>
              <w:bottom w:val="single" w:color="auto" w:sz="4" w:space="0"/>
            </w:tcBorders>
            <w:shd w:val="clear" w:color="auto" w:fill="auto"/>
            <w:vAlign w:val="center"/>
          </w:tcPr>
          <w:p w14:paraId="3282815D">
            <w:pPr>
              <w:spacing w:line="360" w:lineRule="auto"/>
              <w:jc w:val="center"/>
              <w:rPr>
                <w:rFonts w:cs="Times New Roman"/>
                <w:sz w:val="21"/>
              </w:rPr>
            </w:pPr>
          </w:p>
        </w:tc>
        <w:tc>
          <w:tcPr>
            <w:tcW w:w="709" w:type="dxa"/>
            <w:shd w:val="clear" w:color="auto" w:fill="auto"/>
            <w:vAlign w:val="center"/>
          </w:tcPr>
          <w:p w14:paraId="53A9A3DA">
            <w:pPr>
              <w:spacing w:line="360" w:lineRule="auto"/>
              <w:jc w:val="center"/>
              <w:rPr>
                <w:rFonts w:cs="Times New Roman"/>
                <w:sz w:val="21"/>
              </w:rPr>
            </w:pPr>
            <w:r>
              <w:rPr>
                <w:rFonts w:cs="Times New Roman"/>
                <w:sz w:val="21"/>
              </w:rPr>
              <w:t>B27</w:t>
            </w:r>
          </w:p>
        </w:tc>
        <w:tc>
          <w:tcPr>
            <w:tcW w:w="5153" w:type="dxa"/>
            <w:shd w:val="clear" w:color="auto" w:fill="auto"/>
            <w:vAlign w:val="center"/>
          </w:tcPr>
          <w:p w14:paraId="2DFFBE95">
            <w:pPr>
              <w:spacing w:line="360" w:lineRule="auto"/>
              <w:rPr>
                <w:rFonts w:cs="Times New Roman"/>
                <w:sz w:val="21"/>
              </w:rPr>
            </w:pPr>
            <w:r>
              <w:rPr>
                <w:rFonts w:cs="Times New Roman"/>
                <w:sz w:val="21"/>
              </w:rPr>
              <w:t>获得专利授权（实用新型专利，需提供授权公开号）</w:t>
            </w:r>
          </w:p>
        </w:tc>
        <w:tc>
          <w:tcPr>
            <w:tcW w:w="2412" w:type="dxa"/>
            <w:shd w:val="clear" w:color="auto" w:fill="auto"/>
            <w:vAlign w:val="center"/>
          </w:tcPr>
          <w:p w14:paraId="473F328B">
            <w:pPr>
              <w:spacing w:line="360" w:lineRule="auto"/>
              <w:rPr>
                <w:rFonts w:cs="Times New Roman"/>
                <w:sz w:val="21"/>
              </w:rPr>
            </w:pPr>
            <w:r>
              <w:rPr>
                <w:rFonts w:cs="Times New Roman"/>
                <w:sz w:val="21"/>
              </w:rPr>
              <w:t>0.5分</w:t>
            </w:r>
          </w:p>
        </w:tc>
      </w:tr>
      <w:tr w14:paraId="788658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restart"/>
            <w:shd w:val="clear" w:color="auto" w:fill="auto"/>
            <w:vAlign w:val="center"/>
          </w:tcPr>
          <w:p w14:paraId="5EA096AB">
            <w:pPr>
              <w:spacing w:line="360" w:lineRule="auto"/>
              <w:jc w:val="center"/>
              <w:rPr>
                <w:rFonts w:cs="Times New Roman"/>
                <w:sz w:val="21"/>
              </w:rPr>
            </w:pPr>
          </w:p>
        </w:tc>
        <w:tc>
          <w:tcPr>
            <w:tcW w:w="709" w:type="dxa"/>
            <w:vMerge w:val="restart"/>
            <w:shd w:val="clear" w:color="auto" w:fill="auto"/>
            <w:vAlign w:val="center"/>
          </w:tcPr>
          <w:p w14:paraId="51C10B97">
            <w:pPr>
              <w:spacing w:line="360" w:lineRule="auto"/>
              <w:jc w:val="center"/>
              <w:rPr>
                <w:rFonts w:cs="Times New Roman"/>
                <w:sz w:val="21"/>
              </w:rPr>
            </w:pPr>
            <w:r>
              <w:rPr>
                <w:rFonts w:cs="Times New Roman"/>
                <w:sz w:val="21"/>
              </w:rPr>
              <w:t>B28</w:t>
            </w:r>
          </w:p>
        </w:tc>
        <w:tc>
          <w:tcPr>
            <w:tcW w:w="5153" w:type="dxa"/>
            <w:vMerge w:val="restart"/>
            <w:shd w:val="clear" w:color="auto" w:fill="auto"/>
            <w:vAlign w:val="center"/>
          </w:tcPr>
          <w:p w14:paraId="75E68827">
            <w:pPr>
              <w:spacing w:line="360" w:lineRule="auto"/>
              <w:rPr>
                <w:rFonts w:cs="Times New Roman"/>
                <w:sz w:val="21"/>
              </w:rPr>
            </w:pPr>
            <w:r>
              <w:rPr>
                <w:rFonts w:cs="Times New Roman"/>
                <w:sz w:val="21"/>
              </w:rPr>
              <w:t>参加与专业相关的学术会议并参与会议论文撰写或海报展示等（以署名为准），同一活动不累计加分，加分上限为1分。</w:t>
            </w:r>
          </w:p>
        </w:tc>
        <w:tc>
          <w:tcPr>
            <w:tcW w:w="2412" w:type="dxa"/>
            <w:shd w:val="clear" w:color="auto" w:fill="auto"/>
            <w:vAlign w:val="center"/>
          </w:tcPr>
          <w:p w14:paraId="28023A61">
            <w:pPr>
              <w:spacing w:line="360" w:lineRule="auto"/>
              <w:rPr>
                <w:rFonts w:cs="Times New Roman"/>
                <w:sz w:val="21"/>
              </w:rPr>
            </w:pPr>
            <w:r>
              <w:rPr>
                <w:rFonts w:cs="Times New Roman"/>
                <w:sz w:val="21"/>
              </w:rPr>
              <w:t>国际级（0.5分）</w:t>
            </w:r>
          </w:p>
        </w:tc>
      </w:tr>
      <w:tr w14:paraId="663658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shd w:val="clear" w:color="auto" w:fill="auto"/>
            <w:vAlign w:val="center"/>
          </w:tcPr>
          <w:p w14:paraId="55020315">
            <w:pPr>
              <w:spacing w:line="360" w:lineRule="auto"/>
              <w:jc w:val="center"/>
              <w:rPr>
                <w:rFonts w:cs="Times New Roman"/>
                <w:sz w:val="21"/>
              </w:rPr>
            </w:pPr>
          </w:p>
        </w:tc>
        <w:tc>
          <w:tcPr>
            <w:tcW w:w="709" w:type="dxa"/>
            <w:vMerge w:val="continue"/>
            <w:shd w:val="clear" w:color="auto" w:fill="auto"/>
            <w:vAlign w:val="center"/>
          </w:tcPr>
          <w:p w14:paraId="493D0F46">
            <w:pPr>
              <w:spacing w:line="360" w:lineRule="auto"/>
              <w:jc w:val="center"/>
              <w:rPr>
                <w:rFonts w:cs="Times New Roman"/>
                <w:sz w:val="21"/>
              </w:rPr>
            </w:pPr>
          </w:p>
        </w:tc>
        <w:tc>
          <w:tcPr>
            <w:tcW w:w="5153" w:type="dxa"/>
            <w:vMerge w:val="continue"/>
            <w:shd w:val="clear" w:color="auto" w:fill="auto"/>
            <w:vAlign w:val="center"/>
          </w:tcPr>
          <w:p w14:paraId="467FD7AE">
            <w:pPr>
              <w:spacing w:line="360" w:lineRule="auto"/>
              <w:rPr>
                <w:rFonts w:cs="Times New Roman"/>
                <w:sz w:val="21"/>
              </w:rPr>
            </w:pPr>
          </w:p>
        </w:tc>
        <w:tc>
          <w:tcPr>
            <w:tcW w:w="2412" w:type="dxa"/>
            <w:shd w:val="clear" w:color="auto" w:fill="auto"/>
            <w:vAlign w:val="center"/>
          </w:tcPr>
          <w:p w14:paraId="31821397">
            <w:pPr>
              <w:spacing w:line="360" w:lineRule="auto"/>
              <w:rPr>
                <w:rFonts w:cs="Times New Roman"/>
                <w:sz w:val="21"/>
              </w:rPr>
            </w:pPr>
            <w:r>
              <w:rPr>
                <w:rFonts w:cs="Times New Roman"/>
                <w:sz w:val="21"/>
              </w:rPr>
              <w:t>国家级（0.3分）</w:t>
            </w:r>
          </w:p>
        </w:tc>
      </w:tr>
      <w:tr w14:paraId="3D4CF9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704" w:type="dxa"/>
            <w:vMerge w:val="continue"/>
            <w:tcBorders>
              <w:bottom w:val="single" w:color="auto" w:sz="4" w:space="0"/>
            </w:tcBorders>
            <w:shd w:val="clear" w:color="auto" w:fill="auto"/>
            <w:vAlign w:val="center"/>
          </w:tcPr>
          <w:p w14:paraId="4DED2B3E">
            <w:pPr>
              <w:spacing w:line="360" w:lineRule="auto"/>
              <w:jc w:val="center"/>
              <w:rPr>
                <w:rFonts w:cs="Times New Roman"/>
                <w:sz w:val="21"/>
              </w:rPr>
            </w:pPr>
          </w:p>
        </w:tc>
        <w:tc>
          <w:tcPr>
            <w:tcW w:w="709" w:type="dxa"/>
            <w:vMerge w:val="continue"/>
            <w:shd w:val="clear" w:color="auto" w:fill="auto"/>
            <w:vAlign w:val="center"/>
          </w:tcPr>
          <w:p w14:paraId="1EA0CB15">
            <w:pPr>
              <w:spacing w:line="360" w:lineRule="auto"/>
              <w:jc w:val="center"/>
              <w:rPr>
                <w:rFonts w:cs="Times New Roman"/>
                <w:sz w:val="21"/>
                <w:highlight w:val="yellow"/>
              </w:rPr>
            </w:pPr>
          </w:p>
        </w:tc>
        <w:tc>
          <w:tcPr>
            <w:tcW w:w="5153" w:type="dxa"/>
            <w:vMerge w:val="continue"/>
            <w:shd w:val="clear" w:color="auto" w:fill="auto"/>
            <w:vAlign w:val="center"/>
          </w:tcPr>
          <w:p w14:paraId="199BAB24">
            <w:pPr>
              <w:spacing w:line="360" w:lineRule="auto"/>
              <w:rPr>
                <w:rFonts w:cs="Times New Roman"/>
                <w:sz w:val="21"/>
                <w:highlight w:val="yellow"/>
              </w:rPr>
            </w:pPr>
          </w:p>
        </w:tc>
        <w:tc>
          <w:tcPr>
            <w:tcW w:w="2412" w:type="dxa"/>
            <w:shd w:val="clear" w:color="auto" w:fill="auto"/>
            <w:vAlign w:val="center"/>
          </w:tcPr>
          <w:p w14:paraId="040134A3">
            <w:pPr>
              <w:spacing w:line="360" w:lineRule="auto"/>
              <w:rPr>
                <w:rFonts w:cs="Times New Roman"/>
                <w:sz w:val="21"/>
              </w:rPr>
            </w:pPr>
            <w:r>
              <w:rPr>
                <w:rFonts w:cs="Times New Roman"/>
                <w:sz w:val="21"/>
              </w:rPr>
              <w:t>省级（0.2分）</w:t>
            </w:r>
          </w:p>
        </w:tc>
      </w:tr>
      <w:tr w14:paraId="264961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413" w:type="dxa"/>
            <w:gridSpan w:val="2"/>
            <w:shd w:val="clear" w:color="auto" w:fill="auto"/>
            <w:vAlign w:val="center"/>
          </w:tcPr>
          <w:p w14:paraId="4D04DFA1">
            <w:pPr>
              <w:spacing w:line="360" w:lineRule="auto"/>
              <w:rPr>
                <w:rFonts w:cs="Times New Roman"/>
                <w:sz w:val="21"/>
              </w:rPr>
            </w:pPr>
            <w:r>
              <w:rPr>
                <w:rFonts w:cs="Times New Roman"/>
                <w:sz w:val="21"/>
              </w:rPr>
              <w:t>学科竞赛加分说明</w:t>
            </w:r>
          </w:p>
        </w:tc>
        <w:tc>
          <w:tcPr>
            <w:tcW w:w="7565" w:type="dxa"/>
            <w:gridSpan w:val="2"/>
            <w:shd w:val="clear" w:color="auto" w:fill="auto"/>
            <w:vAlign w:val="center"/>
          </w:tcPr>
          <w:p w14:paraId="4F040977">
            <w:pPr>
              <w:spacing w:line="360" w:lineRule="auto"/>
              <w:jc w:val="both"/>
              <w:rPr>
                <w:rFonts w:cs="Times New Roman"/>
                <w:sz w:val="21"/>
              </w:rPr>
            </w:pPr>
            <w:r>
              <w:rPr>
                <w:rFonts w:cs="Times New Roman"/>
                <w:sz w:val="21"/>
              </w:rPr>
              <w:t>1.以上的“优胜奖”均不等同于参与奖。不设一二三等奖的，参考名次进行加分评定，若只奖励前三名，第一名按一等奖加分，第二名按二等奖加分，第三名按三等奖加分；若奖励前六名，第一名按一等奖加分，第二名和第三名按二等奖加分，第四名、第五名和第六名按三等奖加分。</w:t>
            </w:r>
          </w:p>
          <w:p w14:paraId="68EBFC3C">
            <w:pPr>
              <w:spacing w:line="360" w:lineRule="auto"/>
              <w:jc w:val="both"/>
              <w:rPr>
                <w:rFonts w:cs="Times New Roman"/>
                <w:sz w:val="21"/>
              </w:rPr>
            </w:pPr>
            <w:r>
              <w:rPr>
                <w:rFonts w:cs="Times New Roman"/>
                <w:sz w:val="21"/>
              </w:rPr>
              <w:t>2.院系级学科竞赛须为院系举办的与学科有关的正式的学习竞赛：旅游（含酒店、会展）、地理、管理学、经济学相关、数学、英语等。</w:t>
            </w:r>
          </w:p>
          <w:p w14:paraId="40387A1D">
            <w:pPr>
              <w:spacing w:line="360" w:lineRule="auto"/>
              <w:jc w:val="both"/>
              <w:rPr>
                <w:rFonts w:cs="Times New Roman"/>
                <w:sz w:val="21"/>
              </w:rPr>
            </w:pPr>
            <w:r>
              <w:rPr>
                <w:rFonts w:cs="Times New Roman"/>
                <w:sz w:val="21"/>
              </w:rPr>
              <w:t>3.集体学科竞赛主要成员按100%加分，一般成员按80%加分，其中主要成员不超过50%。</w:t>
            </w:r>
          </w:p>
          <w:p w14:paraId="51B18F17">
            <w:pPr>
              <w:spacing w:line="360" w:lineRule="auto"/>
              <w:jc w:val="both"/>
              <w:rPr>
                <w:rFonts w:cs="Times New Roman"/>
                <w:sz w:val="21"/>
              </w:rPr>
            </w:pPr>
            <w:r>
              <w:rPr>
                <w:rFonts w:cs="Times New Roman"/>
                <w:sz w:val="21"/>
              </w:rPr>
              <w:t>4.赛事级别一般根据主办单位的级别评定，在特殊情况下由学院综合素质测评工作小组结合主办单位、面向群体和证书公章等最终确定。主办方只有企业的比赛不予以加分。</w:t>
            </w:r>
          </w:p>
          <w:p w14:paraId="23CB360E">
            <w:pPr>
              <w:spacing w:line="360" w:lineRule="auto"/>
              <w:jc w:val="both"/>
              <w:rPr>
                <w:rFonts w:cs="Times New Roman"/>
                <w:sz w:val="21"/>
              </w:rPr>
            </w:pPr>
            <w:r>
              <w:rPr>
                <w:rFonts w:cs="Times New Roman"/>
                <w:sz w:val="21"/>
              </w:rPr>
              <w:t>5.不同比赛的获奖可累计加分，在同一场比赛获得多个奖项的只计最高分，不累加（如同时获得一等奖和最有创意奖，只计最高分）。</w:t>
            </w:r>
          </w:p>
          <w:p w14:paraId="45E5829D">
            <w:pPr>
              <w:spacing w:line="360" w:lineRule="auto"/>
              <w:jc w:val="both"/>
              <w:rPr>
                <w:rFonts w:cs="Times New Roman"/>
                <w:sz w:val="21"/>
              </w:rPr>
            </w:pPr>
            <w:r>
              <w:rPr>
                <w:rFonts w:cs="Times New Roman"/>
                <w:sz w:val="21"/>
              </w:rPr>
              <w:t>6.各级学科竞赛不设领队/组长，均按同等加分计算。</w:t>
            </w:r>
          </w:p>
          <w:p w14:paraId="10D09E79">
            <w:pPr>
              <w:spacing w:line="360" w:lineRule="auto"/>
              <w:jc w:val="both"/>
              <w:rPr>
                <w:rFonts w:cs="Times New Roman"/>
                <w:sz w:val="21"/>
              </w:rPr>
            </w:pPr>
            <w:r>
              <w:rPr>
                <w:rFonts w:cs="Times New Roman"/>
                <w:sz w:val="21"/>
              </w:rPr>
              <w:t>7.趣味知识竞赛不纳入学习竞赛。</w:t>
            </w:r>
          </w:p>
          <w:p w14:paraId="2E5C4ED7">
            <w:pPr>
              <w:spacing w:line="360" w:lineRule="auto"/>
              <w:jc w:val="both"/>
              <w:rPr>
                <w:rFonts w:cs="Times New Roman"/>
                <w:sz w:val="21"/>
              </w:rPr>
            </w:pPr>
            <w:r>
              <w:rPr>
                <w:rFonts w:cs="Times New Roman"/>
                <w:sz w:val="21"/>
              </w:rPr>
              <w:t>8.如竞赛的奖项出现特等奖，该竞赛的特等奖按加分细则中的一等奖计算、一等奖按加分细则中的二等奖计算，以此类推。同时存在特等奖和优胜奖的，特等奖按加分细则中的一等奖计算、一等奖按加分细则中的二等奖计算、二等奖按加分细则中的三等奖计算、三等奖按加分细则中的优胜奖计算，优胜奖按加分细则中的优胜奖*50%计算。</w:t>
            </w:r>
          </w:p>
        </w:tc>
      </w:tr>
      <w:tr w14:paraId="27037E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413" w:type="dxa"/>
            <w:gridSpan w:val="2"/>
            <w:shd w:val="clear" w:color="auto" w:fill="auto"/>
            <w:vAlign w:val="center"/>
          </w:tcPr>
          <w:p w14:paraId="682E4BB5">
            <w:pPr>
              <w:spacing w:line="360" w:lineRule="auto"/>
              <w:rPr>
                <w:rFonts w:cs="Times New Roman"/>
                <w:sz w:val="21"/>
              </w:rPr>
            </w:pPr>
            <w:r>
              <w:rPr>
                <w:rFonts w:cs="Times New Roman"/>
                <w:sz w:val="21"/>
              </w:rPr>
              <w:t>学术论文及科研立项加分说明</w:t>
            </w:r>
          </w:p>
        </w:tc>
        <w:tc>
          <w:tcPr>
            <w:tcW w:w="7565" w:type="dxa"/>
            <w:gridSpan w:val="2"/>
            <w:shd w:val="clear" w:color="auto" w:fill="auto"/>
            <w:vAlign w:val="center"/>
          </w:tcPr>
          <w:p w14:paraId="531B4149">
            <w:pPr>
              <w:spacing w:line="360" w:lineRule="auto"/>
              <w:jc w:val="both"/>
              <w:rPr>
                <w:rFonts w:cs="Times New Roman"/>
                <w:sz w:val="21"/>
              </w:rPr>
            </w:pPr>
            <w:r>
              <w:rPr>
                <w:rFonts w:cs="Times New Roman"/>
                <w:sz w:val="21"/>
              </w:rPr>
              <w:t>1. 在本领域受到学术认可的刊物上发表不同的文章可累计加分；</w:t>
            </w:r>
          </w:p>
          <w:p w14:paraId="57A461E3">
            <w:pPr>
              <w:spacing w:line="360" w:lineRule="auto"/>
              <w:jc w:val="both"/>
              <w:rPr>
                <w:rFonts w:cs="Times New Roman"/>
                <w:sz w:val="21"/>
              </w:rPr>
            </w:pPr>
            <w:r>
              <w:rPr>
                <w:rFonts w:cs="Times New Roman"/>
                <w:sz w:val="21"/>
              </w:rPr>
              <w:t xml:space="preserve">2.在各级报刊上发表的文章中，通讯类文章不予加分，只作为个人兼职或实习成果；评述类、笔谈类、散文类（500字以上）按所在等级加分*50%； </w:t>
            </w:r>
          </w:p>
          <w:p w14:paraId="584C2F89">
            <w:pPr>
              <w:spacing w:line="360" w:lineRule="auto"/>
              <w:jc w:val="both"/>
              <w:rPr>
                <w:rFonts w:cs="Times New Roman"/>
                <w:sz w:val="21"/>
              </w:rPr>
            </w:pPr>
            <w:r>
              <w:rPr>
                <w:rFonts w:cs="Times New Roman"/>
                <w:sz w:val="21"/>
              </w:rPr>
              <w:t>3.同一科研成果和科研立项获不同奖，只记最高分，不累加；</w:t>
            </w:r>
          </w:p>
          <w:p w14:paraId="7DC86E16">
            <w:pPr>
              <w:spacing w:line="360" w:lineRule="auto"/>
              <w:jc w:val="both"/>
              <w:rPr>
                <w:rFonts w:cs="Times New Roman"/>
                <w:sz w:val="21"/>
              </w:rPr>
            </w:pPr>
            <w:r>
              <w:rPr>
                <w:rFonts w:cs="Times New Roman"/>
                <w:sz w:val="21"/>
              </w:rPr>
              <w:t>4.不同科研成果获奖或发表论文者，可累加；</w:t>
            </w:r>
          </w:p>
          <w:p w14:paraId="0D344199">
            <w:pPr>
              <w:spacing w:line="360" w:lineRule="auto"/>
              <w:jc w:val="both"/>
              <w:rPr>
                <w:rFonts w:cs="Times New Roman"/>
                <w:sz w:val="21"/>
              </w:rPr>
            </w:pPr>
            <w:r>
              <w:rPr>
                <w:rFonts w:cs="Times New Roman"/>
                <w:sz w:val="21"/>
              </w:rPr>
              <w:t>5.发表的主要成员指的是独立作者、第一作者、通讯作者，或导师作为第一作者、学生作为第二作者的情况。如不符合以上条件，根据实际情况可认定为一般成员。集体科研成果或论文主要成员按100%加分，一般成员按70%加分，且主要成员人数不超过集体所有成员人数的50%。若成员人数为3人及以下，可以有最多2人作为主要成员；</w:t>
            </w:r>
          </w:p>
          <w:p w14:paraId="28C54AF2">
            <w:pPr>
              <w:spacing w:line="360" w:lineRule="auto"/>
              <w:jc w:val="both"/>
              <w:rPr>
                <w:rFonts w:cs="Times New Roman"/>
                <w:sz w:val="21"/>
              </w:rPr>
            </w:pPr>
            <w:r>
              <w:rPr>
                <w:rFonts w:cs="Times New Roman"/>
                <w:sz w:val="21"/>
              </w:rPr>
              <w:t>6.公开发表的刊物需具有发行号；</w:t>
            </w:r>
          </w:p>
          <w:p w14:paraId="33D900E1">
            <w:pPr>
              <w:spacing w:line="360" w:lineRule="auto"/>
              <w:jc w:val="both"/>
              <w:rPr>
                <w:rFonts w:cs="Times New Roman"/>
                <w:sz w:val="21"/>
              </w:rPr>
            </w:pPr>
            <w:r>
              <w:rPr>
                <w:rFonts w:cs="Times New Roman"/>
                <w:sz w:val="21"/>
              </w:rPr>
              <w:t>7.同一科研立项，在同一学年度既立项成功又参加立项成果评比获奖的不累加，记最高分；在不同学年度既立项成功又参加立项成果评比获奖的，若立项成果评比获奖加分高于立项成功加分，则加上立项成果评比获奖加分减去立项成功时加分的差值；科研立项和答辩通过两项可累计加分。</w:t>
            </w:r>
          </w:p>
        </w:tc>
      </w:tr>
    </w:tbl>
    <w:p w14:paraId="6AC4B569">
      <w:pPr>
        <w:rPr>
          <w:rFonts w:cs="Times New Roman"/>
        </w:rPr>
      </w:pPr>
    </w:p>
    <w:p w14:paraId="177060CD">
      <w:pPr>
        <w:widowControl/>
        <w:spacing w:line="580" w:lineRule="exact"/>
        <w:outlineLvl w:val="1"/>
        <w:rPr>
          <w:rFonts w:eastAsia="黑体" w:cs="Times New Roman"/>
          <w:szCs w:val="32"/>
        </w:rPr>
      </w:pPr>
      <w:r>
        <w:rPr>
          <w:rFonts w:eastAsia="黑体" w:cs="Times New Roman"/>
          <w:szCs w:val="32"/>
        </w:rPr>
        <w:t>一级指标：文体育人</w:t>
      </w:r>
    </w:p>
    <w:tbl>
      <w:tblPr>
        <w:tblStyle w:val="9"/>
        <w:tblW w:w="897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68"/>
        <w:gridCol w:w="750"/>
        <w:gridCol w:w="5148"/>
        <w:gridCol w:w="2412"/>
      </w:tblGrid>
      <w:tr w14:paraId="3A1DAA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blHeader/>
        </w:trPr>
        <w:tc>
          <w:tcPr>
            <w:tcW w:w="668" w:type="dxa"/>
            <w:shd w:val="clear" w:color="auto" w:fill="auto"/>
            <w:vAlign w:val="center"/>
          </w:tcPr>
          <w:p w14:paraId="0B48375F">
            <w:pPr>
              <w:spacing w:line="360" w:lineRule="auto"/>
              <w:jc w:val="center"/>
              <w:rPr>
                <w:rFonts w:cs="Times New Roman"/>
                <w:sz w:val="21"/>
              </w:rPr>
            </w:pPr>
            <w:r>
              <w:rPr>
                <w:rFonts w:cs="Times New Roman"/>
                <w:b/>
                <w:bCs/>
                <w:sz w:val="21"/>
              </w:rPr>
              <w:t>二级指标</w:t>
            </w:r>
          </w:p>
        </w:tc>
        <w:tc>
          <w:tcPr>
            <w:tcW w:w="750" w:type="dxa"/>
            <w:shd w:val="clear" w:color="auto" w:fill="auto"/>
            <w:vAlign w:val="center"/>
          </w:tcPr>
          <w:p w14:paraId="6C80EB0F">
            <w:pPr>
              <w:spacing w:line="360" w:lineRule="auto"/>
              <w:jc w:val="center"/>
              <w:rPr>
                <w:rFonts w:cs="Times New Roman"/>
                <w:sz w:val="21"/>
              </w:rPr>
            </w:pPr>
            <w:r>
              <w:rPr>
                <w:rFonts w:cs="Times New Roman"/>
                <w:b/>
                <w:bCs/>
                <w:sz w:val="21"/>
              </w:rPr>
              <w:t>指标编号</w:t>
            </w:r>
          </w:p>
        </w:tc>
        <w:tc>
          <w:tcPr>
            <w:tcW w:w="5148" w:type="dxa"/>
            <w:shd w:val="clear" w:color="auto" w:fill="auto"/>
            <w:vAlign w:val="center"/>
          </w:tcPr>
          <w:p w14:paraId="28C69D74">
            <w:pPr>
              <w:spacing w:line="360" w:lineRule="auto"/>
              <w:jc w:val="center"/>
              <w:rPr>
                <w:rFonts w:cs="Times New Roman"/>
                <w:sz w:val="21"/>
              </w:rPr>
            </w:pPr>
            <w:r>
              <w:rPr>
                <w:rFonts w:cs="Times New Roman"/>
                <w:b/>
                <w:bCs/>
                <w:sz w:val="21"/>
              </w:rPr>
              <w:t>测评点</w:t>
            </w:r>
          </w:p>
        </w:tc>
        <w:tc>
          <w:tcPr>
            <w:tcW w:w="2412" w:type="dxa"/>
            <w:shd w:val="clear" w:color="auto" w:fill="auto"/>
            <w:vAlign w:val="center"/>
          </w:tcPr>
          <w:p w14:paraId="0C4C599C">
            <w:pPr>
              <w:spacing w:line="360" w:lineRule="auto"/>
              <w:jc w:val="center"/>
              <w:rPr>
                <w:rFonts w:cs="Times New Roman"/>
                <w:b/>
                <w:bCs/>
                <w:sz w:val="21"/>
              </w:rPr>
            </w:pPr>
            <w:r>
              <w:rPr>
                <w:rFonts w:cs="Times New Roman"/>
                <w:b/>
                <w:bCs/>
                <w:sz w:val="21"/>
              </w:rPr>
              <w:t>分值</w:t>
            </w:r>
          </w:p>
          <w:p w14:paraId="6693407B">
            <w:pPr>
              <w:spacing w:line="360" w:lineRule="auto"/>
              <w:rPr>
                <w:rFonts w:cs="Times New Roman"/>
                <w:sz w:val="21"/>
              </w:rPr>
            </w:pPr>
            <w:r>
              <w:rPr>
                <w:rFonts w:cs="Times New Roman"/>
                <w:b/>
                <w:bCs/>
                <w:sz w:val="21"/>
              </w:rPr>
              <w:t>（1.0分对应绩点0.1）</w:t>
            </w:r>
          </w:p>
        </w:tc>
      </w:tr>
      <w:tr w14:paraId="37DCA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restart"/>
            <w:tcBorders>
              <w:top w:val="single" w:color="auto" w:sz="4" w:space="0"/>
            </w:tcBorders>
            <w:shd w:val="clear" w:color="auto" w:fill="auto"/>
            <w:vAlign w:val="center"/>
          </w:tcPr>
          <w:p w14:paraId="4D3E6247">
            <w:pPr>
              <w:spacing w:line="360" w:lineRule="auto"/>
              <w:jc w:val="center"/>
              <w:rPr>
                <w:rFonts w:cs="Times New Roman"/>
                <w:sz w:val="21"/>
              </w:rPr>
            </w:pPr>
            <w:r>
              <w:rPr>
                <w:rFonts w:cs="Times New Roman"/>
                <w:sz w:val="21"/>
              </w:rPr>
              <w:t>文体素养</w:t>
            </w:r>
          </w:p>
        </w:tc>
        <w:tc>
          <w:tcPr>
            <w:tcW w:w="750" w:type="dxa"/>
            <w:vMerge w:val="restart"/>
            <w:shd w:val="clear" w:color="auto" w:fill="auto"/>
            <w:vAlign w:val="center"/>
          </w:tcPr>
          <w:p w14:paraId="6D4D1468">
            <w:pPr>
              <w:spacing w:line="360" w:lineRule="auto"/>
              <w:jc w:val="center"/>
              <w:rPr>
                <w:rFonts w:cs="Times New Roman"/>
                <w:sz w:val="21"/>
              </w:rPr>
            </w:pPr>
            <w:r>
              <w:rPr>
                <w:rFonts w:cs="Times New Roman"/>
                <w:sz w:val="21"/>
              </w:rPr>
              <w:t>C1</w:t>
            </w:r>
          </w:p>
        </w:tc>
        <w:tc>
          <w:tcPr>
            <w:tcW w:w="5148" w:type="dxa"/>
            <w:vMerge w:val="restart"/>
            <w:shd w:val="clear" w:color="auto" w:fill="auto"/>
            <w:vAlign w:val="center"/>
          </w:tcPr>
          <w:p w14:paraId="4114D916">
            <w:pPr>
              <w:spacing w:line="360" w:lineRule="auto"/>
              <w:rPr>
                <w:rFonts w:cs="Times New Roman"/>
                <w:sz w:val="21"/>
              </w:rPr>
            </w:pPr>
            <w:r>
              <w:rPr>
                <w:rFonts w:cs="Times New Roman"/>
                <w:sz w:val="21"/>
              </w:rPr>
              <w:t>参加国家级文艺比赛（如：歌唱比赛等演出）获奖或文艺作品获国家级奖项；参加国家级非学科类学习竞赛获奖</w:t>
            </w:r>
          </w:p>
        </w:tc>
        <w:tc>
          <w:tcPr>
            <w:tcW w:w="2412" w:type="dxa"/>
            <w:shd w:val="clear" w:color="auto" w:fill="auto"/>
            <w:vAlign w:val="center"/>
          </w:tcPr>
          <w:p w14:paraId="57D8EBD8">
            <w:pPr>
              <w:spacing w:line="360" w:lineRule="auto"/>
              <w:rPr>
                <w:rFonts w:cs="Times New Roman"/>
                <w:sz w:val="21"/>
              </w:rPr>
            </w:pPr>
            <w:r>
              <w:rPr>
                <w:rFonts w:cs="Times New Roman"/>
                <w:sz w:val="21"/>
              </w:rPr>
              <w:t>一等奖2.5分</w:t>
            </w:r>
          </w:p>
        </w:tc>
      </w:tr>
      <w:tr w14:paraId="704378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74904FB">
            <w:pPr>
              <w:spacing w:line="360" w:lineRule="auto"/>
              <w:jc w:val="center"/>
              <w:rPr>
                <w:rFonts w:cs="Times New Roman"/>
                <w:sz w:val="21"/>
              </w:rPr>
            </w:pPr>
          </w:p>
        </w:tc>
        <w:tc>
          <w:tcPr>
            <w:tcW w:w="750" w:type="dxa"/>
            <w:vMerge w:val="continue"/>
            <w:shd w:val="clear" w:color="auto" w:fill="auto"/>
            <w:vAlign w:val="center"/>
          </w:tcPr>
          <w:p w14:paraId="3750E135">
            <w:pPr>
              <w:spacing w:line="360" w:lineRule="auto"/>
              <w:jc w:val="center"/>
              <w:rPr>
                <w:rFonts w:cs="Times New Roman"/>
                <w:sz w:val="21"/>
              </w:rPr>
            </w:pPr>
          </w:p>
        </w:tc>
        <w:tc>
          <w:tcPr>
            <w:tcW w:w="5148" w:type="dxa"/>
            <w:vMerge w:val="continue"/>
            <w:shd w:val="clear" w:color="auto" w:fill="auto"/>
            <w:vAlign w:val="center"/>
          </w:tcPr>
          <w:p w14:paraId="34DC87CB">
            <w:pPr>
              <w:spacing w:line="360" w:lineRule="auto"/>
              <w:rPr>
                <w:rFonts w:cs="Times New Roman"/>
                <w:sz w:val="21"/>
              </w:rPr>
            </w:pPr>
          </w:p>
        </w:tc>
        <w:tc>
          <w:tcPr>
            <w:tcW w:w="2412" w:type="dxa"/>
            <w:shd w:val="clear" w:color="auto" w:fill="auto"/>
            <w:vAlign w:val="center"/>
          </w:tcPr>
          <w:p w14:paraId="0B5252E9">
            <w:pPr>
              <w:spacing w:line="360" w:lineRule="auto"/>
              <w:rPr>
                <w:rFonts w:cs="Times New Roman"/>
                <w:sz w:val="21"/>
              </w:rPr>
            </w:pPr>
            <w:r>
              <w:rPr>
                <w:rFonts w:cs="Times New Roman"/>
                <w:sz w:val="21"/>
              </w:rPr>
              <w:t>二等奖1.8分</w:t>
            </w:r>
          </w:p>
        </w:tc>
      </w:tr>
      <w:tr w14:paraId="75C80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7656341">
            <w:pPr>
              <w:spacing w:line="360" w:lineRule="auto"/>
              <w:jc w:val="center"/>
              <w:rPr>
                <w:rFonts w:cs="Times New Roman"/>
                <w:sz w:val="21"/>
              </w:rPr>
            </w:pPr>
          </w:p>
        </w:tc>
        <w:tc>
          <w:tcPr>
            <w:tcW w:w="750" w:type="dxa"/>
            <w:vMerge w:val="continue"/>
            <w:shd w:val="clear" w:color="auto" w:fill="auto"/>
            <w:vAlign w:val="center"/>
          </w:tcPr>
          <w:p w14:paraId="379DB4D1">
            <w:pPr>
              <w:spacing w:line="360" w:lineRule="auto"/>
              <w:jc w:val="center"/>
              <w:rPr>
                <w:rFonts w:cs="Times New Roman"/>
                <w:sz w:val="21"/>
              </w:rPr>
            </w:pPr>
          </w:p>
        </w:tc>
        <w:tc>
          <w:tcPr>
            <w:tcW w:w="5148" w:type="dxa"/>
            <w:vMerge w:val="continue"/>
            <w:shd w:val="clear" w:color="auto" w:fill="auto"/>
            <w:vAlign w:val="center"/>
          </w:tcPr>
          <w:p w14:paraId="382E8799">
            <w:pPr>
              <w:spacing w:line="360" w:lineRule="auto"/>
              <w:rPr>
                <w:rFonts w:cs="Times New Roman"/>
                <w:sz w:val="21"/>
              </w:rPr>
            </w:pPr>
          </w:p>
        </w:tc>
        <w:tc>
          <w:tcPr>
            <w:tcW w:w="2412" w:type="dxa"/>
            <w:shd w:val="clear" w:color="auto" w:fill="auto"/>
            <w:vAlign w:val="center"/>
          </w:tcPr>
          <w:p w14:paraId="6C14D1F8">
            <w:pPr>
              <w:spacing w:line="360" w:lineRule="auto"/>
              <w:rPr>
                <w:rFonts w:cs="Times New Roman"/>
                <w:sz w:val="21"/>
              </w:rPr>
            </w:pPr>
            <w:r>
              <w:rPr>
                <w:rFonts w:cs="Times New Roman"/>
                <w:sz w:val="21"/>
              </w:rPr>
              <w:t>三等奖1.2分</w:t>
            </w:r>
          </w:p>
        </w:tc>
      </w:tr>
      <w:tr w14:paraId="27BF24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6750454">
            <w:pPr>
              <w:spacing w:line="360" w:lineRule="auto"/>
              <w:jc w:val="center"/>
              <w:rPr>
                <w:rFonts w:cs="Times New Roman"/>
                <w:sz w:val="21"/>
              </w:rPr>
            </w:pPr>
          </w:p>
        </w:tc>
        <w:tc>
          <w:tcPr>
            <w:tcW w:w="750" w:type="dxa"/>
            <w:vMerge w:val="continue"/>
            <w:shd w:val="clear" w:color="auto" w:fill="auto"/>
            <w:vAlign w:val="center"/>
          </w:tcPr>
          <w:p w14:paraId="2233D692">
            <w:pPr>
              <w:spacing w:line="360" w:lineRule="auto"/>
              <w:jc w:val="center"/>
              <w:rPr>
                <w:rFonts w:cs="Times New Roman"/>
                <w:sz w:val="21"/>
              </w:rPr>
            </w:pPr>
          </w:p>
        </w:tc>
        <w:tc>
          <w:tcPr>
            <w:tcW w:w="5148" w:type="dxa"/>
            <w:vMerge w:val="continue"/>
            <w:shd w:val="clear" w:color="auto" w:fill="auto"/>
            <w:vAlign w:val="center"/>
          </w:tcPr>
          <w:p w14:paraId="39BB6087">
            <w:pPr>
              <w:spacing w:line="360" w:lineRule="auto"/>
              <w:rPr>
                <w:rFonts w:cs="Times New Roman"/>
                <w:sz w:val="21"/>
              </w:rPr>
            </w:pPr>
          </w:p>
        </w:tc>
        <w:tc>
          <w:tcPr>
            <w:tcW w:w="2412" w:type="dxa"/>
            <w:shd w:val="clear" w:color="auto" w:fill="auto"/>
            <w:vAlign w:val="center"/>
          </w:tcPr>
          <w:p w14:paraId="6472EB70">
            <w:pPr>
              <w:spacing w:line="360" w:lineRule="auto"/>
              <w:rPr>
                <w:rFonts w:cs="Times New Roman"/>
                <w:sz w:val="21"/>
              </w:rPr>
            </w:pPr>
            <w:r>
              <w:rPr>
                <w:rFonts w:cs="Times New Roman"/>
                <w:sz w:val="21"/>
              </w:rPr>
              <w:t>优胜奖0.8分</w:t>
            </w:r>
          </w:p>
        </w:tc>
      </w:tr>
      <w:tr w14:paraId="7BC4D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AD78E18">
            <w:pPr>
              <w:spacing w:line="360" w:lineRule="auto"/>
              <w:jc w:val="center"/>
              <w:rPr>
                <w:rFonts w:cs="Times New Roman"/>
                <w:sz w:val="21"/>
              </w:rPr>
            </w:pPr>
          </w:p>
        </w:tc>
        <w:tc>
          <w:tcPr>
            <w:tcW w:w="750" w:type="dxa"/>
            <w:vMerge w:val="restart"/>
            <w:shd w:val="clear" w:color="auto" w:fill="auto"/>
            <w:vAlign w:val="center"/>
          </w:tcPr>
          <w:p w14:paraId="6A731A77">
            <w:pPr>
              <w:spacing w:line="360" w:lineRule="auto"/>
              <w:jc w:val="center"/>
              <w:rPr>
                <w:rFonts w:cs="Times New Roman"/>
                <w:sz w:val="21"/>
              </w:rPr>
            </w:pPr>
            <w:r>
              <w:rPr>
                <w:rFonts w:cs="Times New Roman"/>
                <w:sz w:val="21"/>
              </w:rPr>
              <w:t>C2</w:t>
            </w:r>
          </w:p>
        </w:tc>
        <w:tc>
          <w:tcPr>
            <w:tcW w:w="5148" w:type="dxa"/>
            <w:vMerge w:val="restart"/>
            <w:shd w:val="clear" w:color="auto" w:fill="auto"/>
            <w:vAlign w:val="center"/>
          </w:tcPr>
          <w:p w14:paraId="5CCB28DC">
            <w:pPr>
              <w:spacing w:line="360" w:lineRule="auto"/>
              <w:jc w:val="both"/>
              <w:rPr>
                <w:rFonts w:cs="Times New Roman"/>
                <w:sz w:val="21"/>
              </w:rPr>
            </w:pPr>
            <w:r>
              <w:rPr>
                <w:rFonts w:cs="Times New Roman"/>
                <w:sz w:val="21"/>
              </w:rPr>
              <w:t>在省级发表文艺作品或参加省级文艺比赛获奖或文艺作品获省级奖项；参加省级非学科类学习竞赛获奖</w:t>
            </w:r>
          </w:p>
        </w:tc>
        <w:tc>
          <w:tcPr>
            <w:tcW w:w="2412" w:type="dxa"/>
            <w:shd w:val="clear" w:color="auto" w:fill="auto"/>
            <w:vAlign w:val="center"/>
          </w:tcPr>
          <w:p w14:paraId="78EB73C2">
            <w:pPr>
              <w:spacing w:line="360" w:lineRule="auto"/>
              <w:rPr>
                <w:rFonts w:cs="Times New Roman"/>
                <w:sz w:val="21"/>
              </w:rPr>
            </w:pPr>
            <w:r>
              <w:rPr>
                <w:rFonts w:cs="Times New Roman"/>
                <w:sz w:val="21"/>
              </w:rPr>
              <w:t>一等奖2.0分</w:t>
            </w:r>
          </w:p>
        </w:tc>
      </w:tr>
      <w:tr w14:paraId="1919D9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8D1861D">
            <w:pPr>
              <w:spacing w:line="360" w:lineRule="auto"/>
              <w:jc w:val="center"/>
              <w:rPr>
                <w:rFonts w:cs="Times New Roman"/>
                <w:sz w:val="21"/>
              </w:rPr>
            </w:pPr>
          </w:p>
        </w:tc>
        <w:tc>
          <w:tcPr>
            <w:tcW w:w="750" w:type="dxa"/>
            <w:vMerge w:val="continue"/>
            <w:shd w:val="clear" w:color="auto" w:fill="auto"/>
            <w:vAlign w:val="center"/>
          </w:tcPr>
          <w:p w14:paraId="2912EAB7">
            <w:pPr>
              <w:spacing w:line="360" w:lineRule="auto"/>
              <w:jc w:val="center"/>
              <w:rPr>
                <w:rFonts w:cs="Times New Roman"/>
                <w:sz w:val="21"/>
              </w:rPr>
            </w:pPr>
          </w:p>
        </w:tc>
        <w:tc>
          <w:tcPr>
            <w:tcW w:w="5148" w:type="dxa"/>
            <w:vMerge w:val="continue"/>
            <w:shd w:val="clear" w:color="auto" w:fill="auto"/>
            <w:vAlign w:val="center"/>
          </w:tcPr>
          <w:p w14:paraId="55C342B3">
            <w:pPr>
              <w:spacing w:line="360" w:lineRule="auto"/>
              <w:rPr>
                <w:rFonts w:cs="Times New Roman"/>
                <w:sz w:val="21"/>
              </w:rPr>
            </w:pPr>
          </w:p>
        </w:tc>
        <w:tc>
          <w:tcPr>
            <w:tcW w:w="2412" w:type="dxa"/>
            <w:shd w:val="clear" w:color="auto" w:fill="auto"/>
            <w:vAlign w:val="center"/>
          </w:tcPr>
          <w:p w14:paraId="3EE2AD29">
            <w:pPr>
              <w:spacing w:line="360" w:lineRule="auto"/>
              <w:rPr>
                <w:rFonts w:cs="Times New Roman"/>
                <w:sz w:val="21"/>
              </w:rPr>
            </w:pPr>
            <w:r>
              <w:rPr>
                <w:rFonts w:cs="Times New Roman"/>
                <w:sz w:val="21"/>
              </w:rPr>
              <w:t>二等奖1.5分</w:t>
            </w:r>
          </w:p>
        </w:tc>
      </w:tr>
      <w:tr w14:paraId="73AEC1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FB835FF">
            <w:pPr>
              <w:spacing w:line="360" w:lineRule="auto"/>
              <w:jc w:val="center"/>
              <w:rPr>
                <w:rFonts w:cs="Times New Roman"/>
                <w:sz w:val="21"/>
              </w:rPr>
            </w:pPr>
          </w:p>
        </w:tc>
        <w:tc>
          <w:tcPr>
            <w:tcW w:w="750" w:type="dxa"/>
            <w:vMerge w:val="continue"/>
            <w:shd w:val="clear" w:color="auto" w:fill="auto"/>
            <w:vAlign w:val="center"/>
          </w:tcPr>
          <w:p w14:paraId="28FC3EF8">
            <w:pPr>
              <w:spacing w:line="360" w:lineRule="auto"/>
              <w:jc w:val="center"/>
              <w:rPr>
                <w:rFonts w:cs="Times New Roman"/>
                <w:sz w:val="21"/>
              </w:rPr>
            </w:pPr>
          </w:p>
        </w:tc>
        <w:tc>
          <w:tcPr>
            <w:tcW w:w="5148" w:type="dxa"/>
            <w:vMerge w:val="continue"/>
            <w:shd w:val="clear" w:color="auto" w:fill="auto"/>
            <w:vAlign w:val="center"/>
          </w:tcPr>
          <w:p w14:paraId="700886EF">
            <w:pPr>
              <w:spacing w:line="360" w:lineRule="auto"/>
              <w:rPr>
                <w:rFonts w:cs="Times New Roman"/>
                <w:sz w:val="21"/>
              </w:rPr>
            </w:pPr>
          </w:p>
        </w:tc>
        <w:tc>
          <w:tcPr>
            <w:tcW w:w="2412" w:type="dxa"/>
            <w:shd w:val="clear" w:color="auto" w:fill="auto"/>
            <w:vAlign w:val="center"/>
          </w:tcPr>
          <w:p w14:paraId="122D6CAC">
            <w:pPr>
              <w:spacing w:line="360" w:lineRule="auto"/>
              <w:rPr>
                <w:rFonts w:cs="Times New Roman"/>
                <w:sz w:val="21"/>
              </w:rPr>
            </w:pPr>
            <w:r>
              <w:rPr>
                <w:rFonts w:cs="Times New Roman"/>
                <w:sz w:val="21"/>
              </w:rPr>
              <w:t>三等奖1.0分</w:t>
            </w:r>
          </w:p>
        </w:tc>
      </w:tr>
      <w:tr w14:paraId="48AC20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230DCE7">
            <w:pPr>
              <w:spacing w:line="360" w:lineRule="auto"/>
              <w:jc w:val="center"/>
              <w:rPr>
                <w:rFonts w:cs="Times New Roman"/>
                <w:sz w:val="21"/>
              </w:rPr>
            </w:pPr>
          </w:p>
        </w:tc>
        <w:tc>
          <w:tcPr>
            <w:tcW w:w="750" w:type="dxa"/>
            <w:vMerge w:val="continue"/>
            <w:shd w:val="clear" w:color="auto" w:fill="auto"/>
            <w:vAlign w:val="center"/>
          </w:tcPr>
          <w:p w14:paraId="779740FD">
            <w:pPr>
              <w:spacing w:line="360" w:lineRule="auto"/>
              <w:jc w:val="center"/>
              <w:rPr>
                <w:rFonts w:cs="Times New Roman"/>
                <w:sz w:val="21"/>
              </w:rPr>
            </w:pPr>
          </w:p>
        </w:tc>
        <w:tc>
          <w:tcPr>
            <w:tcW w:w="5148" w:type="dxa"/>
            <w:vMerge w:val="continue"/>
            <w:shd w:val="clear" w:color="auto" w:fill="auto"/>
            <w:vAlign w:val="center"/>
          </w:tcPr>
          <w:p w14:paraId="00A51729">
            <w:pPr>
              <w:spacing w:line="360" w:lineRule="auto"/>
              <w:rPr>
                <w:rFonts w:cs="Times New Roman"/>
                <w:sz w:val="21"/>
              </w:rPr>
            </w:pPr>
          </w:p>
        </w:tc>
        <w:tc>
          <w:tcPr>
            <w:tcW w:w="2412" w:type="dxa"/>
            <w:shd w:val="clear" w:color="auto" w:fill="auto"/>
            <w:vAlign w:val="center"/>
          </w:tcPr>
          <w:p w14:paraId="58762D13">
            <w:pPr>
              <w:spacing w:line="360" w:lineRule="auto"/>
              <w:rPr>
                <w:rFonts w:cs="Times New Roman"/>
                <w:sz w:val="21"/>
              </w:rPr>
            </w:pPr>
            <w:r>
              <w:rPr>
                <w:rFonts w:cs="Times New Roman"/>
                <w:sz w:val="21"/>
              </w:rPr>
              <w:t>优胜奖0.6分</w:t>
            </w:r>
          </w:p>
        </w:tc>
      </w:tr>
      <w:tr w14:paraId="50C7E7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E56521E">
            <w:pPr>
              <w:spacing w:line="360" w:lineRule="auto"/>
              <w:jc w:val="center"/>
              <w:rPr>
                <w:rFonts w:cs="Times New Roman"/>
                <w:sz w:val="21"/>
              </w:rPr>
            </w:pPr>
          </w:p>
        </w:tc>
        <w:tc>
          <w:tcPr>
            <w:tcW w:w="750" w:type="dxa"/>
            <w:vMerge w:val="restart"/>
            <w:shd w:val="clear" w:color="auto" w:fill="auto"/>
            <w:vAlign w:val="center"/>
          </w:tcPr>
          <w:p w14:paraId="2098EFA3">
            <w:pPr>
              <w:spacing w:line="360" w:lineRule="auto"/>
              <w:jc w:val="center"/>
              <w:rPr>
                <w:rFonts w:cs="Times New Roman"/>
                <w:sz w:val="21"/>
              </w:rPr>
            </w:pPr>
            <w:r>
              <w:rPr>
                <w:rFonts w:cs="Times New Roman"/>
                <w:sz w:val="21"/>
              </w:rPr>
              <w:t>C3</w:t>
            </w:r>
          </w:p>
        </w:tc>
        <w:tc>
          <w:tcPr>
            <w:tcW w:w="5148" w:type="dxa"/>
            <w:vMerge w:val="restart"/>
            <w:shd w:val="clear" w:color="auto" w:fill="auto"/>
            <w:vAlign w:val="center"/>
          </w:tcPr>
          <w:p w14:paraId="262E1689">
            <w:pPr>
              <w:spacing w:line="360" w:lineRule="auto"/>
              <w:rPr>
                <w:rFonts w:cs="Times New Roman"/>
                <w:sz w:val="21"/>
              </w:rPr>
            </w:pPr>
            <w:r>
              <w:rPr>
                <w:rFonts w:cs="Times New Roman"/>
                <w:sz w:val="21"/>
              </w:rPr>
              <w:t>参加市级文艺比赛获奖或文艺作品获市级奖项；参加市级非学科类学习竞赛获奖</w:t>
            </w:r>
          </w:p>
        </w:tc>
        <w:tc>
          <w:tcPr>
            <w:tcW w:w="2412" w:type="dxa"/>
            <w:shd w:val="clear" w:color="auto" w:fill="auto"/>
            <w:vAlign w:val="center"/>
          </w:tcPr>
          <w:p w14:paraId="512342D6">
            <w:pPr>
              <w:spacing w:line="360" w:lineRule="auto"/>
              <w:rPr>
                <w:rFonts w:cs="Times New Roman"/>
                <w:sz w:val="21"/>
              </w:rPr>
            </w:pPr>
            <w:r>
              <w:rPr>
                <w:rFonts w:cs="Times New Roman"/>
                <w:sz w:val="21"/>
              </w:rPr>
              <w:t>一等奖1.5分</w:t>
            </w:r>
          </w:p>
        </w:tc>
      </w:tr>
      <w:tr w14:paraId="32E1E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FF5F459">
            <w:pPr>
              <w:spacing w:line="360" w:lineRule="auto"/>
              <w:jc w:val="center"/>
              <w:rPr>
                <w:rFonts w:cs="Times New Roman"/>
                <w:sz w:val="21"/>
              </w:rPr>
            </w:pPr>
          </w:p>
        </w:tc>
        <w:tc>
          <w:tcPr>
            <w:tcW w:w="750" w:type="dxa"/>
            <w:vMerge w:val="continue"/>
            <w:shd w:val="clear" w:color="auto" w:fill="auto"/>
            <w:vAlign w:val="center"/>
          </w:tcPr>
          <w:p w14:paraId="39ABABC9">
            <w:pPr>
              <w:spacing w:line="360" w:lineRule="auto"/>
              <w:jc w:val="center"/>
              <w:rPr>
                <w:rFonts w:cs="Times New Roman"/>
                <w:sz w:val="21"/>
              </w:rPr>
            </w:pPr>
          </w:p>
        </w:tc>
        <w:tc>
          <w:tcPr>
            <w:tcW w:w="5148" w:type="dxa"/>
            <w:vMerge w:val="continue"/>
            <w:shd w:val="clear" w:color="auto" w:fill="auto"/>
            <w:vAlign w:val="center"/>
          </w:tcPr>
          <w:p w14:paraId="09EA135E">
            <w:pPr>
              <w:spacing w:line="360" w:lineRule="auto"/>
              <w:rPr>
                <w:rFonts w:cs="Times New Roman"/>
                <w:sz w:val="21"/>
              </w:rPr>
            </w:pPr>
          </w:p>
        </w:tc>
        <w:tc>
          <w:tcPr>
            <w:tcW w:w="2412" w:type="dxa"/>
            <w:shd w:val="clear" w:color="auto" w:fill="auto"/>
            <w:vAlign w:val="center"/>
          </w:tcPr>
          <w:p w14:paraId="73F5AC5A">
            <w:pPr>
              <w:spacing w:line="360" w:lineRule="auto"/>
              <w:rPr>
                <w:rFonts w:cs="Times New Roman"/>
                <w:sz w:val="21"/>
              </w:rPr>
            </w:pPr>
            <w:r>
              <w:rPr>
                <w:rFonts w:cs="Times New Roman"/>
                <w:sz w:val="21"/>
              </w:rPr>
              <w:t>二等奖1.0分</w:t>
            </w:r>
          </w:p>
        </w:tc>
      </w:tr>
      <w:tr w14:paraId="00755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ED4C6CF">
            <w:pPr>
              <w:spacing w:line="360" w:lineRule="auto"/>
              <w:jc w:val="center"/>
              <w:rPr>
                <w:rFonts w:cs="Times New Roman"/>
                <w:sz w:val="21"/>
              </w:rPr>
            </w:pPr>
          </w:p>
        </w:tc>
        <w:tc>
          <w:tcPr>
            <w:tcW w:w="750" w:type="dxa"/>
            <w:vMerge w:val="continue"/>
            <w:shd w:val="clear" w:color="auto" w:fill="auto"/>
            <w:vAlign w:val="center"/>
          </w:tcPr>
          <w:p w14:paraId="63DBB309">
            <w:pPr>
              <w:spacing w:line="360" w:lineRule="auto"/>
              <w:jc w:val="center"/>
              <w:rPr>
                <w:rFonts w:cs="Times New Roman"/>
                <w:sz w:val="21"/>
              </w:rPr>
            </w:pPr>
          </w:p>
        </w:tc>
        <w:tc>
          <w:tcPr>
            <w:tcW w:w="5148" w:type="dxa"/>
            <w:vMerge w:val="continue"/>
            <w:shd w:val="clear" w:color="auto" w:fill="auto"/>
            <w:vAlign w:val="center"/>
          </w:tcPr>
          <w:p w14:paraId="7E70572D">
            <w:pPr>
              <w:spacing w:line="360" w:lineRule="auto"/>
              <w:rPr>
                <w:rFonts w:cs="Times New Roman"/>
                <w:sz w:val="21"/>
              </w:rPr>
            </w:pPr>
          </w:p>
        </w:tc>
        <w:tc>
          <w:tcPr>
            <w:tcW w:w="2412" w:type="dxa"/>
            <w:shd w:val="clear" w:color="auto" w:fill="auto"/>
            <w:vAlign w:val="center"/>
          </w:tcPr>
          <w:p w14:paraId="36CD63AB">
            <w:pPr>
              <w:spacing w:line="360" w:lineRule="auto"/>
              <w:rPr>
                <w:rFonts w:cs="Times New Roman"/>
                <w:sz w:val="21"/>
              </w:rPr>
            </w:pPr>
            <w:r>
              <w:rPr>
                <w:rFonts w:cs="Times New Roman"/>
                <w:sz w:val="21"/>
              </w:rPr>
              <w:t>三等奖0.8分</w:t>
            </w:r>
          </w:p>
        </w:tc>
      </w:tr>
      <w:tr w14:paraId="58D93F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0878C90">
            <w:pPr>
              <w:spacing w:line="360" w:lineRule="auto"/>
              <w:jc w:val="center"/>
              <w:rPr>
                <w:rFonts w:cs="Times New Roman"/>
                <w:sz w:val="21"/>
              </w:rPr>
            </w:pPr>
          </w:p>
        </w:tc>
        <w:tc>
          <w:tcPr>
            <w:tcW w:w="750" w:type="dxa"/>
            <w:vMerge w:val="continue"/>
            <w:shd w:val="clear" w:color="auto" w:fill="auto"/>
            <w:vAlign w:val="center"/>
          </w:tcPr>
          <w:p w14:paraId="5B284282">
            <w:pPr>
              <w:spacing w:line="360" w:lineRule="auto"/>
              <w:jc w:val="center"/>
              <w:rPr>
                <w:rFonts w:cs="Times New Roman"/>
                <w:sz w:val="21"/>
              </w:rPr>
            </w:pPr>
          </w:p>
        </w:tc>
        <w:tc>
          <w:tcPr>
            <w:tcW w:w="5148" w:type="dxa"/>
            <w:vMerge w:val="continue"/>
            <w:shd w:val="clear" w:color="auto" w:fill="auto"/>
            <w:vAlign w:val="center"/>
          </w:tcPr>
          <w:p w14:paraId="328C6489">
            <w:pPr>
              <w:spacing w:line="360" w:lineRule="auto"/>
              <w:rPr>
                <w:rFonts w:cs="Times New Roman"/>
                <w:sz w:val="21"/>
              </w:rPr>
            </w:pPr>
          </w:p>
        </w:tc>
        <w:tc>
          <w:tcPr>
            <w:tcW w:w="2412" w:type="dxa"/>
            <w:shd w:val="clear" w:color="auto" w:fill="auto"/>
            <w:vAlign w:val="center"/>
          </w:tcPr>
          <w:p w14:paraId="4EF99BC2">
            <w:pPr>
              <w:spacing w:line="360" w:lineRule="auto"/>
              <w:rPr>
                <w:rFonts w:cs="Times New Roman"/>
                <w:sz w:val="21"/>
              </w:rPr>
            </w:pPr>
            <w:r>
              <w:rPr>
                <w:rFonts w:cs="Times New Roman"/>
                <w:sz w:val="21"/>
              </w:rPr>
              <w:t>优胜奖0.5分</w:t>
            </w:r>
          </w:p>
        </w:tc>
      </w:tr>
      <w:tr w14:paraId="10D98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3" w:hRule="atLeast"/>
        </w:trPr>
        <w:tc>
          <w:tcPr>
            <w:tcW w:w="668" w:type="dxa"/>
            <w:vMerge w:val="continue"/>
            <w:shd w:val="clear" w:color="auto" w:fill="auto"/>
            <w:vAlign w:val="center"/>
          </w:tcPr>
          <w:p w14:paraId="21779C15">
            <w:pPr>
              <w:spacing w:line="360" w:lineRule="auto"/>
              <w:jc w:val="center"/>
              <w:rPr>
                <w:rFonts w:cs="Times New Roman"/>
                <w:sz w:val="21"/>
              </w:rPr>
            </w:pPr>
          </w:p>
        </w:tc>
        <w:tc>
          <w:tcPr>
            <w:tcW w:w="750" w:type="dxa"/>
            <w:vMerge w:val="restart"/>
            <w:shd w:val="clear" w:color="auto" w:fill="auto"/>
            <w:vAlign w:val="center"/>
          </w:tcPr>
          <w:p w14:paraId="04AB91B2">
            <w:pPr>
              <w:spacing w:line="360" w:lineRule="auto"/>
              <w:jc w:val="center"/>
              <w:rPr>
                <w:rFonts w:cs="Times New Roman"/>
                <w:sz w:val="21"/>
              </w:rPr>
            </w:pPr>
            <w:r>
              <w:rPr>
                <w:rFonts w:cs="Times New Roman"/>
                <w:sz w:val="21"/>
              </w:rPr>
              <w:t>C4</w:t>
            </w:r>
          </w:p>
        </w:tc>
        <w:tc>
          <w:tcPr>
            <w:tcW w:w="5148" w:type="dxa"/>
            <w:vMerge w:val="restart"/>
            <w:shd w:val="clear" w:color="auto" w:fill="auto"/>
            <w:vAlign w:val="center"/>
          </w:tcPr>
          <w:p w14:paraId="450118C1">
            <w:pPr>
              <w:spacing w:line="360" w:lineRule="auto"/>
              <w:rPr>
                <w:rFonts w:cs="Times New Roman"/>
                <w:sz w:val="21"/>
              </w:rPr>
            </w:pPr>
            <w:r>
              <w:rPr>
                <w:rFonts w:cs="Times New Roman"/>
                <w:sz w:val="21"/>
              </w:rPr>
              <w:t>参加校级文艺比赛获奖或文艺作品获校级奖项；参加校级非学科竞赛获奖</w:t>
            </w:r>
          </w:p>
        </w:tc>
        <w:tc>
          <w:tcPr>
            <w:tcW w:w="2412" w:type="dxa"/>
            <w:shd w:val="clear" w:color="auto" w:fill="auto"/>
            <w:vAlign w:val="center"/>
          </w:tcPr>
          <w:p w14:paraId="561F7BB4">
            <w:pPr>
              <w:spacing w:line="360" w:lineRule="auto"/>
              <w:rPr>
                <w:rFonts w:cs="Times New Roman"/>
                <w:sz w:val="21"/>
              </w:rPr>
            </w:pPr>
            <w:r>
              <w:rPr>
                <w:rFonts w:cs="Times New Roman"/>
                <w:sz w:val="21"/>
              </w:rPr>
              <w:t>一等奖1.0分</w:t>
            </w:r>
          </w:p>
        </w:tc>
      </w:tr>
      <w:tr w14:paraId="1E94F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5572CBC">
            <w:pPr>
              <w:spacing w:line="360" w:lineRule="auto"/>
              <w:jc w:val="center"/>
              <w:rPr>
                <w:rFonts w:cs="Times New Roman"/>
                <w:sz w:val="21"/>
              </w:rPr>
            </w:pPr>
          </w:p>
        </w:tc>
        <w:tc>
          <w:tcPr>
            <w:tcW w:w="750" w:type="dxa"/>
            <w:vMerge w:val="continue"/>
            <w:shd w:val="clear" w:color="auto" w:fill="auto"/>
            <w:vAlign w:val="center"/>
          </w:tcPr>
          <w:p w14:paraId="7C5BEB48">
            <w:pPr>
              <w:spacing w:line="360" w:lineRule="auto"/>
              <w:jc w:val="center"/>
              <w:rPr>
                <w:rFonts w:cs="Times New Roman"/>
                <w:sz w:val="21"/>
              </w:rPr>
            </w:pPr>
          </w:p>
        </w:tc>
        <w:tc>
          <w:tcPr>
            <w:tcW w:w="5148" w:type="dxa"/>
            <w:vMerge w:val="continue"/>
            <w:shd w:val="clear" w:color="auto" w:fill="auto"/>
            <w:vAlign w:val="center"/>
          </w:tcPr>
          <w:p w14:paraId="6D5E11D4">
            <w:pPr>
              <w:spacing w:line="360" w:lineRule="auto"/>
              <w:rPr>
                <w:rFonts w:cs="Times New Roman"/>
                <w:sz w:val="21"/>
              </w:rPr>
            </w:pPr>
          </w:p>
        </w:tc>
        <w:tc>
          <w:tcPr>
            <w:tcW w:w="2412" w:type="dxa"/>
            <w:shd w:val="clear" w:color="auto" w:fill="auto"/>
            <w:vAlign w:val="center"/>
          </w:tcPr>
          <w:p w14:paraId="4CDEE8C7">
            <w:pPr>
              <w:spacing w:line="360" w:lineRule="auto"/>
              <w:rPr>
                <w:rFonts w:cs="Times New Roman"/>
                <w:sz w:val="21"/>
              </w:rPr>
            </w:pPr>
            <w:r>
              <w:rPr>
                <w:rFonts w:cs="Times New Roman"/>
                <w:sz w:val="21"/>
              </w:rPr>
              <w:t>二等奖0.8分</w:t>
            </w:r>
          </w:p>
        </w:tc>
      </w:tr>
      <w:tr w14:paraId="7DADDF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52D6D47D">
            <w:pPr>
              <w:spacing w:line="360" w:lineRule="auto"/>
              <w:jc w:val="center"/>
              <w:rPr>
                <w:rFonts w:cs="Times New Roman"/>
                <w:sz w:val="21"/>
              </w:rPr>
            </w:pPr>
          </w:p>
        </w:tc>
        <w:tc>
          <w:tcPr>
            <w:tcW w:w="750" w:type="dxa"/>
            <w:vMerge w:val="continue"/>
            <w:shd w:val="clear" w:color="auto" w:fill="auto"/>
            <w:vAlign w:val="center"/>
          </w:tcPr>
          <w:p w14:paraId="16A2A70A">
            <w:pPr>
              <w:spacing w:line="360" w:lineRule="auto"/>
              <w:jc w:val="center"/>
              <w:rPr>
                <w:rFonts w:cs="Times New Roman"/>
                <w:sz w:val="21"/>
              </w:rPr>
            </w:pPr>
          </w:p>
        </w:tc>
        <w:tc>
          <w:tcPr>
            <w:tcW w:w="5148" w:type="dxa"/>
            <w:vMerge w:val="continue"/>
            <w:shd w:val="clear" w:color="auto" w:fill="auto"/>
            <w:vAlign w:val="center"/>
          </w:tcPr>
          <w:p w14:paraId="78EEE61F">
            <w:pPr>
              <w:spacing w:line="360" w:lineRule="auto"/>
              <w:rPr>
                <w:rFonts w:cs="Times New Roman"/>
                <w:sz w:val="21"/>
              </w:rPr>
            </w:pPr>
          </w:p>
        </w:tc>
        <w:tc>
          <w:tcPr>
            <w:tcW w:w="2412" w:type="dxa"/>
            <w:shd w:val="clear" w:color="auto" w:fill="auto"/>
            <w:vAlign w:val="center"/>
          </w:tcPr>
          <w:p w14:paraId="7FFF3C01">
            <w:pPr>
              <w:spacing w:line="360" w:lineRule="auto"/>
              <w:rPr>
                <w:rFonts w:cs="Times New Roman"/>
                <w:sz w:val="21"/>
              </w:rPr>
            </w:pPr>
            <w:r>
              <w:rPr>
                <w:rFonts w:cs="Times New Roman"/>
                <w:sz w:val="21"/>
              </w:rPr>
              <w:t>三等奖0.6分</w:t>
            </w:r>
          </w:p>
        </w:tc>
      </w:tr>
      <w:tr w14:paraId="37F3B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259D7CB">
            <w:pPr>
              <w:spacing w:line="360" w:lineRule="auto"/>
              <w:jc w:val="center"/>
              <w:rPr>
                <w:rFonts w:cs="Times New Roman"/>
                <w:sz w:val="21"/>
              </w:rPr>
            </w:pPr>
          </w:p>
        </w:tc>
        <w:tc>
          <w:tcPr>
            <w:tcW w:w="750" w:type="dxa"/>
            <w:vMerge w:val="continue"/>
            <w:shd w:val="clear" w:color="auto" w:fill="auto"/>
            <w:vAlign w:val="center"/>
          </w:tcPr>
          <w:p w14:paraId="1BB835E1">
            <w:pPr>
              <w:spacing w:line="360" w:lineRule="auto"/>
              <w:jc w:val="center"/>
              <w:rPr>
                <w:rFonts w:cs="Times New Roman"/>
                <w:sz w:val="21"/>
              </w:rPr>
            </w:pPr>
          </w:p>
        </w:tc>
        <w:tc>
          <w:tcPr>
            <w:tcW w:w="5148" w:type="dxa"/>
            <w:vMerge w:val="continue"/>
            <w:shd w:val="clear" w:color="auto" w:fill="auto"/>
            <w:vAlign w:val="center"/>
          </w:tcPr>
          <w:p w14:paraId="04F7B5E2">
            <w:pPr>
              <w:spacing w:line="360" w:lineRule="auto"/>
              <w:rPr>
                <w:rFonts w:cs="Times New Roman"/>
                <w:sz w:val="21"/>
              </w:rPr>
            </w:pPr>
          </w:p>
        </w:tc>
        <w:tc>
          <w:tcPr>
            <w:tcW w:w="2412" w:type="dxa"/>
            <w:shd w:val="clear" w:color="auto" w:fill="auto"/>
            <w:vAlign w:val="center"/>
          </w:tcPr>
          <w:p w14:paraId="2E095AF8">
            <w:pPr>
              <w:spacing w:line="360" w:lineRule="auto"/>
              <w:rPr>
                <w:rFonts w:cs="Times New Roman"/>
                <w:sz w:val="21"/>
              </w:rPr>
            </w:pPr>
            <w:r>
              <w:rPr>
                <w:rFonts w:cs="Times New Roman"/>
                <w:sz w:val="21"/>
              </w:rPr>
              <w:t>优胜奖0.3分</w:t>
            </w:r>
          </w:p>
        </w:tc>
      </w:tr>
      <w:tr w14:paraId="6DCF49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C57FAD5">
            <w:pPr>
              <w:spacing w:line="360" w:lineRule="auto"/>
              <w:jc w:val="center"/>
              <w:rPr>
                <w:rFonts w:cs="Times New Roman"/>
                <w:sz w:val="21"/>
              </w:rPr>
            </w:pPr>
          </w:p>
        </w:tc>
        <w:tc>
          <w:tcPr>
            <w:tcW w:w="750" w:type="dxa"/>
            <w:vMerge w:val="restart"/>
            <w:shd w:val="clear" w:color="auto" w:fill="auto"/>
            <w:vAlign w:val="center"/>
          </w:tcPr>
          <w:p w14:paraId="763E8F33">
            <w:pPr>
              <w:spacing w:line="360" w:lineRule="auto"/>
              <w:jc w:val="center"/>
              <w:rPr>
                <w:rFonts w:cs="Times New Roman"/>
                <w:sz w:val="21"/>
              </w:rPr>
            </w:pPr>
            <w:r>
              <w:rPr>
                <w:rFonts w:cs="Times New Roman"/>
                <w:sz w:val="21"/>
              </w:rPr>
              <w:t>C5</w:t>
            </w:r>
          </w:p>
        </w:tc>
        <w:tc>
          <w:tcPr>
            <w:tcW w:w="5148" w:type="dxa"/>
            <w:vMerge w:val="restart"/>
            <w:shd w:val="clear" w:color="auto" w:fill="auto"/>
            <w:vAlign w:val="center"/>
          </w:tcPr>
          <w:p w14:paraId="59087EDA">
            <w:pPr>
              <w:spacing w:line="360" w:lineRule="auto"/>
              <w:rPr>
                <w:rFonts w:cs="Times New Roman"/>
                <w:sz w:val="21"/>
              </w:rPr>
            </w:pPr>
            <w:r>
              <w:rPr>
                <w:rFonts w:cs="Times New Roman"/>
                <w:sz w:val="21"/>
              </w:rPr>
              <w:t>参加校区文艺比赛获得或文艺作品获校区奖励；参加校区级非学科竞赛获奖</w:t>
            </w:r>
          </w:p>
        </w:tc>
        <w:tc>
          <w:tcPr>
            <w:tcW w:w="2412" w:type="dxa"/>
            <w:shd w:val="clear" w:color="auto" w:fill="auto"/>
            <w:vAlign w:val="center"/>
          </w:tcPr>
          <w:p w14:paraId="35F75D9E">
            <w:pPr>
              <w:spacing w:line="360" w:lineRule="auto"/>
              <w:rPr>
                <w:rFonts w:cs="Times New Roman"/>
                <w:sz w:val="21"/>
              </w:rPr>
            </w:pPr>
            <w:r>
              <w:rPr>
                <w:rFonts w:cs="Times New Roman"/>
                <w:sz w:val="21"/>
              </w:rPr>
              <w:t>一等奖0.8分</w:t>
            </w:r>
          </w:p>
        </w:tc>
      </w:tr>
      <w:tr w14:paraId="45042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451B0D3">
            <w:pPr>
              <w:spacing w:line="360" w:lineRule="auto"/>
              <w:jc w:val="center"/>
              <w:rPr>
                <w:rFonts w:cs="Times New Roman"/>
                <w:sz w:val="21"/>
              </w:rPr>
            </w:pPr>
          </w:p>
        </w:tc>
        <w:tc>
          <w:tcPr>
            <w:tcW w:w="750" w:type="dxa"/>
            <w:vMerge w:val="continue"/>
            <w:shd w:val="clear" w:color="auto" w:fill="auto"/>
            <w:vAlign w:val="center"/>
          </w:tcPr>
          <w:p w14:paraId="0CF96D24">
            <w:pPr>
              <w:spacing w:line="360" w:lineRule="auto"/>
              <w:jc w:val="center"/>
              <w:rPr>
                <w:rFonts w:cs="Times New Roman"/>
                <w:sz w:val="21"/>
              </w:rPr>
            </w:pPr>
          </w:p>
        </w:tc>
        <w:tc>
          <w:tcPr>
            <w:tcW w:w="5148" w:type="dxa"/>
            <w:vMerge w:val="continue"/>
            <w:shd w:val="clear" w:color="auto" w:fill="auto"/>
            <w:vAlign w:val="center"/>
          </w:tcPr>
          <w:p w14:paraId="57DCB36D">
            <w:pPr>
              <w:spacing w:line="360" w:lineRule="auto"/>
              <w:rPr>
                <w:rFonts w:cs="Times New Roman"/>
                <w:sz w:val="21"/>
              </w:rPr>
            </w:pPr>
          </w:p>
        </w:tc>
        <w:tc>
          <w:tcPr>
            <w:tcW w:w="2412" w:type="dxa"/>
            <w:shd w:val="clear" w:color="auto" w:fill="auto"/>
            <w:vAlign w:val="center"/>
          </w:tcPr>
          <w:p w14:paraId="48DC4306">
            <w:pPr>
              <w:spacing w:line="360" w:lineRule="auto"/>
              <w:rPr>
                <w:rFonts w:cs="Times New Roman"/>
                <w:sz w:val="21"/>
              </w:rPr>
            </w:pPr>
            <w:r>
              <w:rPr>
                <w:rFonts w:cs="Times New Roman"/>
                <w:sz w:val="21"/>
              </w:rPr>
              <w:t>二等奖0.6分</w:t>
            </w:r>
          </w:p>
        </w:tc>
      </w:tr>
      <w:tr w14:paraId="035D73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AB17871">
            <w:pPr>
              <w:spacing w:line="360" w:lineRule="auto"/>
              <w:jc w:val="center"/>
              <w:rPr>
                <w:rFonts w:cs="Times New Roman"/>
                <w:sz w:val="21"/>
              </w:rPr>
            </w:pPr>
          </w:p>
        </w:tc>
        <w:tc>
          <w:tcPr>
            <w:tcW w:w="750" w:type="dxa"/>
            <w:vMerge w:val="continue"/>
            <w:shd w:val="clear" w:color="auto" w:fill="auto"/>
            <w:vAlign w:val="center"/>
          </w:tcPr>
          <w:p w14:paraId="15666DDB">
            <w:pPr>
              <w:spacing w:line="360" w:lineRule="auto"/>
              <w:jc w:val="center"/>
              <w:rPr>
                <w:rFonts w:cs="Times New Roman"/>
                <w:sz w:val="21"/>
              </w:rPr>
            </w:pPr>
          </w:p>
        </w:tc>
        <w:tc>
          <w:tcPr>
            <w:tcW w:w="5148" w:type="dxa"/>
            <w:vMerge w:val="continue"/>
            <w:shd w:val="clear" w:color="auto" w:fill="auto"/>
            <w:vAlign w:val="center"/>
          </w:tcPr>
          <w:p w14:paraId="15912621">
            <w:pPr>
              <w:spacing w:line="360" w:lineRule="auto"/>
              <w:rPr>
                <w:rFonts w:cs="Times New Roman"/>
                <w:sz w:val="21"/>
              </w:rPr>
            </w:pPr>
          </w:p>
        </w:tc>
        <w:tc>
          <w:tcPr>
            <w:tcW w:w="2412" w:type="dxa"/>
            <w:shd w:val="clear" w:color="auto" w:fill="auto"/>
            <w:vAlign w:val="center"/>
          </w:tcPr>
          <w:p w14:paraId="7C7082F9">
            <w:pPr>
              <w:spacing w:line="360" w:lineRule="auto"/>
              <w:rPr>
                <w:rFonts w:cs="Times New Roman"/>
                <w:sz w:val="21"/>
              </w:rPr>
            </w:pPr>
            <w:r>
              <w:rPr>
                <w:rFonts w:cs="Times New Roman"/>
                <w:sz w:val="21"/>
              </w:rPr>
              <w:t>三等奖0.4分</w:t>
            </w:r>
          </w:p>
        </w:tc>
      </w:tr>
      <w:tr w14:paraId="0DDA36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316AFC0">
            <w:pPr>
              <w:spacing w:line="360" w:lineRule="auto"/>
              <w:jc w:val="center"/>
              <w:rPr>
                <w:rFonts w:cs="Times New Roman"/>
                <w:sz w:val="21"/>
              </w:rPr>
            </w:pPr>
          </w:p>
        </w:tc>
        <w:tc>
          <w:tcPr>
            <w:tcW w:w="750" w:type="dxa"/>
            <w:vMerge w:val="continue"/>
            <w:shd w:val="clear" w:color="auto" w:fill="auto"/>
            <w:vAlign w:val="center"/>
          </w:tcPr>
          <w:p w14:paraId="08612EC5">
            <w:pPr>
              <w:spacing w:line="360" w:lineRule="auto"/>
              <w:jc w:val="center"/>
              <w:rPr>
                <w:rFonts w:cs="Times New Roman"/>
                <w:sz w:val="21"/>
              </w:rPr>
            </w:pPr>
          </w:p>
        </w:tc>
        <w:tc>
          <w:tcPr>
            <w:tcW w:w="5148" w:type="dxa"/>
            <w:vMerge w:val="continue"/>
            <w:shd w:val="clear" w:color="auto" w:fill="auto"/>
            <w:vAlign w:val="center"/>
          </w:tcPr>
          <w:p w14:paraId="134C0320">
            <w:pPr>
              <w:spacing w:line="360" w:lineRule="auto"/>
              <w:rPr>
                <w:rFonts w:cs="Times New Roman"/>
                <w:sz w:val="21"/>
              </w:rPr>
            </w:pPr>
          </w:p>
        </w:tc>
        <w:tc>
          <w:tcPr>
            <w:tcW w:w="2412" w:type="dxa"/>
            <w:shd w:val="clear" w:color="auto" w:fill="auto"/>
            <w:vAlign w:val="center"/>
          </w:tcPr>
          <w:p w14:paraId="6620A802">
            <w:pPr>
              <w:spacing w:line="360" w:lineRule="auto"/>
              <w:rPr>
                <w:rFonts w:cs="Times New Roman"/>
                <w:sz w:val="21"/>
              </w:rPr>
            </w:pPr>
            <w:r>
              <w:rPr>
                <w:rFonts w:cs="Times New Roman"/>
                <w:sz w:val="21"/>
              </w:rPr>
              <w:t>优胜奖0.2分</w:t>
            </w:r>
          </w:p>
        </w:tc>
      </w:tr>
      <w:tr w14:paraId="3AD835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75E7529">
            <w:pPr>
              <w:spacing w:line="360" w:lineRule="auto"/>
              <w:jc w:val="center"/>
              <w:rPr>
                <w:rFonts w:cs="Times New Roman"/>
                <w:sz w:val="21"/>
              </w:rPr>
            </w:pPr>
          </w:p>
        </w:tc>
        <w:tc>
          <w:tcPr>
            <w:tcW w:w="750" w:type="dxa"/>
            <w:vMerge w:val="restart"/>
            <w:shd w:val="clear" w:color="auto" w:fill="auto"/>
            <w:vAlign w:val="center"/>
          </w:tcPr>
          <w:p w14:paraId="4DC15A92">
            <w:pPr>
              <w:spacing w:line="360" w:lineRule="auto"/>
              <w:jc w:val="center"/>
              <w:rPr>
                <w:rFonts w:cs="Times New Roman"/>
                <w:sz w:val="21"/>
              </w:rPr>
            </w:pPr>
            <w:r>
              <w:rPr>
                <w:rFonts w:cs="Times New Roman"/>
                <w:sz w:val="21"/>
              </w:rPr>
              <w:t>C6</w:t>
            </w:r>
          </w:p>
        </w:tc>
        <w:tc>
          <w:tcPr>
            <w:tcW w:w="5148" w:type="dxa"/>
            <w:vMerge w:val="restart"/>
            <w:shd w:val="clear" w:color="auto" w:fill="auto"/>
            <w:vAlign w:val="center"/>
          </w:tcPr>
          <w:p w14:paraId="0DBC611E">
            <w:pPr>
              <w:spacing w:line="360" w:lineRule="auto"/>
              <w:rPr>
                <w:rFonts w:cs="Times New Roman"/>
                <w:sz w:val="21"/>
              </w:rPr>
            </w:pPr>
            <w:r>
              <w:rPr>
                <w:rFonts w:cs="Times New Roman"/>
                <w:sz w:val="21"/>
              </w:rPr>
              <w:t>参加院级文艺比赛获奖或文艺作品获院级奖项；参加院级非学科竞赛获奖</w:t>
            </w:r>
          </w:p>
        </w:tc>
        <w:tc>
          <w:tcPr>
            <w:tcW w:w="2412" w:type="dxa"/>
            <w:shd w:val="clear" w:color="auto" w:fill="auto"/>
            <w:vAlign w:val="center"/>
          </w:tcPr>
          <w:p w14:paraId="0EE679B8">
            <w:pPr>
              <w:spacing w:line="360" w:lineRule="auto"/>
              <w:rPr>
                <w:rFonts w:cs="Times New Roman"/>
                <w:sz w:val="21"/>
              </w:rPr>
            </w:pPr>
            <w:r>
              <w:rPr>
                <w:rFonts w:cs="Times New Roman"/>
                <w:sz w:val="21"/>
              </w:rPr>
              <w:t>一等奖0.6分</w:t>
            </w:r>
          </w:p>
        </w:tc>
      </w:tr>
      <w:tr w14:paraId="10E17D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390F42A">
            <w:pPr>
              <w:spacing w:line="360" w:lineRule="auto"/>
              <w:jc w:val="center"/>
              <w:rPr>
                <w:rFonts w:cs="Times New Roman"/>
                <w:sz w:val="21"/>
              </w:rPr>
            </w:pPr>
          </w:p>
        </w:tc>
        <w:tc>
          <w:tcPr>
            <w:tcW w:w="750" w:type="dxa"/>
            <w:vMerge w:val="continue"/>
            <w:shd w:val="clear" w:color="auto" w:fill="auto"/>
            <w:vAlign w:val="center"/>
          </w:tcPr>
          <w:p w14:paraId="3AF3A475">
            <w:pPr>
              <w:spacing w:line="360" w:lineRule="auto"/>
              <w:jc w:val="center"/>
              <w:rPr>
                <w:rFonts w:cs="Times New Roman"/>
                <w:sz w:val="21"/>
              </w:rPr>
            </w:pPr>
          </w:p>
        </w:tc>
        <w:tc>
          <w:tcPr>
            <w:tcW w:w="5148" w:type="dxa"/>
            <w:vMerge w:val="continue"/>
            <w:shd w:val="clear" w:color="auto" w:fill="auto"/>
            <w:vAlign w:val="center"/>
          </w:tcPr>
          <w:p w14:paraId="2FF8F4FF">
            <w:pPr>
              <w:spacing w:line="360" w:lineRule="auto"/>
              <w:rPr>
                <w:rFonts w:cs="Times New Roman"/>
                <w:sz w:val="21"/>
              </w:rPr>
            </w:pPr>
          </w:p>
        </w:tc>
        <w:tc>
          <w:tcPr>
            <w:tcW w:w="2412" w:type="dxa"/>
            <w:shd w:val="clear" w:color="auto" w:fill="auto"/>
            <w:vAlign w:val="center"/>
          </w:tcPr>
          <w:p w14:paraId="7CDBA1F7">
            <w:pPr>
              <w:spacing w:line="360" w:lineRule="auto"/>
              <w:rPr>
                <w:rFonts w:cs="Times New Roman"/>
                <w:sz w:val="21"/>
              </w:rPr>
            </w:pPr>
            <w:r>
              <w:rPr>
                <w:rFonts w:cs="Times New Roman"/>
                <w:sz w:val="21"/>
              </w:rPr>
              <w:t>二等奖0.4分</w:t>
            </w:r>
          </w:p>
        </w:tc>
      </w:tr>
      <w:tr w14:paraId="20E839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5A927BF">
            <w:pPr>
              <w:spacing w:line="360" w:lineRule="auto"/>
              <w:jc w:val="center"/>
              <w:rPr>
                <w:rFonts w:cs="Times New Roman"/>
                <w:sz w:val="21"/>
              </w:rPr>
            </w:pPr>
          </w:p>
        </w:tc>
        <w:tc>
          <w:tcPr>
            <w:tcW w:w="750" w:type="dxa"/>
            <w:vMerge w:val="continue"/>
            <w:shd w:val="clear" w:color="auto" w:fill="auto"/>
            <w:vAlign w:val="center"/>
          </w:tcPr>
          <w:p w14:paraId="35668FC5">
            <w:pPr>
              <w:spacing w:line="360" w:lineRule="auto"/>
              <w:jc w:val="center"/>
              <w:rPr>
                <w:rFonts w:cs="Times New Roman"/>
                <w:sz w:val="21"/>
              </w:rPr>
            </w:pPr>
          </w:p>
        </w:tc>
        <w:tc>
          <w:tcPr>
            <w:tcW w:w="5148" w:type="dxa"/>
            <w:vMerge w:val="continue"/>
            <w:shd w:val="clear" w:color="auto" w:fill="auto"/>
            <w:vAlign w:val="center"/>
          </w:tcPr>
          <w:p w14:paraId="3AA65A0C">
            <w:pPr>
              <w:spacing w:line="360" w:lineRule="auto"/>
              <w:rPr>
                <w:rFonts w:cs="Times New Roman"/>
                <w:sz w:val="21"/>
              </w:rPr>
            </w:pPr>
          </w:p>
        </w:tc>
        <w:tc>
          <w:tcPr>
            <w:tcW w:w="2412" w:type="dxa"/>
            <w:shd w:val="clear" w:color="auto" w:fill="auto"/>
            <w:vAlign w:val="center"/>
          </w:tcPr>
          <w:p w14:paraId="1AD96444">
            <w:pPr>
              <w:spacing w:line="360" w:lineRule="auto"/>
              <w:rPr>
                <w:rFonts w:cs="Times New Roman"/>
                <w:sz w:val="21"/>
              </w:rPr>
            </w:pPr>
            <w:r>
              <w:rPr>
                <w:rFonts w:cs="Times New Roman"/>
                <w:sz w:val="21"/>
              </w:rPr>
              <w:t>三等奖0.2分</w:t>
            </w:r>
          </w:p>
        </w:tc>
      </w:tr>
      <w:tr w14:paraId="4141EE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7EE0C51">
            <w:pPr>
              <w:spacing w:line="360" w:lineRule="auto"/>
              <w:jc w:val="center"/>
              <w:rPr>
                <w:rFonts w:cs="Times New Roman"/>
                <w:sz w:val="21"/>
              </w:rPr>
            </w:pPr>
          </w:p>
        </w:tc>
        <w:tc>
          <w:tcPr>
            <w:tcW w:w="750" w:type="dxa"/>
            <w:vMerge w:val="continue"/>
            <w:shd w:val="clear" w:color="auto" w:fill="auto"/>
            <w:vAlign w:val="center"/>
          </w:tcPr>
          <w:p w14:paraId="525B3D3E">
            <w:pPr>
              <w:spacing w:line="360" w:lineRule="auto"/>
              <w:jc w:val="center"/>
              <w:rPr>
                <w:rFonts w:cs="Times New Roman"/>
                <w:sz w:val="21"/>
              </w:rPr>
            </w:pPr>
          </w:p>
        </w:tc>
        <w:tc>
          <w:tcPr>
            <w:tcW w:w="5148" w:type="dxa"/>
            <w:vMerge w:val="continue"/>
            <w:shd w:val="clear" w:color="auto" w:fill="auto"/>
            <w:vAlign w:val="center"/>
          </w:tcPr>
          <w:p w14:paraId="114947BF">
            <w:pPr>
              <w:spacing w:line="360" w:lineRule="auto"/>
              <w:rPr>
                <w:rFonts w:cs="Times New Roman"/>
                <w:sz w:val="21"/>
              </w:rPr>
            </w:pPr>
          </w:p>
        </w:tc>
        <w:tc>
          <w:tcPr>
            <w:tcW w:w="2412" w:type="dxa"/>
            <w:shd w:val="clear" w:color="auto" w:fill="auto"/>
            <w:vAlign w:val="center"/>
          </w:tcPr>
          <w:p w14:paraId="43522428">
            <w:pPr>
              <w:spacing w:line="360" w:lineRule="auto"/>
              <w:rPr>
                <w:rFonts w:cs="Times New Roman"/>
                <w:sz w:val="21"/>
              </w:rPr>
            </w:pPr>
            <w:r>
              <w:rPr>
                <w:rFonts w:cs="Times New Roman"/>
                <w:sz w:val="21"/>
              </w:rPr>
              <w:t>优胜奖0.1分</w:t>
            </w:r>
          </w:p>
        </w:tc>
      </w:tr>
      <w:tr w14:paraId="79BB8F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957E736">
            <w:pPr>
              <w:spacing w:line="360" w:lineRule="auto"/>
              <w:jc w:val="center"/>
              <w:rPr>
                <w:rFonts w:cs="Times New Roman"/>
                <w:sz w:val="21"/>
              </w:rPr>
            </w:pPr>
          </w:p>
        </w:tc>
        <w:tc>
          <w:tcPr>
            <w:tcW w:w="750" w:type="dxa"/>
            <w:vMerge w:val="restart"/>
            <w:shd w:val="clear" w:color="auto" w:fill="auto"/>
            <w:vAlign w:val="center"/>
          </w:tcPr>
          <w:p w14:paraId="5C4DC9F3">
            <w:pPr>
              <w:spacing w:line="360" w:lineRule="auto"/>
              <w:jc w:val="center"/>
              <w:rPr>
                <w:rFonts w:cs="Times New Roman"/>
                <w:sz w:val="21"/>
              </w:rPr>
            </w:pPr>
            <w:r>
              <w:rPr>
                <w:rFonts w:cs="Times New Roman"/>
                <w:sz w:val="21"/>
              </w:rPr>
              <w:t>C7</w:t>
            </w:r>
          </w:p>
        </w:tc>
        <w:tc>
          <w:tcPr>
            <w:tcW w:w="5148" w:type="dxa"/>
            <w:vMerge w:val="restart"/>
            <w:shd w:val="clear" w:color="auto" w:fill="auto"/>
            <w:vAlign w:val="center"/>
          </w:tcPr>
          <w:p w14:paraId="2F49461F">
            <w:pPr>
              <w:spacing w:line="360" w:lineRule="auto"/>
              <w:rPr>
                <w:rFonts w:cs="Times New Roman"/>
                <w:sz w:val="21"/>
              </w:rPr>
            </w:pPr>
            <w:r>
              <w:rPr>
                <w:rFonts w:cs="Times New Roman"/>
                <w:sz w:val="21"/>
              </w:rPr>
              <w:t>公开发行文艺美术绘画作品者</w:t>
            </w:r>
          </w:p>
        </w:tc>
        <w:tc>
          <w:tcPr>
            <w:tcW w:w="2412" w:type="dxa"/>
            <w:shd w:val="clear" w:color="auto" w:fill="auto"/>
            <w:vAlign w:val="center"/>
          </w:tcPr>
          <w:p w14:paraId="2913DABF">
            <w:pPr>
              <w:spacing w:line="360" w:lineRule="auto"/>
              <w:rPr>
                <w:rFonts w:cs="Times New Roman"/>
                <w:sz w:val="21"/>
              </w:rPr>
            </w:pPr>
            <w:r>
              <w:rPr>
                <w:rFonts w:cs="Times New Roman"/>
                <w:sz w:val="21"/>
              </w:rPr>
              <w:t>国家级及以上2.0分</w:t>
            </w:r>
          </w:p>
        </w:tc>
      </w:tr>
      <w:tr w14:paraId="7B106A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B889114">
            <w:pPr>
              <w:spacing w:line="360" w:lineRule="auto"/>
              <w:jc w:val="center"/>
              <w:rPr>
                <w:rFonts w:cs="Times New Roman"/>
                <w:sz w:val="21"/>
              </w:rPr>
            </w:pPr>
          </w:p>
        </w:tc>
        <w:tc>
          <w:tcPr>
            <w:tcW w:w="750" w:type="dxa"/>
            <w:vMerge w:val="continue"/>
            <w:shd w:val="clear" w:color="auto" w:fill="auto"/>
            <w:vAlign w:val="center"/>
          </w:tcPr>
          <w:p w14:paraId="31326B6E">
            <w:pPr>
              <w:spacing w:line="360" w:lineRule="auto"/>
              <w:jc w:val="center"/>
              <w:rPr>
                <w:rFonts w:cs="Times New Roman"/>
                <w:sz w:val="21"/>
              </w:rPr>
            </w:pPr>
          </w:p>
        </w:tc>
        <w:tc>
          <w:tcPr>
            <w:tcW w:w="5148" w:type="dxa"/>
            <w:vMerge w:val="continue"/>
            <w:shd w:val="clear" w:color="auto" w:fill="auto"/>
            <w:vAlign w:val="center"/>
          </w:tcPr>
          <w:p w14:paraId="76503984">
            <w:pPr>
              <w:spacing w:line="360" w:lineRule="auto"/>
              <w:rPr>
                <w:rFonts w:cs="Times New Roman"/>
                <w:sz w:val="21"/>
              </w:rPr>
            </w:pPr>
          </w:p>
        </w:tc>
        <w:tc>
          <w:tcPr>
            <w:tcW w:w="2412" w:type="dxa"/>
            <w:shd w:val="clear" w:color="auto" w:fill="auto"/>
            <w:vAlign w:val="center"/>
          </w:tcPr>
          <w:p w14:paraId="7EBB85FE">
            <w:pPr>
              <w:spacing w:line="360" w:lineRule="auto"/>
              <w:rPr>
                <w:rFonts w:cs="Times New Roman"/>
                <w:sz w:val="21"/>
              </w:rPr>
            </w:pPr>
            <w:r>
              <w:rPr>
                <w:rFonts w:cs="Times New Roman"/>
                <w:sz w:val="21"/>
              </w:rPr>
              <w:t>省级1.5分</w:t>
            </w:r>
          </w:p>
        </w:tc>
      </w:tr>
      <w:tr w14:paraId="557EBD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FC00853">
            <w:pPr>
              <w:spacing w:line="360" w:lineRule="auto"/>
              <w:jc w:val="center"/>
              <w:rPr>
                <w:rFonts w:cs="Times New Roman"/>
                <w:sz w:val="21"/>
              </w:rPr>
            </w:pPr>
          </w:p>
        </w:tc>
        <w:tc>
          <w:tcPr>
            <w:tcW w:w="750" w:type="dxa"/>
            <w:vMerge w:val="continue"/>
            <w:shd w:val="clear" w:color="auto" w:fill="auto"/>
            <w:vAlign w:val="center"/>
          </w:tcPr>
          <w:p w14:paraId="450C2F25">
            <w:pPr>
              <w:spacing w:line="360" w:lineRule="auto"/>
              <w:rPr>
                <w:rFonts w:cs="Times New Roman"/>
                <w:sz w:val="21"/>
              </w:rPr>
            </w:pPr>
          </w:p>
        </w:tc>
        <w:tc>
          <w:tcPr>
            <w:tcW w:w="5148" w:type="dxa"/>
            <w:vMerge w:val="continue"/>
            <w:shd w:val="clear" w:color="auto" w:fill="auto"/>
            <w:vAlign w:val="center"/>
          </w:tcPr>
          <w:p w14:paraId="7F7973DB">
            <w:pPr>
              <w:spacing w:line="360" w:lineRule="auto"/>
              <w:rPr>
                <w:rFonts w:cs="Times New Roman"/>
                <w:sz w:val="21"/>
              </w:rPr>
            </w:pPr>
          </w:p>
        </w:tc>
        <w:tc>
          <w:tcPr>
            <w:tcW w:w="2412" w:type="dxa"/>
            <w:shd w:val="clear" w:color="auto" w:fill="auto"/>
            <w:vAlign w:val="center"/>
          </w:tcPr>
          <w:p w14:paraId="715E9B75">
            <w:pPr>
              <w:spacing w:line="360" w:lineRule="auto"/>
              <w:rPr>
                <w:rFonts w:cs="Times New Roman"/>
                <w:sz w:val="21"/>
              </w:rPr>
            </w:pPr>
            <w:r>
              <w:rPr>
                <w:rFonts w:cs="Times New Roman"/>
                <w:sz w:val="21"/>
              </w:rPr>
              <w:t>市级1.0分</w:t>
            </w:r>
          </w:p>
        </w:tc>
      </w:tr>
      <w:tr w14:paraId="55FC56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A4938FC">
            <w:pPr>
              <w:spacing w:line="360" w:lineRule="auto"/>
              <w:jc w:val="center"/>
              <w:rPr>
                <w:rFonts w:cs="Times New Roman"/>
                <w:sz w:val="21"/>
              </w:rPr>
            </w:pPr>
          </w:p>
        </w:tc>
        <w:tc>
          <w:tcPr>
            <w:tcW w:w="750" w:type="dxa"/>
            <w:vMerge w:val="restart"/>
            <w:shd w:val="clear" w:color="auto" w:fill="auto"/>
            <w:vAlign w:val="center"/>
          </w:tcPr>
          <w:p w14:paraId="661C2078">
            <w:pPr>
              <w:spacing w:line="360" w:lineRule="auto"/>
              <w:jc w:val="center"/>
              <w:rPr>
                <w:rFonts w:cs="Times New Roman"/>
                <w:sz w:val="21"/>
              </w:rPr>
            </w:pPr>
            <w:r>
              <w:rPr>
                <w:rFonts w:cs="Times New Roman"/>
                <w:sz w:val="21"/>
              </w:rPr>
              <w:t>C8</w:t>
            </w:r>
          </w:p>
        </w:tc>
        <w:tc>
          <w:tcPr>
            <w:tcW w:w="5148" w:type="dxa"/>
            <w:vMerge w:val="restart"/>
            <w:shd w:val="clear" w:color="auto" w:fill="auto"/>
            <w:vAlign w:val="center"/>
          </w:tcPr>
          <w:p w14:paraId="60167E6C">
            <w:pPr>
              <w:spacing w:line="360" w:lineRule="auto"/>
              <w:rPr>
                <w:rFonts w:cs="Times New Roman"/>
                <w:sz w:val="21"/>
              </w:rPr>
            </w:pPr>
            <w:r>
              <w:rPr>
                <w:rFonts w:cs="Times New Roman"/>
                <w:sz w:val="21"/>
              </w:rPr>
              <w:t>参加非竞赛性质的演出及展览类活动</w:t>
            </w:r>
          </w:p>
        </w:tc>
        <w:tc>
          <w:tcPr>
            <w:tcW w:w="2412" w:type="dxa"/>
            <w:shd w:val="clear" w:color="auto" w:fill="auto"/>
            <w:vAlign w:val="center"/>
          </w:tcPr>
          <w:p w14:paraId="59FCE57A">
            <w:pPr>
              <w:spacing w:line="360" w:lineRule="auto"/>
              <w:rPr>
                <w:rFonts w:cs="Times New Roman"/>
                <w:sz w:val="21"/>
              </w:rPr>
            </w:pPr>
            <w:r>
              <w:rPr>
                <w:rFonts w:cs="Times New Roman"/>
                <w:sz w:val="21"/>
              </w:rPr>
              <w:t>国家级及以上0.4分</w:t>
            </w:r>
          </w:p>
        </w:tc>
      </w:tr>
      <w:tr w14:paraId="57DE1F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C9ED71A">
            <w:pPr>
              <w:spacing w:line="360" w:lineRule="auto"/>
              <w:jc w:val="center"/>
              <w:rPr>
                <w:rFonts w:cs="Times New Roman"/>
                <w:sz w:val="21"/>
              </w:rPr>
            </w:pPr>
          </w:p>
        </w:tc>
        <w:tc>
          <w:tcPr>
            <w:tcW w:w="750" w:type="dxa"/>
            <w:vMerge w:val="continue"/>
            <w:shd w:val="clear" w:color="auto" w:fill="auto"/>
            <w:vAlign w:val="center"/>
          </w:tcPr>
          <w:p w14:paraId="04AECB9A">
            <w:pPr>
              <w:spacing w:line="360" w:lineRule="auto"/>
              <w:jc w:val="center"/>
              <w:rPr>
                <w:rFonts w:cs="Times New Roman"/>
                <w:sz w:val="21"/>
              </w:rPr>
            </w:pPr>
          </w:p>
        </w:tc>
        <w:tc>
          <w:tcPr>
            <w:tcW w:w="5148" w:type="dxa"/>
            <w:vMerge w:val="continue"/>
            <w:shd w:val="clear" w:color="auto" w:fill="auto"/>
            <w:vAlign w:val="center"/>
          </w:tcPr>
          <w:p w14:paraId="40C58D8A">
            <w:pPr>
              <w:spacing w:line="360" w:lineRule="auto"/>
              <w:rPr>
                <w:rFonts w:cs="Times New Roman"/>
                <w:sz w:val="21"/>
              </w:rPr>
            </w:pPr>
          </w:p>
        </w:tc>
        <w:tc>
          <w:tcPr>
            <w:tcW w:w="2412" w:type="dxa"/>
            <w:shd w:val="clear" w:color="auto" w:fill="auto"/>
            <w:vAlign w:val="center"/>
          </w:tcPr>
          <w:p w14:paraId="75D3C29E">
            <w:pPr>
              <w:spacing w:line="360" w:lineRule="auto"/>
              <w:rPr>
                <w:rFonts w:cs="Times New Roman"/>
                <w:sz w:val="21"/>
              </w:rPr>
            </w:pPr>
            <w:r>
              <w:rPr>
                <w:rFonts w:cs="Times New Roman"/>
                <w:sz w:val="21"/>
              </w:rPr>
              <w:t>省级0.3分</w:t>
            </w:r>
          </w:p>
        </w:tc>
      </w:tr>
      <w:tr w14:paraId="57FD87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F62FEF8">
            <w:pPr>
              <w:spacing w:line="360" w:lineRule="auto"/>
              <w:jc w:val="center"/>
              <w:rPr>
                <w:rFonts w:cs="Times New Roman"/>
                <w:sz w:val="21"/>
              </w:rPr>
            </w:pPr>
          </w:p>
        </w:tc>
        <w:tc>
          <w:tcPr>
            <w:tcW w:w="750" w:type="dxa"/>
            <w:vMerge w:val="continue"/>
            <w:shd w:val="clear" w:color="auto" w:fill="auto"/>
            <w:vAlign w:val="center"/>
          </w:tcPr>
          <w:p w14:paraId="13DC6CED">
            <w:pPr>
              <w:spacing w:line="360" w:lineRule="auto"/>
              <w:jc w:val="center"/>
              <w:rPr>
                <w:rFonts w:cs="Times New Roman"/>
                <w:sz w:val="21"/>
              </w:rPr>
            </w:pPr>
          </w:p>
        </w:tc>
        <w:tc>
          <w:tcPr>
            <w:tcW w:w="5148" w:type="dxa"/>
            <w:vMerge w:val="continue"/>
            <w:shd w:val="clear" w:color="auto" w:fill="auto"/>
            <w:vAlign w:val="center"/>
          </w:tcPr>
          <w:p w14:paraId="0A4B8B41">
            <w:pPr>
              <w:spacing w:line="360" w:lineRule="auto"/>
              <w:rPr>
                <w:rFonts w:cs="Times New Roman"/>
                <w:sz w:val="21"/>
              </w:rPr>
            </w:pPr>
          </w:p>
        </w:tc>
        <w:tc>
          <w:tcPr>
            <w:tcW w:w="2412" w:type="dxa"/>
            <w:shd w:val="clear" w:color="auto" w:fill="auto"/>
            <w:vAlign w:val="center"/>
          </w:tcPr>
          <w:p w14:paraId="0F29F736">
            <w:pPr>
              <w:spacing w:line="360" w:lineRule="auto"/>
              <w:rPr>
                <w:rFonts w:cs="Times New Roman"/>
                <w:sz w:val="21"/>
              </w:rPr>
            </w:pPr>
            <w:r>
              <w:rPr>
                <w:rFonts w:cs="Times New Roman"/>
                <w:sz w:val="21"/>
              </w:rPr>
              <w:t>市级及校级0.2分</w:t>
            </w:r>
          </w:p>
        </w:tc>
      </w:tr>
      <w:tr w14:paraId="76A479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44D558C">
            <w:pPr>
              <w:spacing w:line="360" w:lineRule="auto"/>
              <w:jc w:val="center"/>
              <w:rPr>
                <w:rFonts w:cs="Times New Roman"/>
                <w:sz w:val="21"/>
              </w:rPr>
            </w:pPr>
          </w:p>
        </w:tc>
        <w:tc>
          <w:tcPr>
            <w:tcW w:w="750" w:type="dxa"/>
            <w:vMerge w:val="continue"/>
            <w:shd w:val="clear" w:color="auto" w:fill="auto"/>
            <w:vAlign w:val="center"/>
          </w:tcPr>
          <w:p w14:paraId="15D7A751">
            <w:pPr>
              <w:spacing w:line="360" w:lineRule="auto"/>
              <w:jc w:val="center"/>
              <w:rPr>
                <w:rFonts w:cs="Times New Roman"/>
                <w:sz w:val="21"/>
              </w:rPr>
            </w:pPr>
          </w:p>
        </w:tc>
        <w:tc>
          <w:tcPr>
            <w:tcW w:w="5148" w:type="dxa"/>
            <w:vMerge w:val="continue"/>
            <w:shd w:val="clear" w:color="auto" w:fill="auto"/>
            <w:vAlign w:val="center"/>
          </w:tcPr>
          <w:p w14:paraId="0D3A7E88">
            <w:pPr>
              <w:spacing w:line="360" w:lineRule="auto"/>
              <w:rPr>
                <w:rFonts w:cs="Times New Roman"/>
                <w:sz w:val="21"/>
              </w:rPr>
            </w:pPr>
          </w:p>
        </w:tc>
        <w:tc>
          <w:tcPr>
            <w:tcW w:w="2412" w:type="dxa"/>
            <w:shd w:val="clear" w:color="auto" w:fill="auto"/>
            <w:vAlign w:val="center"/>
          </w:tcPr>
          <w:p w14:paraId="1814F26A">
            <w:pPr>
              <w:spacing w:line="360" w:lineRule="auto"/>
              <w:rPr>
                <w:rFonts w:cs="Times New Roman"/>
                <w:sz w:val="21"/>
              </w:rPr>
            </w:pPr>
            <w:r>
              <w:rPr>
                <w:rFonts w:cs="Times New Roman"/>
                <w:sz w:val="21"/>
              </w:rPr>
              <w:t>院级0.1分</w:t>
            </w:r>
          </w:p>
        </w:tc>
      </w:tr>
      <w:tr w14:paraId="41DE09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EC923FD">
            <w:pPr>
              <w:spacing w:line="360" w:lineRule="auto"/>
              <w:jc w:val="center"/>
              <w:rPr>
                <w:rFonts w:cs="Times New Roman"/>
                <w:sz w:val="21"/>
              </w:rPr>
            </w:pPr>
          </w:p>
        </w:tc>
        <w:tc>
          <w:tcPr>
            <w:tcW w:w="750" w:type="dxa"/>
            <w:vMerge w:val="restart"/>
            <w:shd w:val="clear" w:color="auto" w:fill="auto"/>
            <w:vAlign w:val="center"/>
          </w:tcPr>
          <w:p w14:paraId="257671C2">
            <w:pPr>
              <w:spacing w:line="360" w:lineRule="auto"/>
              <w:jc w:val="center"/>
              <w:rPr>
                <w:rFonts w:cs="Times New Roman"/>
                <w:sz w:val="21"/>
              </w:rPr>
            </w:pPr>
            <w:r>
              <w:rPr>
                <w:rFonts w:cs="Times New Roman"/>
                <w:sz w:val="21"/>
              </w:rPr>
              <w:t>C9</w:t>
            </w:r>
          </w:p>
        </w:tc>
        <w:tc>
          <w:tcPr>
            <w:tcW w:w="5148" w:type="dxa"/>
            <w:vMerge w:val="restart"/>
            <w:shd w:val="clear" w:color="auto" w:fill="auto"/>
            <w:vAlign w:val="center"/>
          </w:tcPr>
          <w:p w14:paraId="4BF6F8F1">
            <w:pPr>
              <w:spacing w:line="360" w:lineRule="auto"/>
              <w:jc w:val="both"/>
              <w:rPr>
                <w:rFonts w:cs="Times New Roman"/>
                <w:sz w:val="21"/>
              </w:rPr>
            </w:pPr>
            <w:r>
              <w:rPr>
                <w:rFonts w:cs="Times New Roman"/>
                <w:sz w:val="21"/>
              </w:rPr>
              <w:t>参加经批准成立的各社团举办的各类比赛（含集体项目）</w:t>
            </w:r>
          </w:p>
        </w:tc>
        <w:tc>
          <w:tcPr>
            <w:tcW w:w="2412" w:type="dxa"/>
            <w:shd w:val="clear" w:color="auto" w:fill="auto"/>
            <w:vAlign w:val="center"/>
          </w:tcPr>
          <w:p w14:paraId="5CB90ABE">
            <w:pPr>
              <w:spacing w:line="360" w:lineRule="auto"/>
              <w:rPr>
                <w:rFonts w:cs="Times New Roman"/>
                <w:sz w:val="21"/>
              </w:rPr>
            </w:pPr>
            <w:r>
              <w:rPr>
                <w:rFonts w:cs="Times New Roman"/>
                <w:sz w:val="21"/>
              </w:rPr>
              <w:t>第一名0.5分</w:t>
            </w:r>
          </w:p>
        </w:tc>
      </w:tr>
      <w:tr w14:paraId="52E113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E0CD12A">
            <w:pPr>
              <w:spacing w:line="360" w:lineRule="auto"/>
              <w:jc w:val="center"/>
              <w:rPr>
                <w:rFonts w:cs="Times New Roman"/>
                <w:sz w:val="21"/>
              </w:rPr>
            </w:pPr>
          </w:p>
        </w:tc>
        <w:tc>
          <w:tcPr>
            <w:tcW w:w="750" w:type="dxa"/>
            <w:vMerge w:val="continue"/>
            <w:shd w:val="clear" w:color="auto" w:fill="auto"/>
            <w:vAlign w:val="center"/>
          </w:tcPr>
          <w:p w14:paraId="4CC13BFB">
            <w:pPr>
              <w:spacing w:line="360" w:lineRule="auto"/>
              <w:jc w:val="center"/>
              <w:rPr>
                <w:rFonts w:cs="Times New Roman"/>
                <w:sz w:val="21"/>
              </w:rPr>
            </w:pPr>
          </w:p>
        </w:tc>
        <w:tc>
          <w:tcPr>
            <w:tcW w:w="5148" w:type="dxa"/>
            <w:vMerge w:val="continue"/>
            <w:shd w:val="clear" w:color="auto" w:fill="auto"/>
            <w:vAlign w:val="center"/>
          </w:tcPr>
          <w:p w14:paraId="2C26F29D">
            <w:pPr>
              <w:spacing w:line="360" w:lineRule="auto"/>
              <w:rPr>
                <w:rFonts w:cs="Times New Roman"/>
                <w:sz w:val="21"/>
              </w:rPr>
            </w:pPr>
          </w:p>
        </w:tc>
        <w:tc>
          <w:tcPr>
            <w:tcW w:w="2412" w:type="dxa"/>
            <w:shd w:val="clear" w:color="auto" w:fill="auto"/>
            <w:vAlign w:val="center"/>
          </w:tcPr>
          <w:p w14:paraId="6D36301F">
            <w:pPr>
              <w:spacing w:line="360" w:lineRule="auto"/>
              <w:rPr>
                <w:rFonts w:cs="Times New Roman"/>
                <w:sz w:val="21"/>
              </w:rPr>
            </w:pPr>
            <w:r>
              <w:rPr>
                <w:rFonts w:cs="Times New Roman"/>
                <w:sz w:val="21"/>
              </w:rPr>
              <w:t>第二名0.3分</w:t>
            </w:r>
          </w:p>
        </w:tc>
      </w:tr>
      <w:tr w14:paraId="3C0A1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FAB0BDC">
            <w:pPr>
              <w:spacing w:line="360" w:lineRule="auto"/>
              <w:jc w:val="center"/>
              <w:rPr>
                <w:rFonts w:cs="Times New Roman"/>
                <w:sz w:val="21"/>
              </w:rPr>
            </w:pPr>
          </w:p>
        </w:tc>
        <w:tc>
          <w:tcPr>
            <w:tcW w:w="750" w:type="dxa"/>
            <w:vMerge w:val="continue"/>
            <w:shd w:val="clear" w:color="auto" w:fill="auto"/>
            <w:vAlign w:val="center"/>
          </w:tcPr>
          <w:p w14:paraId="7FF2B974">
            <w:pPr>
              <w:spacing w:line="360" w:lineRule="auto"/>
              <w:jc w:val="center"/>
              <w:rPr>
                <w:rFonts w:cs="Times New Roman"/>
                <w:sz w:val="21"/>
              </w:rPr>
            </w:pPr>
          </w:p>
        </w:tc>
        <w:tc>
          <w:tcPr>
            <w:tcW w:w="5148" w:type="dxa"/>
            <w:vMerge w:val="continue"/>
            <w:shd w:val="clear" w:color="auto" w:fill="auto"/>
            <w:vAlign w:val="center"/>
          </w:tcPr>
          <w:p w14:paraId="1DC1A2BC">
            <w:pPr>
              <w:spacing w:line="360" w:lineRule="auto"/>
              <w:rPr>
                <w:rFonts w:cs="Times New Roman"/>
                <w:sz w:val="21"/>
              </w:rPr>
            </w:pPr>
          </w:p>
        </w:tc>
        <w:tc>
          <w:tcPr>
            <w:tcW w:w="2412" w:type="dxa"/>
            <w:shd w:val="clear" w:color="auto" w:fill="auto"/>
            <w:vAlign w:val="center"/>
          </w:tcPr>
          <w:p w14:paraId="288CC90F">
            <w:pPr>
              <w:spacing w:line="360" w:lineRule="auto"/>
              <w:rPr>
                <w:rFonts w:cs="Times New Roman"/>
                <w:sz w:val="21"/>
              </w:rPr>
            </w:pPr>
            <w:r>
              <w:rPr>
                <w:rFonts w:cs="Times New Roman"/>
                <w:sz w:val="21"/>
              </w:rPr>
              <w:t>第三名0.1分</w:t>
            </w:r>
          </w:p>
        </w:tc>
      </w:tr>
      <w:tr w14:paraId="044D51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A4FF907">
            <w:pPr>
              <w:spacing w:line="360" w:lineRule="auto"/>
              <w:jc w:val="center"/>
              <w:rPr>
                <w:rFonts w:cs="Times New Roman"/>
                <w:sz w:val="21"/>
              </w:rPr>
            </w:pPr>
          </w:p>
        </w:tc>
        <w:tc>
          <w:tcPr>
            <w:tcW w:w="750" w:type="dxa"/>
            <w:vMerge w:val="restart"/>
            <w:shd w:val="clear" w:color="auto" w:fill="auto"/>
            <w:vAlign w:val="center"/>
          </w:tcPr>
          <w:p w14:paraId="191175D6">
            <w:pPr>
              <w:spacing w:line="360" w:lineRule="auto"/>
              <w:jc w:val="center"/>
              <w:rPr>
                <w:rFonts w:cs="Times New Roman"/>
                <w:sz w:val="21"/>
              </w:rPr>
            </w:pPr>
            <w:r>
              <w:rPr>
                <w:rFonts w:cs="Times New Roman"/>
                <w:sz w:val="21"/>
              </w:rPr>
              <w:t>C10</w:t>
            </w:r>
          </w:p>
        </w:tc>
        <w:tc>
          <w:tcPr>
            <w:tcW w:w="5148" w:type="dxa"/>
            <w:vMerge w:val="restart"/>
            <w:shd w:val="clear" w:color="auto" w:fill="auto"/>
            <w:vAlign w:val="center"/>
          </w:tcPr>
          <w:p w14:paraId="4DE2429F">
            <w:pPr>
              <w:spacing w:line="360" w:lineRule="auto"/>
              <w:rPr>
                <w:rFonts w:cs="Times New Roman"/>
                <w:sz w:val="21"/>
              </w:rPr>
            </w:pPr>
            <w:r>
              <w:rPr>
                <w:rFonts w:cs="Times New Roman"/>
                <w:sz w:val="21"/>
              </w:rPr>
              <w:t>打破体育项目记录（加分不累加）</w:t>
            </w:r>
          </w:p>
          <w:p w14:paraId="7C22AA38">
            <w:pPr>
              <w:spacing w:line="360" w:lineRule="auto"/>
              <w:rPr>
                <w:rFonts w:cs="Times New Roman"/>
                <w:sz w:val="21"/>
              </w:rPr>
            </w:pPr>
          </w:p>
        </w:tc>
        <w:tc>
          <w:tcPr>
            <w:tcW w:w="2412" w:type="dxa"/>
            <w:shd w:val="clear" w:color="auto" w:fill="auto"/>
            <w:vAlign w:val="center"/>
          </w:tcPr>
          <w:p w14:paraId="58E92C17">
            <w:pPr>
              <w:spacing w:line="360" w:lineRule="auto"/>
              <w:rPr>
                <w:rFonts w:cs="Times New Roman"/>
                <w:sz w:val="21"/>
              </w:rPr>
            </w:pPr>
            <w:r>
              <w:rPr>
                <w:rFonts w:cs="Times New Roman"/>
                <w:sz w:val="21"/>
              </w:rPr>
              <w:t>国家级及以上4.0分</w:t>
            </w:r>
          </w:p>
        </w:tc>
      </w:tr>
      <w:tr w14:paraId="3D1119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52AA894">
            <w:pPr>
              <w:spacing w:line="360" w:lineRule="auto"/>
              <w:jc w:val="center"/>
              <w:rPr>
                <w:rFonts w:cs="Times New Roman"/>
                <w:sz w:val="21"/>
              </w:rPr>
            </w:pPr>
          </w:p>
        </w:tc>
        <w:tc>
          <w:tcPr>
            <w:tcW w:w="750" w:type="dxa"/>
            <w:vMerge w:val="continue"/>
            <w:shd w:val="clear" w:color="auto" w:fill="auto"/>
            <w:vAlign w:val="center"/>
          </w:tcPr>
          <w:p w14:paraId="7091F53A">
            <w:pPr>
              <w:spacing w:line="360" w:lineRule="auto"/>
              <w:jc w:val="center"/>
              <w:rPr>
                <w:rFonts w:cs="Times New Roman"/>
                <w:sz w:val="21"/>
              </w:rPr>
            </w:pPr>
          </w:p>
        </w:tc>
        <w:tc>
          <w:tcPr>
            <w:tcW w:w="5148" w:type="dxa"/>
            <w:vMerge w:val="continue"/>
            <w:shd w:val="clear" w:color="auto" w:fill="auto"/>
            <w:vAlign w:val="center"/>
          </w:tcPr>
          <w:p w14:paraId="2A79AC81">
            <w:pPr>
              <w:spacing w:line="360" w:lineRule="auto"/>
              <w:rPr>
                <w:rFonts w:cs="Times New Roman"/>
                <w:sz w:val="21"/>
              </w:rPr>
            </w:pPr>
          </w:p>
        </w:tc>
        <w:tc>
          <w:tcPr>
            <w:tcW w:w="2412" w:type="dxa"/>
            <w:shd w:val="clear" w:color="auto" w:fill="auto"/>
            <w:vAlign w:val="center"/>
          </w:tcPr>
          <w:p w14:paraId="18DBA336">
            <w:pPr>
              <w:spacing w:line="360" w:lineRule="auto"/>
              <w:rPr>
                <w:rFonts w:cs="Times New Roman"/>
                <w:sz w:val="21"/>
              </w:rPr>
            </w:pPr>
            <w:r>
              <w:rPr>
                <w:rFonts w:cs="Times New Roman"/>
                <w:sz w:val="21"/>
              </w:rPr>
              <w:t>省级3.0分</w:t>
            </w:r>
          </w:p>
        </w:tc>
      </w:tr>
      <w:tr w14:paraId="1F61E4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541F1B22">
            <w:pPr>
              <w:spacing w:line="360" w:lineRule="auto"/>
              <w:jc w:val="center"/>
              <w:rPr>
                <w:rFonts w:cs="Times New Roman"/>
                <w:sz w:val="21"/>
              </w:rPr>
            </w:pPr>
          </w:p>
        </w:tc>
        <w:tc>
          <w:tcPr>
            <w:tcW w:w="750" w:type="dxa"/>
            <w:vMerge w:val="continue"/>
            <w:shd w:val="clear" w:color="auto" w:fill="auto"/>
            <w:vAlign w:val="center"/>
          </w:tcPr>
          <w:p w14:paraId="4860DCD7">
            <w:pPr>
              <w:spacing w:line="360" w:lineRule="auto"/>
              <w:jc w:val="center"/>
              <w:rPr>
                <w:rFonts w:cs="Times New Roman"/>
                <w:sz w:val="21"/>
              </w:rPr>
            </w:pPr>
          </w:p>
        </w:tc>
        <w:tc>
          <w:tcPr>
            <w:tcW w:w="5148" w:type="dxa"/>
            <w:vMerge w:val="continue"/>
            <w:shd w:val="clear" w:color="auto" w:fill="auto"/>
            <w:vAlign w:val="center"/>
          </w:tcPr>
          <w:p w14:paraId="4704F6C0">
            <w:pPr>
              <w:spacing w:line="360" w:lineRule="auto"/>
              <w:rPr>
                <w:rFonts w:cs="Times New Roman"/>
                <w:sz w:val="21"/>
              </w:rPr>
            </w:pPr>
          </w:p>
        </w:tc>
        <w:tc>
          <w:tcPr>
            <w:tcW w:w="2412" w:type="dxa"/>
            <w:shd w:val="clear" w:color="auto" w:fill="auto"/>
            <w:vAlign w:val="center"/>
          </w:tcPr>
          <w:p w14:paraId="247B0B01">
            <w:pPr>
              <w:spacing w:line="360" w:lineRule="auto"/>
              <w:rPr>
                <w:rFonts w:cs="Times New Roman"/>
                <w:sz w:val="21"/>
              </w:rPr>
            </w:pPr>
            <w:r>
              <w:rPr>
                <w:rFonts w:cs="Times New Roman"/>
                <w:sz w:val="21"/>
              </w:rPr>
              <w:t>市级2.0分</w:t>
            </w:r>
          </w:p>
        </w:tc>
      </w:tr>
      <w:tr w14:paraId="4CD5D7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9832DDD">
            <w:pPr>
              <w:spacing w:line="360" w:lineRule="auto"/>
              <w:jc w:val="center"/>
              <w:rPr>
                <w:rFonts w:cs="Times New Roman"/>
                <w:sz w:val="21"/>
              </w:rPr>
            </w:pPr>
          </w:p>
        </w:tc>
        <w:tc>
          <w:tcPr>
            <w:tcW w:w="750" w:type="dxa"/>
            <w:vMerge w:val="continue"/>
            <w:shd w:val="clear" w:color="auto" w:fill="auto"/>
            <w:vAlign w:val="center"/>
          </w:tcPr>
          <w:p w14:paraId="08833BD9">
            <w:pPr>
              <w:spacing w:line="360" w:lineRule="auto"/>
              <w:jc w:val="center"/>
              <w:rPr>
                <w:rFonts w:cs="Times New Roman"/>
                <w:sz w:val="21"/>
              </w:rPr>
            </w:pPr>
          </w:p>
        </w:tc>
        <w:tc>
          <w:tcPr>
            <w:tcW w:w="5148" w:type="dxa"/>
            <w:vMerge w:val="continue"/>
            <w:shd w:val="clear" w:color="auto" w:fill="auto"/>
            <w:vAlign w:val="center"/>
          </w:tcPr>
          <w:p w14:paraId="2D9BAF07">
            <w:pPr>
              <w:spacing w:line="360" w:lineRule="auto"/>
              <w:rPr>
                <w:rFonts w:cs="Times New Roman"/>
                <w:sz w:val="21"/>
              </w:rPr>
            </w:pPr>
          </w:p>
        </w:tc>
        <w:tc>
          <w:tcPr>
            <w:tcW w:w="2412" w:type="dxa"/>
            <w:shd w:val="clear" w:color="auto" w:fill="auto"/>
            <w:vAlign w:val="center"/>
          </w:tcPr>
          <w:p w14:paraId="4896660D">
            <w:pPr>
              <w:spacing w:line="360" w:lineRule="auto"/>
              <w:rPr>
                <w:rFonts w:cs="Times New Roman"/>
                <w:sz w:val="21"/>
              </w:rPr>
            </w:pPr>
            <w:r>
              <w:rPr>
                <w:rFonts w:cs="Times New Roman"/>
                <w:sz w:val="21"/>
              </w:rPr>
              <w:t>校级1.5分</w:t>
            </w:r>
          </w:p>
        </w:tc>
      </w:tr>
      <w:tr w14:paraId="2224DA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2BE7D07">
            <w:pPr>
              <w:spacing w:line="360" w:lineRule="auto"/>
              <w:rPr>
                <w:rFonts w:cs="Times New Roman"/>
                <w:sz w:val="21"/>
              </w:rPr>
            </w:pPr>
          </w:p>
        </w:tc>
        <w:tc>
          <w:tcPr>
            <w:tcW w:w="750" w:type="dxa"/>
            <w:vMerge w:val="continue"/>
            <w:shd w:val="clear" w:color="auto" w:fill="auto"/>
            <w:vAlign w:val="center"/>
          </w:tcPr>
          <w:p w14:paraId="20CF5634">
            <w:pPr>
              <w:spacing w:line="360" w:lineRule="auto"/>
              <w:jc w:val="center"/>
              <w:rPr>
                <w:rFonts w:cs="Times New Roman"/>
                <w:sz w:val="21"/>
              </w:rPr>
            </w:pPr>
          </w:p>
        </w:tc>
        <w:tc>
          <w:tcPr>
            <w:tcW w:w="5148" w:type="dxa"/>
            <w:vMerge w:val="continue"/>
            <w:shd w:val="clear" w:color="auto" w:fill="auto"/>
            <w:vAlign w:val="center"/>
          </w:tcPr>
          <w:p w14:paraId="4D2AC881">
            <w:pPr>
              <w:spacing w:line="360" w:lineRule="auto"/>
              <w:rPr>
                <w:rFonts w:cs="Times New Roman"/>
                <w:sz w:val="21"/>
              </w:rPr>
            </w:pPr>
          </w:p>
        </w:tc>
        <w:tc>
          <w:tcPr>
            <w:tcW w:w="2412" w:type="dxa"/>
            <w:shd w:val="clear" w:color="auto" w:fill="auto"/>
            <w:vAlign w:val="center"/>
          </w:tcPr>
          <w:p w14:paraId="7D5ADEDE">
            <w:pPr>
              <w:spacing w:line="360" w:lineRule="auto"/>
              <w:rPr>
                <w:rFonts w:cs="Times New Roman"/>
                <w:sz w:val="21"/>
              </w:rPr>
            </w:pPr>
            <w:r>
              <w:rPr>
                <w:rFonts w:cs="Times New Roman"/>
                <w:sz w:val="21"/>
              </w:rPr>
              <w:t>院、系级1.0分</w:t>
            </w:r>
          </w:p>
        </w:tc>
      </w:tr>
      <w:tr w14:paraId="7EABB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AF11A5B">
            <w:pPr>
              <w:spacing w:line="360" w:lineRule="auto"/>
              <w:rPr>
                <w:rFonts w:cs="Times New Roman"/>
                <w:sz w:val="21"/>
              </w:rPr>
            </w:pPr>
          </w:p>
        </w:tc>
        <w:tc>
          <w:tcPr>
            <w:tcW w:w="750" w:type="dxa"/>
            <w:vMerge w:val="restart"/>
            <w:shd w:val="clear" w:color="auto" w:fill="auto"/>
            <w:vAlign w:val="center"/>
          </w:tcPr>
          <w:p w14:paraId="0E8D1317">
            <w:pPr>
              <w:spacing w:line="360" w:lineRule="auto"/>
              <w:jc w:val="center"/>
              <w:rPr>
                <w:rFonts w:cs="Times New Roman"/>
                <w:sz w:val="21"/>
              </w:rPr>
            </w:pPr>
            <w:r>
              <w:rPr>
                <w:rFonts w:cs="Times New Roman"/>
                <w:sz w:val="21"/>
              </w:rPr>
              <w:t>C11</w:t>
            </w:r>
          </w:p>
        </w:tc>
        <w:tc>
          <w:tcPr>
            <w:tcW w:w="5148" w:type="dxa"/>
            <w:vMerge w:val="restart"/>
            <w:shd w:val="clear" w:color="auto" w:fill="auto"/>
            <w:vAlign w:val="center"/>
          </w:tcPr>
          <w:p w14:paraId="552220E9">
            <w:pPr>
              <w:spacing w:line="360" w:lineRule="auto"/>
              <w:rPr>
                <w:rFonts w:cs="Times New Roman"/>
                <w:sz w:val="21"/>
              </w:rPr>
            </w:pPr>
            <w:r>
              <w:rPr>
                <w:rFonts w:cs="Times New Roman"/>
                <w:sz w:val="21"/>
              </w:rPr>
              <w:t>参加国家级体育项目获奖（含集体项目）</w:t>
            </w:r>
          </w:p>
        </w:tc>
        <w:tc>
          <w:tcPr>
            <w:tcW w:w="2412" w:type="dxa"/>
            <w:shd w:val="clear" w:color="auto" w:fill="auto"/>
            <w:vAlign w:val="center"/>
          </w:tcPr>
          <w:p w14:paraId="19557665">
            <w:pPr>
              <w:spacing w:line="360" w:lineRule="auto"/>
              <w:rPr>
                <w:rFonts w:cs="Times New Roman"/>
                <w:sz w:val="21"/>
              </w:rPr>
            </w:pPr>
            <w:r>
              <w:rPr>
                <w:rFonts w:cs="Times New Roman"/>
                <w:sz w:val="21"/>
              </w:rPr>
              <w:t>第一名3.0分</w:t>
            </w:r>
          </w:p>
        </w:tc>
      </w:tr>
      <w:tr w14:paraId="7399FD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D50DA1B">
            <w:pPr>
              <w:spacing w:line="360" w:lineRule="auto"/>
              <w:rPr>
                <w:rFonts w:cs="Times New Roman"/>
                <w:sz w:val="21"/>
              </w:rPr>
            </w:pPr>
          </w:p>
        </w:tc>
        <w:tc>
          <w:tcPr>
            <w:tcW w:w="750" w:type="dxa"/>
            <w:vMerge w:val="continue"/>
            <w:shd w:val="clear" w:color="auto" w:fill="auto"/>
            <w:vAlign w:val="center"/>
          </w:tcPr>
          <w:p w14:paraId="41CBF27C">
            <w:pPr>
              <w:spacing w:line="360" w:lineRule="auto"/>
              <w:jc w:val="center"/>
              <w:rPr>
                <w:rFonts w:cs="Times New Roman"/>
                <w:sz w:val="21"/>
              </w:rPr>
            </w:pPr>
          </w:p>
        </w:tc>
        <w:tc>
          <w:tcPr>
            <w:tcW w:w="5148" w:type="dxa"/>
            <w:vMerge w:val="continue"/>
            <w:shd w:val="clear" w:color="auto" w:fill="auto"/>
            <w:vAlign w:val="center"/>
          </w:tcPr>
          <w:p w14:paraId="48224D1F">
            <w:pPr>
              <w:spacing w:line="360" w:lineRule="auto"/>
              <w:rPr>
                <w:rFonts w:cs="Times New Roman"/>
                <w:sz w:val="21"/>
              </w:rPr>
            </w:pPr>
          </w:p>
        </w:tc>
        <w:tc>
          <w:tcPr>
            <w:tcW w:w="2412" w:type="dxa"/>
            <w:shd w:val="clear" w:color="auto" w:fill="auto"/>
            <w:vAlign w:val="center"/>
          </w:tcPr>
          <w:p w14:paraId="66F58270">
            <w:pPr>
              <w:spacing w:line="360" w:lineRule="auto"/>
              <w:rPr>
                <w:rFonts w:cs="Times New Roman"/>
                <w:sz w:val="21"/>
              </w:rPr>
            </w:pPr>
            <w:r>
              <w:rPr>
                <w:rFonts w:cs="Times New Roman"/>
                <w:sz w:val="21"/>
              </w:rPr>
              <w:t>第二名2.7分</w:t>
            </w:r>
          </w:p>
        </w:tc>
      </w:tr>
      <w:tr w14:paraId="13A532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5962032">
            <w:pPr>
              <w:spacing w:line="360" w:lineRule="auto"/>
              <w:rPr>
                <w:rFonts w:cs="Times New Roman"/>
                <w:sz w:val="21"/>
              </w:rPr>
            </w:pPr>
          </w:p>
        </w:tc>
        <w:tc>
          <w:tcPr>
            <w:tcW w:w="750" w:type="dxa"/>
            <w:vMerge w:val="continue"/>
            <w:shd w:val="clear" w:color="auto" w:fill="auto"/>
            <w:vAlign w:val="center"/>
          </w:tcPr>
          <w:p w14:paraId="1B5E202B">
            <w:pPr>
              <w:spacing w:line="360" w:lineRule="auto"/>
              <w:jc w:val="center"/>
              <w:rPr>
                <w:rFonts w:cs="Times New Roman"/>
                <w:sz w:val="21"/>
              </w:rPr>
            </w:pPr>
          </w:p>
        </w:tc>
        <w:tc>
          <w:tcPr>
            <w:tcW w:w="5148" w:type="dxa"/>
            <w:vMerge w:val="continue"/>
            <w:shd w:val="clear" w:color="auto" w:fill="auto"/>
            <w:vAlign w:val="center"/>
          </w:tcPr>
          <w:p w14:paraId="0504CACC">
            <w:pPr>
              <w:spacing w:line="360" w:lineRule="auto"/>
              <w:rPr>
                <w:rFonts w:cs="Times New Roman"/>
                <w:sz w:val="21"/>
              </w:rPr>
            </w:pPr>
          </w:p>
        </w:tc>
        <w:tc>
          <w:tcPr>
            <w:tcW w:w="2412" w:type="dxa"/>
            <w:shd w:val="clear" w:color="auto" w:fill="auto"/>
            <w:vAlign w:val="center"/>
          </w:tcPr>
          <w:p w14:paraId="23E497ED">
            <w:pPr>
              <w:spacing w:line="360" w:lineRule="auto"/>
              <w:rPr>
                <w:rFonts w:cs="Times New Roman"/>
                <w:sz w:val="21"/>
              </w:rPr>
            </w:pPr>
            <w:r>
              <w:rPr>
                <w:rFonts w:cs="Times New Roman"/>
                <w:sz w:val="21"/>
              </w:rPr>
              <w:t>第三名2.4分</w:t>
            </w:r>
          </w:p>
        </w:tc>
      </w:tr>
      <w:tr w14:paraId="124E65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3836C80">
            <w:pPr>
              <w:spacing w:line="360" w:lineRule="auto"/>
              <w:rPr>
                <w:rFonts w:cs="Times New Roman"/>
                <w:sz w:val="21"/>
              </w:rPr>
            </w:pPr>
          </w:p>
        </w:tc>
        <w:tc>
          <w:tcPr>
            <w:tcW w:w="750" w:type="dxa"/>
            <w:vMerge w:val="continue"/>
            <w:shd w:val="clear" w:color="auto" w:fill="auto"/>
            <w:vAlign w:val="center"/>
          </w:tcPr>
          <w:p w14:paraId="23E63727">
            <w:pPr>
              <w:spacing w:line="360" w:lineRule="auto"/>
              <w:jc w:val="center"/>
              <w:rPr>
                <w:rFonts w:cs="Times New Roman"/>
                <w:sz w:val="21"/>
              </w:rPr>
            </w:pPr>
          </w:p>
        </w:tc>
        <w:tc>
          <w:tcPr>
            <w:tcW w:w="5148" w:type="dxa"/>
            <w:vMerge w:val="continue"/>
            <w:shd w:val="clear" w:color="auto" w:fill="auto"/>
            <w:vAlign w:val="center"/>
          </w:tcPr>
          <w:p w14:paraId="51DEA60A">
            <w:pPr>
              <w:spacing w:line="360" w:lineRule="auto"/>
              <w:rPr>
                <w:rFonts w:cs="Times New Roman"/>
                <w:sz w:val="21"/>
              </w:rPr>
            </w:pPr>
          </w:p>
        </w:tc>
        <w:tc>
          <w:tcPr>
            <w:tcW w:w="2412" w:type="dxa"/>
            <w:shd w:val="clear" w:color="auto" w:fill="auto"/>
            <w:vAlign w:val="center"/>
          </w:tcPr>
          <w:p w14:paraId="6594A36C">
            <w:pPr>
              <w:spacing w:line="360" w:lineRule="auto"/>
              <w:rPr>
                <w:rFonts w:cs="Times New Roman"/>
                <w:sz w:val="21"/>
              </w:rPr>
            </w:pPr>
            <w:r>
              <w:rPr>
                <w:rFonts w:cs="Times New Roman"/>
                <w:sz w:val="21"/>
              </w:rPr>
              <w:t>第四名1.2分</w:t>
            </w:r>
          </w:p>
        </w:tc>
      </w:tr>
      <w:tr w14:paraId="56E90A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49D09C8">
            <w:pPr>
              <w:spacing w:line="360" w:lineRule="auto"/>
              <w:rPr>
                <w:rFonts w:cs="Times New Roman"/>
                <w:sz w:val="21"/>
              </w:rPr>
            </w:pPr>
          </w:p>
        </w:tc>
        <w:tc>
          <w:tcPr>
            <w:tcW w:w="750" w:type="dxa"/>
            <w:vMerge w:val="continue"/>
            <w:shd w:val="clear" w:color="auto" w:fill="auto"/>
            <w:vAlign w:val="center"/>
          </w:tcPr>
          <w:p w14:paraId="778D1E03">
            <w:pPr>
              <w:spacing w:line="360" w:lineRule="auto"/>
              <w:jc w:val="center"/>
              <w:rPr>
                <w:rFonts w:cs="Times New Roman"/>
                <w:sz w:val="21"/>
              </w:rPr>
            </w:pPr>
          </w:p>
        </w:tc>
        <w:tc>
          <w:tcPr>
            <w:tcW w:w="5148" w:type="dxa"/>
            <w:vMerge w:val="continue"/>
            <w:shd w:val="clear" w:color="auto" w:fill="auto"/>
            <w:vAlign w:val="center"/>
          </w:tcPr>
          <w:p w14:paraId="7BC5498E">
            <w:pPr>
              <w:spacing w:line="360" w:lineRule="auto"/>
              <w:rPr>
                <w:rFonts w:cs="Times New Roman"/>
                <w:sz w:val="21"/>
              </w:rPr>
            </w:pPr>
          </w:p>
        </w:tc>
        <w:tc>
          <w:tcPr>
            <w:tcW w:w="2412" w:type="dxa"/>
            <w:shd w:val="clear" w:color="auto" w:fill="auto"/>
            <w:vAlign w:val="center"/>
          </w:tcPr>
          <w:p w14:paraId="5AA3BF26">
            <w:pPr>
              <w:spacing w:line="360" w:lineRule="auto"/>
              <w:rPr>
                <w:rFonts w:cs="Times New Roman"/>
                <w:sz w:val="21"/>
              </w:rPr>
            </w:pPr>
            <w:r>
              <w:rPr>
                <w:rFonts w:cs="Times New Roman"/>
                <w:sz w:val="21"/>
              </w:rPr>
              <w:t>第五名1.8分</w:t>
            </w:r>
          </w:p>
        </w:tc>
      </w:tr>
      <w:tr w14:paraId="40D38E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54B113F">
            <w:pPr>
              <w:spacing w:line="360" w:lineRule="auto"/>
              <w:rPr>
                <w:rFonts w:cs="Times New Roman"/>
                <w:sz w:val="21"/>
              </w:rPr>
            </w:pPr>
          </w:p>
        </w:tc>
        <w:tc>
          <w:tcPr>
            <w:tcW w:w="750" w:type="dxa"/>
            <w:vMerge w:val="continue"/>
            <w:shd w:val="clear" w:color="auto" w:fill="auto"/>
            <w:vAlign w:val="center"/>
          </w:tcPr>
          <w:p w14:paraId="6BE17088">
            <w:pPr>
              <w:spacing w:line="360" w:lineRule="auto"/>
              <w:jc w:val="center"/>
              <w:rPr>
                <w:rFonts w:cs="Times New Roman"/>
                <w:sz w:val="21"/>
              </w:rPr>
            </w:pPr>
          </w:p>
        </w:tc>
        <w:tc>
          <w:tcPr>
            <w:tcW w:w="5148" w:type="dxa"/>
            <w:vMerge w:val="continue"/>
            <w:shd w:val="clear" w:color="auto" w:fill="auto"/>
            <w:vAlign w:val="center"/>
          </w:tcPr>
          <w:p w14:paraId="42A6F8A8">
            <w:pPr>
              <w:spacing w:line="360" w:lineRule="auto"/>
              <w:rPr>
                <w:rFonts w:cs="Times New Roman"/>
                <w:sz w:val="21"/>
              </w:rPr>
            </w:pPr>
          </w:p>
        </w:tc>
        <w:tc>
          <w:tcPr>
            <w:tcW w:w="2412" w:type="dxa"/>
            <w:shd w:val="clear" w:color="auto" w:fill="auto"/>
            <w:vAlign w:val="center"/>
          </w:tcPr>
          <w:p w14:paraId="1A9E2A90">
            <w:pPr>
              <w:spacing w:line="360" w:lineRule="auto"/>
              <w:rPr>
                <w:rFonts w:cs="Times New Roman"/>
                <w:sz w:val="21"/>
              </w:rPr>
            </w:pPr>
            <w:r>
              <w:rPr>
                <w:rFonts w:cs="Times New Roman"/>
                <w:sz w:val="21"/>
              </w:rPr>
              <w:t>第六名1.5分</w:t>
            </w:r>
          </w:p>
        </w:tc>
      </w:tr>
      <w:tr w14:paraId="7CD954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F0EF3E9">
            <w:pPr>
              <w:spacing w:line="360" w:lineRule="auto"/>
              <w:rPr>
                <w:rFonts w:cs="Times New Roman"/>
                <w:sz w:val="21"/>
              </w:rPr>
            </w:pPr>
          </w:p>
        </w:tc>
        <w:tc>
          <w:tcPr>
            <w:tcW w:w="750" w:type="dxa"/>
            <w:vMerge w:val="continue"/>
            <w:shd w:val="clear" w:color="auto" w:fill="auto"/>
            <w:vAlign w:val="center"/>
          </w:tcPr>
          <w:p w14:paraId="4BAFED96">
            <w:pPr>
              <w:spacing w:line="360" w:lineRule="auto"/>
              <w:jc w:val="center"/>
              <w:rPr>
                <w:rFonts w:cs="Times New Roman"/>
                <w:sz w:val="21"/>
              </w:rPr>
            </w:pPr>
          </w:p>
        </w:tc>
        <w:tc>
          <w:tcPr>
            <w:tcW w:w="5148" w:type="dxa"/>
            <w:vMerge w:val="continue"/>
            <w:shd w:val="clear" w:color="auto" w:fill="auto"/>
            <w:vAlign w:val="center"/>
          </w:tcPr>
          <w:p w14:paraId="373A7952">
            <w:pPr>
              <w:spacing w:line="360" w:lineRule="auto"/>
              <w:rPr>
                <w:rFonts w:cs="Times New Roman"/>
                <w:sz w:val="21"/>
              </w:rPr>
            </w:pPr>
          </w:p>
        </w:tc>
        <w:tc>
          <w:tcPr>
            <w:tcW w:w="2412" w:type="dxa"/>
            <w:shd w:val="clear" w:color="auto" w:fill="auto"/>
            <w:vAlign w:val="center"/>
          </w:tcPr>
          <w:p w14:paraId="594D12DB">
            <w:pPr>
              <w:spacing w:line="360" w:lineRule="auto"/>
              <w:rPr>
                <w:rFonts w:cs="Times New Roman"/>
                <w:sz w:val="21"/>
              </w:rPr>
            </w:pPr>
            <w:r>
              <w:rPr>
                <w:rFonts w:cs="Times New Roman"/>
                <w:sz w:val="21"/>
              </w:rPr>
              <w:t>第七名1.2分</w:t>
            </w:r>
          </w:p>
        </w:tc>
      </w:tr>
      <w:tr w14:paraId="1AC474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87CE6B4">
            <w:pPr>
              <w:spacing w:line="360" w:lineRule="auto"/>
              <w:rPr>
                <w:rFonts w:cs="Times New Roman"/>
                <w:sz w:val="21"/>
              </w:rPr>
            </w:pPr>
          </w:p>
        </w:tc>
        <w:tc>
          <w:tcPr>
            <w:tcW w:w="750" w:type="dxa"/>
            <w:vMerge w:val="continue"/>
            <w:shd w:val="clear" w:color="auto" w:fill="auto"/>
            <w:vAlign w:val="center"/>
          </w:tcPr>
          <w:p w14:paraId="2AAB5F22">
            <w:pPr>
              <w:spacing w:line="360" w:lineRule="auto"/>
              <w:jc w:val="center"/>
              <w:rPr>
                <w:rFonts w:cs="Times New Roman"/>
                <w:sz w:val="21"/>
              </w:rPr>
            </w:pPr>
          </w:p>
        </w:tc>
        <w:tc>
          <w:tcPr>
            <w:tcW w:w="5148" w:type="dxa"/>
            <w:vMerge w:val="continue"/>
            <w:shd w:val="clear" w:color="auto" w:fill="auto"/>
            <w:vAlign w:val="center"/>
          </w:tcPr>
          <w:p w14:paraId="0B6D69BB">
            <w:pPr>
              <w:spacing w:line="360" w:lineRule="auto"/>
              <w:rPr>
                <w:rFonts w:cs="Times New Roman"/>
                <w:sz w:val="21"/>
              </w:rPr>
            </w:pPr>
          </w:p>
        </w:tc>
        <w:tc>
          <w:tcPr>
            <w:tcW w:w="2412" w:type="dxa"/>
            <w:shd w:val="clear" w:color="auto" w:fill="auto"/>
            <w:vAlign w:val="center"/>
          </w:tcPr>
          <w:p w14:paraId="7F7DDE42">
            <w:pPr>
              <w:spacing w:line="360" w:lineRule="auto"/>
              <w:rPr>
                <w:rFonts w:cs="Times New Roman"/>
                <w:sz w:val="21"/>
              </w:rPr>
            </w:pPr>
            <w:r>
              <w:rPr>
                <w:rFonts w:cs="Times New Roman"/>
                <w:sz w:val="21"/>
              </w:rPr>
              <w:t>第八名1.0分</w:t>
            </w:r>
          </w:p>
        </w:tc>
      </w:tr>
      <w:tr w14:paraId="02C363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DA5DE88">
            <w:pPr>
              <w:spacing w:line="360" w:lineRule="auto"/>
              <w:rPr>
                <w:rFonts w:cs="Times New Roman"/>
                <w:sz w:val="21"/>
              </w:rPr>
            </w:pPr>
          </w:p>
        </w:tc>
        <w:tc>
          <w:tcPr>
            <w:tcW w:w="750" w:type="dxa"/>
            <w:vMerge w:val="restart"/>
            <w:shd w:val="clear" w:color="auto" w:fill="auto"/>
            <w:vAlign w:val="center"/>
          </w:tcPr>
          <w:p w14:paraId="5F56FB3E">
            <w:pPr>
              <w:spacing w:line="360" w:lineRule="auto"/>
              <w:jc w:val="center"/>
              <w:rPr>
                <w:rFonts w:cs="Times New Roman"/>
                <w:sz w:val="21"/>
              </w:rPr>
            </w:pPr>
            <w:r>
              <w:rPr>
                <w:rFonts w:cs="Times New Roman"/>
                <w:sz w:val="21"/>
              </w:rPr>
              <w:t>C12</w:t>
            </w:r>
          </w:p>
        </w:tc>
        <w:tc>
          <w:tcPr>
            <w:tcW w:w="5148" w:type="dxa"/>
            <w:vMerge w:val="restart"/>
            <w:shd w:val="clear" w:color="auto" w:fill="auto"/>
            <w:vAlign w:val="center"/>
          </w:tcPr>
          <w:p w14:paraId="26F172D6">
            <w:pPr>
              <w:spacing w:line="360" w:lineRule="auto"/>
              <w:rPr>
                <w:rFonts w:cs="Times New Roman"/>
                <w:sz w:val="21"/>
              </w:rPr>
            </w:pPr>
            <w:r>
              <w:rPr>
                <w:rFonts w:cs="Times New Roman"/>
                <w:sz w:val="21"/>
              </w:rPr>
              <w:t>参加省级体育项目获奖（含集体项目）</w:t>
            </w:r>
          </w:p>
        </w:tc>
        <w:tc>
          <w:tcPr>
            <w:tcW w:w="2412" w:type="dxa"/>
            <w:shd w:val="clear" w:color="auto" w:fill="auto"/>
            <w:vAlign w:val="center"/>
          </w:tcPr>
          <w:p w14:paraId="17CF3225">
            <w:pPr>
              <w:spacing w:line="360" w:lineRule="auto"/>
              <w:rPr>
                <w:rFonts w:cs="Times New Roman"/>
                <w:sz w:val="21"/>
              </w:rPr>
            </w:pPr>
            <w:r>
              <w:rPr>
                <w:rFonts w:cs="Times New Roman"/>
                <w:sz w:val="21"/>
              </w:rPr>
              <w:t>第一名2.0分</w:t>
            </w:r>
          </w:p>
        </w:tc>
      </w:tr>
      <w:tr w14:paraId="7C1E6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CDF1995">
            <w:pPr>
              <w:spacing w:line="360" w:lineRule="auto"/>
              <w:rPr>
                <w:rFonts w:cs="Times New Roman"/>
                <w:sz w:val="21"/>
              </w:rPr>
            </w:pPr>
          </w:p>
        </w:tc>
        <w:tc>
          <w:tcPr>
            <w:tcW w:w="750" w:type="dxa"/>
            <w:vMerge w:val="continue"/>
            <w:shd w:val="clear" w:color="auto" w:fill="auto"/>
            <w:vAlign w:val="center"/>
          </w:tcPr>
          <w:p w14:paraId="35E51F9B">
            <w:pPr>
              <w:spacing w:line="360" w:lineRule="auto"/>
              <w:jc w:val="center"/>
              <w:rPr>
                <w:rFonts w:cs="Times New Roman"/>
                <w:sz w:val="21"/>
              </w:rPr>
            </w:pPr>
          </w:p>
        </w:tc>
        <w:tc>
          <w:tcPr>
            <w:tcW w:w="5148" w:type="dxa"/>
            <w:vMerge w:val="continue"/>
            <w:shd w:val="clear" w:color="auto" w:fill="auto"/>
            <w:vAlign w:val="center"/>
          </w:tcPr>
          <w:p w14:paraId="31FA49D0">
            <w:pPr>
              <w:spacing w:line="360" w:lineRule="auto"/>
              <w:rPr>
                <w:rFonts w:cs="Times New Roman"/>
                <w:sz w:val="21"/>
              </w:rPr>
            </w:pPr>
          </w:p>
        </w:tc>
        <w:tc>
          <w:tcPr>
            <w:tcW w:w="2412" w:type="dxa"/>
            <w:shd w:val="clear" w:color="auto" w:fill="auto"/>
            <w:vAlign w:val="center"/>
          </w:tcPr>
          <w:p w14:paraId="69EE757F">
            <w:pPr>
              <w:spacing w:line="360" w:lineRule="auto"/>
              <w:rPr>
                <w:rFonts w:cs="Times New Roman"/>
                <w:sz w:val="21"/>
              </w:rPr>
            </w:pPr>
            <w:r>
              <w:rPr>
                <w:rFonts w:cs="Times New Roman"/>
                <w:sz w:val="21"/>
              </w:rPr>
              <w:t>第二名1.8分</w:t>
            </w:r>
          </w:p>
        </w:tc>
      </w:tr>
      <w:tr w14:paraId="33107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568DB40">
            <w:pPr>
              <w:spacing w:line="360" w:lineRule="auto"/>
              <w:rPr>
                <w:rFonts w:cs="Times New Roman"/>
                <w:sz w:val="21"/>
              </w:rPr>
            </w:pPr>
          </w:p>
        </w:tc>
        <w:tc>
          <w:tcPr>
            <w:tcW w:w="750" w:type="dxa"/>
            <w:vMerge w:val="continue"/>
            <w:shd w:val="clear" w:color="auto" w:fill="auto"/>
            <w:vAlign w:val="center"/>
          </w:tcPr>
          <w:p w14:paraId="12AFFF31">
            <w:pPr>
              <w:spacing w:line="360" w:lineRule="auto"/>
              <w:jc w:val="center"/>
              <w:rPr>
                <w:rFonts w:cs="Times New Roman"/>
                <w:sz w:val="21"/>
              </w:rPr>
            </w:pPr>
          </w:p>
        </w:tc>
        <w:tc>
          <w:tcPr>
            <w:tcW w:w="5148" w:type="dxa"/>
            <w:vMerge w:val="continue"/>
            <w:shd w:val="clear" w:color="auto" w:fill="auto"/>
            <w:vAlign w:val="center"/>
          </w:tcPr>
          <w:p w14:paraId="04DDC595">
            <w:pPr>
              <w:spacing w:line="360" w:lineRule="auto"/>
              <w:rPr>
                <w:rFonts w:cs="Times New Roman"/>
                <w:sz w:val="21"/>
              </w:rPr>
            </w:pPr>
          </w:p>
        </w:tc>
        <w:tc>
          <w:tcPr>
            <w:tcW w:w="2412" w:type="dxa"/>
            <w:shd w:val="clear" w:color="auto" w:fill="auto"/>
            <w:vAlign w:val="center"/>
          </w:tcPr>
          <w:p w14:paraId="4AF1A33E">
            <w:pPr>
              <w:spacing w:line="360" w:lineRule="auto"/>
              <w:rPr>
                <w:rFonts w:cs="Times New Roman"/>
                <w:sz w:val="21"/>
              </w:rPr>
            </w:pPr>
            <w:r>
              <w:rPr>
                <w:rFonts w:cs="Times New Roman"/>
                <w:sz w:val="21"/>
              </w:rPr>
              <w:t>第三名1.6分</w:t>
            </w:r>
          </w:p>
        </w:tc>
      </w:tr>
      <w:tr w14:paraId="5B7555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8E38A0D">
            <w:pPr>
              <w:spacing w:line="360" w:lineRule="auto"/>
              <w:rPr>
                <w:rFonts w:cs="Times New Roman"/>
                <w:sz w:val="21"/>
              </w:rPr>
            </w:pPr>
          </w:p>
        </w:tc>
        <w:tc>
          <w:tcPr>
            <w:tcW w:w="750" w:type="dxa"/>
            <w:vMerge w:val="continue"/>
            <w:shd w:val="clear" w:color="auto" w:fill="auto"/>
            <w:vAlign w:val="center"/>
          </w:tcPr>
          <w:p w14:paraId="6C33CB6B">
            <w:pPr>
              <w:spacing w:line="360" w:lineRule="auto"/>
              <w:jc w:val="center"/>
              <w:rPr>
                <w:rFonts w:cs="Times New Roman"/>
                <w:sz w:val="21"/>
              </w:rPr>
            </w:pPr>
          </w:p>
        </w:tc>
        <w:tc>
          <w:tcPr>
            <w:tcW w:w="5148" w:type="dxa"/>
            <w:vMerge w:val="continue"/>
            <w:shd w:val="clear" w:color="auto" w:fill="auto"/>
            <w:vAlign w:val="center"/>
          </w:tcPr>
          <w:p w14:paraId="1A0FB8A4">
            <w:pPr>
              <w:spacing w:line="360" w:lineRule="auto"/>
              <w:rPr>
                <w:rFonts w:cs="Times New Roman"/>
                <w:sz w:val="21"/>
              </w:rPr>
            </w:pPr>
          </w:p>
        </w:tc>
        <w:tc>
          <w:tcPr>
            <w:tcW w:w="2412" w:type="dxa"/>
            <w:shd w:val="clear" w:color="auto" w:fill="auto"/>
            <w:vAlign w:val="center"/>
          </w:tcPr>
          <w:p w14:paraId="682B2D4A">
            <w:pPr>
              <w:spacing w:line="360" w:lineRule="auto"/>
              <w:rPr>
                <w:rFonts w:cs="Times New Roman"/>
                <w:sz w:val="21"/>
              </w:rPr>
            </w:pPr>
            <w:r>
              <w:rPr>
                <w:rFonts w:cs="Times New Roman"/>
                <w:sz w:val="21"/>
              </w:rPr>
              <w:t>第四名1.4分</w:t>
            </w:r>
          </w:p>
        </w:tc>
      </w:tr>
      <w:tr w14:paraId="04F10D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F51DC18">
            <w:pPr>
              <w:spacing w:line="360" w:lineRule="auto"/>
              <w:rPr>
                <w:rFonts w:cs="Times New Roman"/>
                <w:sz w:val="21"/>
              </w:rPr>
            </w:pPr>
          </w:p>
        </w:tc>
        <w:tc>
          <w:tcPr>
            <w:tcW w:w="750" w:type="dxa"/>
            <w:vMerge w:val="continue"/>
            <w:shd w:val="clear" w:color="auto" w:fill="auto"/>
            <w:vAlign w:val="center"/>
          </w:tcPr>
          <w:p w14:paraId="42754D66">
            <w:pPr>
              <w:spacing w:line="360" w:lineRule="auto"/>
              <w:jc w:val="center"/>
              <w:rPr>
                <w:rFonts w:cs="Times New Roman"/>
                <w:sz w:val="21"/>
              </w:rPr>
            </w:pPr>
          </w:p>
        </w:tc>
        <w:tc>
          <w:tcPr>
            <w:tcW w:w="5148" w:type="dxa"/>
            <w:vMerge w:val="continue"/>
            <w:shd w:val="clear" w:color="auto" w:fill="auto"/>
            <w:vAlign w:val="center"/>
          </w:tcPr>
          <w:p w14:paraId="2927233D">
            <w:pPr>
              <w:spacing w:line="360" w:lineRule="auto"/>
              <w:rPr>
                <w:rFonts w:cs="Times New Roman"/>
                <w:sz w:val="21"/>
              </w:rPr>
            </w:pPr>
          </w:p>
        </w:tc>
        <w:tc>
          <w:tcPr>
            <w:tcW w:w="2412" w:type="dxa"/>
            <w:shd w:val="clear" w:color="auto" w:fill="auto"/>
            <w:vAlign w:val="center"/>
          </w:tcPr>
          <w:p w14:paraId="5D7FA530">
            <w:pPr>
              <w:spacing w:line="360" w:lineRule="auto"/>
              <w:rPr>
                <w:rFonts w:cs="Times New Roman"/>
                <w:sz w:val="21"/>
              </w:rPr>
            </w:pPr>
            <w:r>
              <w:rPr>
                <w:rFonts w:cs="Times New Roman"/>
                <w:sz w:val="21"/>
              </w:rPr>
              <w:t>第五名1.2分</w:t>
            </w:r>
          </w:p>
        </w:tc>
      </w:tr>
      <w:tr w14:paraId="274154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EB162F2">
            <w:pPr>
              <w:spacing w:line="360" w:lineRule="auto"/>
              <w:rPr>
                <w:rFonts w:cs="Times New Roman"/>
                <w:sz w:val="21"/>
              </w:rPr>
            </w:pPr>
          </w:p>
        </w:tc>
        <w:tc>
          <w:tcPr>
            <w:tcW w:w="750" w:type="dxa"/>
            <w:vMerge w:val="continue"/>
            <w:shd w:val="clear" w:color="auto" w:fill="auto"/>
            <w:vAlign w:val="center"/>
          </w:tcPr>
          <w:p w14:paraId="662DA9D0">
            <w:pPr>
              <w:spacing w:line="360" w:lineRule="auto"/>
              <w:jc w:val="center"/>
              <w:rPr>
                <w:rFonts w:cs="Times New Roman"/>
                <w:sz w:val="21"/>
              </w:rPr>
            </w:pPr>
          </w:p>
        </w:tc>
        <w:tc>
          <w:tcPr>
            <w:tcW w:w="5148" w:type="dxa"/>
            <w:vMerge w:val="continue"/>
            <w:shd w:val="clear" w:color="auto" w:fill="auto"/>
            <w:vAlign w:val="center"/>
          </w:tcPr>
          <w:p w14:paraId="00D890D8">
            <w:pPr>
              <w:spacing w:line="360" w:lineRule="auto"/>
              <w:rPr>
                <w:rFonts w:cs="Times New Roman"/>
                <w:sz w:val="21"/>
              </w:rPr>
            </w:pPr>
          </w:p>
        </w:tc>
        <w:tc>
          <w:tcPr>
            <w:tcW w:w="2412" w:type="dxa"/>
            <w:shd w:val="clear" w:color="auto" w:fill="auto"/>
            <w:vAlign w:val="center"/>
          </w:tcPr>
          <w:p w14:paraId="0F3960C0">
            <w:pPr>
              <w:spacing w:line="360" w:lineRule="auto"/>
              <w:rPr>
                <w:rFonts w:cs="Times New Roman"/>
                <w:sz w:val="21"/>
              </w:rPr>
            </w:pPr>
            <w:r>
              <w:rPr>
                <w:rFonts w:cs="Times New Roman"/>
                <w:sz w:val="21"/>
              </w:rPr>
              <w:t>第六名1.0分</w:t>
            </w:r>
          </w:p>
        </w:tc>
      </w:tr>
      <w:tr w14:paraId="4AE2C9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0598B23">
            <w:pPr>
              <w:spacing w:line="360" w:lineRule="auto"/>
              <w:rPr>
                <w:rFonts w:cs="Times New Roman"/>
                <w:sz w:val="21"/>
              </w:rPr>
            </w:pPr>
          </w:p>
        </w:tc>
        <w:tc>
          <w:tcPr>
            <w:tcW w:w="750" w:type="dxa"/>
            <w:vMerge w:val="continue"/>
            <w:shd w:val="clear" w:color="auto" w:fill="auto"/>
            <w:vAlign w:val="center"/>
          </w:tcPr>
          <w:p w14:paraId="563B6E3B">
            <w:pPr>
              <w:spacing w:line="360" w:lineRule="auto"/>
              <w:jc w:val="center"/>
              <w:rPr>
                <w:rFonts w:cs="Times New Roman"/>
                <w:sz w:val="21"/>
              </w:rPr>
            </w:pPr>
          </w:p>
        </w:tc>
        <w:tc>
          <w:tcPr>
            <w:tcW w:w="5148" w:type="dxa"/>
            <w:vMerge w:val="continue"/>
            <w:shd w:val="clear" w:color="auto" w:fill="auto"/>
            <w:vAlign w:val="center"/>
          </w:tcPr>
          <w:p w14:paraId="4100AB95">
            <w:pPr>
              <w:spacing w:line="360" w:lineRule="auto"/>
              <w:rPr>
                <w:rFonts w:cs="Times New Roman"/>
                <w:sz w:val="21"/>
              </w:rPr>
            </w:pPr>
          </w:p>
        </w:tc>
        <w:tc>
          <w:tcPr>
            <w:tcW w:w="2412" w:type="dxa"/>
            <w:shd w:val="clear" w:color="auto" w:fill="auto"/>
            <w:vAlign w:val="center"/>
          </w:tcPr>
          <w:p w14:paraId="51C342B4">
            <w:pPr>
              <w:spacing w:line="360" w:lineRule="auto"/>
              <w:rPr>
                <w:rFonts w:cs="Times New Roman"/>
                <w:sz w:val="21"/>
              </w:rPr>
            </w:pPr>
            <w:r>
              <w:rPr>
                <w:rFonts w:cs="Times New Roman"/>
                <w:sz w:val="21"/>
              </w:rPr>
              <w:t>第七名0.8分</w:t>
            </w:r>
          </w:p>
        </w:tc>
      </w:tr>
      <w:tr w14:paraId="0372A1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9586892">
            <w:pPr>
              <w:spacing w:line="360" w:lineRule="auto"/>
              <w:rPr>
                <w:rFonts w:cs="Times New Roman"/>
                <w:sz w:val="21"/>
              </w:rPr>
            </w:pPr>
          </w:p>
        </w:tc>
        <w:tc>
          <w:tcPr>
            <w:tcW w:w="750" w:type="dxa"/>
            <w:vMerge w:val="continue"/>
            <w:shd w:val="clear" w:color="auto" w:fill="auto"/>
            <w:vAlign w:val="center"/>
          </w:tcPr>
          <w:p w14:paraId="4FB090AA">
            <w:pPr>
              <w:spacing w:line="360" w:lineRule="auto"/>
              <w:jc w:val="center"/>
              <w:rPr>
                <w:rFonts w:cs="Times New Roman"/>
                <w:sz w:val="21"/>
              </w:rPr>
            </w:pPr>
          </w:p>
        </w:tc>
        <w:tc>
          <w:tcPr>
            <w:tcW w:w="5148" w:type="dxa"/>
            <w:vMerge w:val="continue"/>
            <w:shd w:val="clear" w:color="auto" w:fill="auto"/>
            <w:vAlign w:val="center"/>
          </w:tcPr>
          <w:p w14:paraId="43AAABB0">
            <w:pPr>
              <w:spacing w:line="360" w:lineRule="auto"/>
              <w:rPr>
                <w:rFonts w:cs="Times New Roman"/>
                <w:sz w:val="21"/>
              </w:rPr>
            </w:pPr>
          </w:p>
        </w:tc>
        <w:tc>
          <w:tcPr>
            <w:tcW w:w="2412" w:type="dxa"/>
            <w:shd w:val="clear" w:color="auto" w:fill="auto"/>
            <w:vAlign w:val="center"/>
          </w:tcPr>
          <w:p w14:paraId="0589684A">
            <w:pPr>
              <w:spacing w:line="360" w:lineRule="auto"/>
              <w:rPr>
                <w:rFonts w:cs="Times New Roman"/>
                <w:sz w:val="21"/>
              </w:rPr>
            </w:pPr>
            <w:r>
              <w:rPr>
                <w:rFonts w:cs="Times New Roman"/>
                <w:sz w:val="21"/>
              </w:rPr>
              <w:t>第八名0.6分</w:t>
            </w:r>
          </w:p>
        </w:tc>
      </w:tr>
      <w:tr w14:paraId="0788C3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5F9ECB7C">
            <w:pPr>
              <w:spacing w:line="360" w:lineRule="auto"/>
              <w:rPr>
                <w:rFonts w:cs="Times New Roman"/>
                <w:sz w:val="21"/>
              </w:rPr>
            </w:pPr>
          </w:p>
        </w:tc>
        <w:tc>
          <w:tcPr>
            <w:tcW w:w="750" w:type="dxa"/>
            <w:vMerge w:val="restart"/>
            <w:shd w:val="clear" w:color="auto" w:fill="auto"/>
            <w:vAlign w:val="center"/>
          </w:tcPr>
          <w:p w14:paraId="69F14975">
            <w:pPr>
              <w:spacing w:line="360" w:lineRule="auto"/>
              <w:jc w:val="center"/>
              <w:rPr>
                <w:rFonts w:cs="Times New Roman"/>
                <w:sz w:val="21"/>
              </w:rPr>
            </w:pPr>
            <w:r>
              <w:rPr>
                <w:rFonts w:cs="Times New Roman"/>
                <w:sz w:val="21"/>
              </w:rPr>
              <w:t>C13</w:t>
            </w:r>
          </w:p>
        </w:tc>
        <w:tc>
          <w:tcPr>
            <w:tcW w:w="5148" w:type="dxa"/>
            <w:vMerge w:val="restart"/>
            <w:shd w:val="clear" w:color="auto" w:fill="auto"/>
            <w:vAlign w:val="center"/>
          </w:tcPr>
          <w:p w14:paraId="689BFF8B">
            <w:pPr>
              <w:spacing w:line="360" w:lineRule="auto"/>
              <w:rPr>
                <w:rFonts w:cs="Times New Roman"/>
                <w:sz w:val="21"/>
              </w:rPr>
            </w:pPr>
            <w:r>
              <w:rPr>
                <w:rFonts w:cs="Times New Roman"/>
                <w:sz w:val="21"/>
              </w:rPr>
              <w:t>参加市级体育项目获奖（含集体项目）</w:t>
            </w:r>
          </w:p>
        </w:tc>
        <w:tc>
          <w:tcPr>
            <w:tcW w:w="2412" w:type="dxa"/>
            <w:shd w:val="clear" w:color="auto" w:fill="auto"/>
            <w:vAlign w:val="center"/>
          </w:tcPr>
          <w:p w14:paraId="43A762DE">
            <w:pPr>
              <w:spacing w:line="360" w:lineRule="auto"/>
              <w:rPr>
                <w:rFonts w:cs="Times New Roman"/>
                <w:sz w:val="21"/>
              </w:rPr>
            </w:pPr>
            <w:r>
              <w:rPr>
                <w:rFonts w:cs="Times New Roman"/>
                <w:sz w:val="21"/>
              </w:rPr>
              <w:t>第一名1.5分</w:t>
            </w:r>
          </w:p>
        </w:tc>
      </w:tr>
      <w:tr w14:paraId="03E85D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4C6B1D0">
            <w:pPr>
              <w:spacing w:line="360" w:lineRule="auto"/>
              <w:rPr>
                <w:rFonts w:cs="Times New Roman"/>
                <w:sz w:val="21"/>
              </w:rPr>
            </w:pPr>
          </w:p>
        </w:tc>
        <w:tc>
          <w:tcPr>
            <w:tcW w:w="750" w:type="dxa"/>
            <w:vMerge w:val="continue"/>
            <w:shd w:val="clear" w:color="auto" w:fill="auto"/>
            <w:vAlign w:val="center"/>
          </w:tcPr>
          <w:p w14:paraId="75A051B9">
            <w:pPr>
              <w:spacing w:line="360" w:lineRule="auto"/>
              <w:jc w:val="center"/>
              <w:rPr>
                <w:rFonts w:cs="Times New Roman"/>
                <w:sz w:val="21"/>
              </w:rPr>
            </w:pPr>
          </w:p>
        </w:tc>
        <w:tc>
          <w:tcPr>
            <w:tcW w:w="5148" w:type="dxa"/>
            <w:vMerge w:val="continue"/>
            <w:shd w:val="clear" w:color="auto" w:fill="auto"/>
            <w:vAlign w:val="center"/>
          </w:tcPr>
          <w:p w14:paraId="226C2C42">
            <w:pPr>
              <w:spacing w:line="360" w:lineRule="auto"/>
              <w:rPr>
                <w:rFonts w:cs="Times New Roman"/>
                <w:sz w:val="21"/>
              </w:rPr>
            </w:pPr>
          </w:p>
        </w:tc>
        <w:tc>
          <w:tcPr>
            <w:tcW w:w="2412" w:type="dxa"/>
            <w:shd w:val="clear" w:color="auto" w:fill="auto"/>
            <w:vAlign w:val="center"/>
          </w:tcPr>
          <w:p w14:paraId="2AEA91CE">
            <w:pPr>
              <w:spacing w:line="360" w:lineRule="auto"/>
              <w:rPr>
                <w:rFonts w:cs="Times New Roman"/>
                <w:sz w:val="21"/>
              </w:rPr>
            </w:pPr>
            <w:r>
              <w:rPr>
                <w:rFonts w:cs="Times New Roman"/>
                <w:sz w:val="21"/>
              </w:rPr>
              <w:t>第二名1.2分</w:t>
            </w:r>
          </w:p>
        </w:tc>
      </w:tr>
      <w:tr w14:paraId="6C052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45DDD5D">
            <w:pPr>
              <w:spacing w:line="360" w:lineRule="auto"/>
              <w:rPr>
                <w:rFonts w:cs="Times New Roman"/>
                <w:sz w:val="21"/>
              </w:rPr>
            </w:pPr>
          </w:p>
        </w:tc>
        <w:tc>
          <w:tcPr>
            <w:tcW w:w="750" w:type="dxa"/>
            <w:vMerge w:val="continue"/>
            <w:shd w:val="clear" w:color="auto" w:fill="auto"/>
            <w:vAlign w:val="center"/>
          </w:tcPr>
          <w:p w14:paraId="2001D868">
            <w:pPr>
              <w:spacing w:line="360" w:lineRule="auto"/>
              <w:jc w:val="center"/>
              <w:rPr>
                <w:rFonts w:cs="Times New Roman"/>
                <w:sz w:val="21"/>
              </w:rPr>
            </w:pPr>
          </w:p>
        </w:tc>
        <w:tc>
          <w:tcPr>
            <w:tcW w:w="5148" w:type="dxa"/>
            <w:vMerge w:val="continue"/>
            <w:shd w:val="clear" w:color="auto" w:fill="auto"/>
            <w:vAlign w:val="center"/>
          </w:tcPr>
          <w:p w14:paraId="01D7DA4A">
            <w:pPr>
              <w:spacing w:line="360" w:lineRule="auto"/>
              <w:rPr>
                <w:rFonts w:cs="Times New Roman"/>
                <w:sz w:val="21"/>
              </w:rPr>
            </w:pPr>
          </w:p>
        </w:tc>
        <w:tc>
          <w:tcPr>
            <w:tcW w:w="2412" w:type="dxa"/>
            <w:shd w:val="clear" w:color="auto" w:fill="auto"/>
            <w:vAlign w:val="center"/>
          </w:tcPr>
          <w:p w14:paraId="50DDE774">
            <w:pPr>
              <w:spacing w:line="360" w:lineRule="auto"/>
              <w:rPr>
                <w:rFonts w:cs="Times New Roman"/>
                <w:sz w:val="21"/>
              </w:rPr>
            </w:pPr>
            <w:r>
              <w:rPr>
                <w:rFonts w:cs="Times New Roman"/>
                <w:sz w:val="21"/>
              </w:rPr>
              <w:t>第三名1.0分</w:t>
            </w:r>
          </w:p>
        </w:tc>
      </w:tr>
      <w:tr w14:paraId="2CE89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D564C9E">
            <w:pPr>
              <w:spacing w:line="360" w:lineRule="auto"/>
              <w:rPr>
                <w:rFonts w:cs="Times New Roman"/>
                <w:sz w:val="21"/>
              </w:rPr>
            </w:pPr>
          </w:p>
        </w:tc>
        <w:tc>
          <w:tcPr>
            <w:tcW w:w="750" w:type="dxa"/>
            <w:vMerge w:val="continue"/>
            <w:shd w:val="clear" w:color="auto" w:fill="auto"/>
            <w:vAlign w:val="center"/>
          </w:tcPr>
          <w:p w14:paraId="12C61933">
            <w:pPr>
              <w:spacing w:line="360" w:lineRule="auto"/>
              <w:jc w:val="center"/>
              <w:rPr>
                <w:rFonts w:cs="Times New Roman"/>
                <w:sz w:val="21"/>
              </w:rPr>
            </w:pPr>
          </w:p>
        </w:tc>
        <w:tc>
          <w:tcPr>
            <w:tcW w:w="5148" w:type="dxa"/>
            <w:vMerge w:val="continue"/>
            <w:shd w:val="clear" w:color="auto" w:fill="auto"/>
            <w:vAlign w:val="center"/>
          </w:tcPr>
          <w:p w14:paraId="54C17E29">
            <w:pPr>
              <w:spacing w:line="360" w:lineRule="auto"/>
              <w:rPr>
                <w:rFonts w:cs="Times New Roman"/>
                <w:sz w:val="21"/>
              </w:rPr>
            </w:pPr>
          </w:p>
        </w:tc>
        <w:tc>
          <w:tcPr>
            <w:tcW w:w="2412" w:type="dxa"/>
            <w:shd w:val="clear" w:color="auto" w:fill="auto"/>
            <w:vAlign w:val="center"/>
          </w:tcPr>
          <w:p w14:paraId="1E11D36C">
            <w:pPr>
              <w:spacing w:line="360" w:lineRule="auto"/>
              <w:rPr>
                <w:rFonts w:cs="Times New Roman"/>
                <w:sz w:val="21"/>
              </w:rPr>
            </w:pPr>
            <w:r>
              <w:rPr>
                <w:rFonts w:cs="Times New Roman"/>
                <w:sz w:val="21"/>
              </w:rPr>
              <w:t>第四名0.8分</w:t>
            </w:r>
          </w:p>
        </w:tc>
      </w:tr>
      <w:tr w14:paraId="4CF71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233E30D">
            <w:pPr>
              <w:spacing w:line="360" w:lineRule="auto"/>
              <w:rPr>
                <w:rFonts w:cs="Times New Roman"/>
                <w:sz w:val="21"/>
              </w:rPr>
            </w:pPr>
          </w:p>
        </w:tc>
        <w:tc>
          <w:tcPr>
            <w:tcW w:w="750" w:type="dxa"/>
            <w:vMerge w:val="continue"/>
            <w:shd w:val="clear" w:color="auto" w:fill="auto"/>
            <w:vAlign w:val="center"/>
          </w:tcPr>
          <w:p w14:paraId="4B9A5B04">
            <w:pPr>
              <w:spacing w:line="360" w:lineRule="auto"/>
              <w:jc w:val="center"/>
              <w:rPr>
                <w:rFonts w:cs="Times New Roman"/>
                <w:sz w:val="21"/>
              </w:rPr>
            </w:pPr>
          </w:p>
        </w:tc>
        <w:tc>
          <w:tcPr>
            <w:tcW w:w="5148" w:type="dxa"/>
            <w:vMerge w:val="continue"/>
            <w:shd w:val="clear" w:color="auto" w:fill="auto"/>
            <w:vAlign w:val="center"/>
          </w:tcPr>
          <w:p w14:paraId="7BA27481">
            <w:pPr>
              <w:spacing w:line="360" w:lineRule="auto"/>
              <w:rPr>
                <w:rFonts w:cs="Times New Roman"/>
                <w:sz w:val="21"/>
              </w:rPr>
            </w:pPr>
          </w:p>
        </w:tc>
        <w:tc>
          <w:tcPr>
            <w:tcW w:w="2412" w:type="dxa"/>
            <w:shd w:val="clear" w:color="auto" w:fill="auto"/>
            <w:vAlign w:val="center"/>
          </w:tcPr>
          <w:p w14:paraId="225C60B7">
            <w:pPr>
              <w:spacing w:line="360" w:lineRule="auto"/>
              <w:rPr>
                <w:rFonts w:cs="Times New Roman"/>
                <w:sz w:val="21"/>
              </w:rPr>
            </w:pPr>
            <w:r>
              <w:rPr>
                <w:rFonts w:cs="Times New Roman"/>
                <w:sz w:val="21"/>
              </w:rPr>
              <w:t>第五名0.6分</w:t>
            </w:r>
          </w:p>
        </w:tc>
      </w:tr>
      <w:tr w14:paraId="6A8255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F21797F">
            <w:pPr>
              <w:spacing w:line="360" w:lineRule="auto"/>
              <w:rPr>
                <w:rFonts w:cs="Times New Roman"/>
                <w:sz w:val="21"/>
              </w:rPr>
            </w:pPr>
          </w:p>
        </w:tc>
        <w:tc>
          <w:tcPr>
            <w:tcW w:w="750" w:type="dxa"/>
            <w:vMerge w:val="continue"/>
            <w:shd w:val="clear" w:color="auto" w:fill="auto"/>
            <w:vAlign w:val="center"/>
          </w:tcPr>
          <w:p w14:paraId="023EE2D2">
            <w:pPr>
              <w:spacing w:line="360" w:lineRule="auto"/>
              <w:jc w:val="center"/>
              <w:rPr>
                <w:rFonts w:cs="Times New Roman"/>
                <w:sz w:val="21"/>
              </w:rPr>
            </w:pPr>
          </w:p>
        </w:tc>
        <w:tc>
          <w:tcPr>
            <w:tcW w:w="5148" w:type="dxa"/>
            <w:vMerge w:val="continue"/>
            <w:shd w:val="clear" w:color="auto" w:fill="auto"/>
            <w:vAlign w:val="center"/>
          </w:tcPr>
          <w:p w14:paraId="4190320F">
            <w:pPr>
              <w:spacing w:line="360" w:lineRule="auto"/>
              <w:rPr>
                <w:rFonts w:cs="Times New Roman"/>
                <w:sz w:val="21"/>
              </w:rPr>
            </w:pPr>
          </w:p>
        </w:tc>
        <w:tc>
          <w:tcPr>
            <w:tcW w:w="2412" w:type="dxa"/>
            <w:shd w:val="clear" w:color="auto" w:fill="auto"/>
            <w:vAlign w:val="center"/>
          </w:tcPr>
          <w:p w14:paraId="53DD43E4">
            <w:pPr>
              <w:spacing w:line="360" w:lineRule="auto"/>
              <w:rPr>
                <w:rFonts w:cs="Times New Roman"/>
                <w:sz w:val="21"/>
              </w:rPr>
            </w:pPr>
            <w:r>
              <w:rPr>
                <w:rFonts w:cs="Times New Roman"/>
                <w:sz w:val="21"/>
              </w:rPr>
              <w:t>第六名0.5分</w:t>
            </w:r>
          </w:p>
        </w:tc>
      </w:tr>
      <w:tr w14:paraId="3BD4F7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517CB66">
            <w:pPr>
              <w:spacing w:line="360" w:lineRule="auto"/>
              <w:rPr>
                <w:rFonts w:cs="Times New Roman"/>
                <w:sz w:val="21"/>
              </w:rPr>
            </w:pPr>
          </w:p>
        </w:tc>
        <w:tc>
          <w:tcPr>
            <w:tcW w:w="750" w:type="dxa"/>
            <w:vMerge w:val="continue"/>
            <w:shd w:val="clear" w:color="auto" w:fill="auto"/>
            <w:vAlign w:val="center"/>
          </w:tcPr>
          <w:p w14:paraId="1CE2DA1B">
            <w:pPr>
              <w:spacing w:line="360" w:lineRule="auto"/>
              <w:jc w:val="center"/>
              <w:rPr>
                <w:rFonts w:cs="Times New Roman"/>
                <w:sz w:val="21"/>
              </w:rPr>
            </w:pPr>
          </w:p>
        </w:tc>
        <w:tc>
          <w:tcPr>
            <w:tcW w:w="5148" w:type="dxa"/>
            <w:vMerge w:val="continue"/>
            <w:shd w:val="clear" w:color="auto" w:fill="auto"/>
            <w:vAlign w:val="center"/>
          </w:tcPr>
          <w:p w14:paraId="45D5ED50">
            <w:pPr>
              <w:spacing w:line="360" w:lineRule="auto"/>
              <w:rPr>
                <w:rFonts w:cs="Times New Roman"/>
                <w:sz w:val="21"/>
              </w:rPr>
            </w:pPr>
          </w:p>
        </w:tc>
        <w:tc>
          <w:tcPr>
            <w:tcW w:w="2412" w:type="dxa"/>
            <w:shd w:val="clear" w:color="auto" w:fill="auto"/>
            <w:vAlign w:val="center"/>
          </w:tcPr>
          <w:p w14:paraId="3AFDF60C">
            <w:pPr>
              <w:spacing w:line="360" w:lineRule="auto"/>
              <w:rPr>
                <w:rFonts w:cs="Times New Roman"/>
                <w:sz w:val="21"/>
              </w:rPr>
            </w:pPr>
            <w:r>
              <w:rPr>
                <w:rFonts w:cs="Times New Roman"/>
                <w:sz w:val="21"/>
              </w:rPr>
              <w:t>第七名0.4分</w:t>
            </w:r>
          </w:p>
        </w:tc>
      </w:tr>
      <w:tr w14:paraId="41C366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43A5F47">
            <w:pPr>
              <w:spacing w:line="360" w:lineRule="auto"/>
              <w:rPr>
                <w:rFonts w:cs="Times New Roman"/>
                <w:sz w:val="21"/>
              </w:rPr>
            </w:pPr>
          </w:p>
        </w:tc>
        <w:tc>
          <w:tcPr>
            <w:tcW w:w="750" w:type="dxa"/>
            <w:vMerge w:val="continue"/>
            <w:shd w:val="clear" w:color="auto" w:fill="auto"/>
            <w:vAlign w:val="center"/>
          </w:tcPr>
          <w:p w14:paraId="7E6613BC">
            <w:pPr>
              <w:spacing w:line="360" w:lineRule="auto"/>
              <w:jc w:val="center"/>
              <w:rPr>
                <w:rFonts w:cs="Times New Roman"/>
                <w:sz w:val="21"/>
              </w:rPr>
            </w:pPr>
          </w:p>
        </w:tc>
        <w:tc>
          <w:tcPr>
            <w:tcW w:w="5148" w:type="dxa"/>
            <w:vMerge w:val="continue"/>
            <w:shd w:val="clear" w:color="auto" w:fill="auto"/>
            <w:vAlign w:val="center"/>
          </w:tcPr>
          <w:p w14:paraId="2D1017B2">
            <w:pPr>
              <w:spacing w:line="360" w:lineRule="auto"/>
              <w:rPr>
                <w:rFonts w:cs="Times New Roman"/>
                <w:sz w:val="21"/>
              </w:rPr>
            </w:pPr>
          </w:p>
        </w:tc>
        <w:tc>
          <w:tcPr>
            <w:tcW w:w="2412" w:type="dxa"/>
            <w:shd w:val="clear" w:color="auto" w:fill="auto"/>
            <w:vAlign w:val="center"/>
          </w:tcPr>
          <w:p w14:paraId="5D69E001">
            <w:pPr>
              <w:spacing w:line="360" w:lineRule="auto"/>
              <w:rPr>
                <w:rFonts w:cs="Times New Roman"/>
                <w:sz w:val="21"/>
              </w:rPr>
            </w:pPr>
            <w:r>
              <w:rPr>
                <w:rFonts w:cs="Times New Roman"/>
                <w:sz w:val="21"/>
              </w:rPr>
              <w:t>第八名0.3分</w:t>
            </w:r>
          </w:p>
        </w:tc>
      </w:tr>
      <w:tr w14:paraId="2AF065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0031925A">
            <w:pPr>
              <w:spacing w:line="360" w:lineRule="auto"/>
              <w:rPr>
                <w:rFonts w:cs="Times New Roman"/>
                <w:sz w:val="21"/>
              </w:rPr>
            </w:pPr>
          </w:p>
        </w:tc>
        <w:tc>
          <w:tcPr>
            <w:tcW w:w="750" w:type="dxa"/>
            <w:vMerge w:val="restart"/>
            <w:shd w:val="clear" w:color="auto" w:fill="auto"/>
            <w:vAlign w:val="center"/>
          </w:tcPr>
          <w:p w14:paraId="08C82711">
            <w:pPr>
              <w:spacing w:line="360" w:lineRule="auto"/>
              <w:jc w:val="center"/>
              <w:rPr>
                <w:rFonts w:cs="Times New Roman"/>
                <w:sz w:val="21"/>
              </w:rPr>
            </w:pPr>
            <w:r>
              <w:rPr>
                <w:rFonts w:cs="Times New Roman"/>
                <w:sz w:val="21"/>
              </w:rPr>
              <w:t>C14</w:t>
            </w:r>
          </w:p>
        </w:tc>
        <w:tc>
          <w:tcPr>
            <w:tcW w:w="5148" w:type="dxa"/>
            <w:vMerge w:val="restart"/>
            <w:shd w:val="clear" w:color="auto" w:fill="auto"/>
            <w:vAlign w:val="center"/>
          </w:tcPr>
          <w:p w14:paraId="018F7CA4">
            <w:pPr>
              <w:spacing w:line="360" w:lineRule="auto"/>
              <w:rPr>
                <w:rFonts w:cs="Times New Roman"/>
                <w:sz w:val="21"/>
              </w:rPr>
            </w:pPr>
            <w:r>
              <w:rPr>
                <w:rFonts w:cs="Times New Roman"/>
                <w:sz w:val="21"/>
              </w:rPr>
              <w:t>参加校级体育项目获奖（含集体项目）</w:t>
            </w:r>
          </w:p>
        </w:tc>
        <w:tc>
          <w:tcPr>
            <w:tcW w:w="2412" w:type="dxa"/>
            <w:shd w:val="clear" w:color="auto" w:fill="auto"/>
            <w:vAlign w:val="center"/>
          </w:tcPr>
          <w:p w14:paraId="78AD49AD">
            <w:pPr>
              <w:spacing w:line="360" w:lineRule="auto"/>
              <w:rPr>
                <w:rFonts w:cs="Times New Roman"/>
                <w:sz w:val="21"/>
              </w:rPr>
            </w:pPr>
            <w:r>
              <w:rPr>
                <w:rFonts w:cs="Times New Roman"/>
                <w:sz w:val="21"/>
              </w:rPr>
              <w:t>第一名1.2分</w:t>
            </w:r>
          </w:p>
        </w:tc>
      </w:tr>
      <w:tr w14:paraId="0B92C3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383A2D8">
            <w:pPr>
              <w:spacing w:line="360" w:lineRule="auto"/>
              <w:rPr>
                <w:rFonts w:cs="Times New Roman"/>
                <w:sz w:val="21"/>
              </w:rPr>
            </w:pPr>
          </w:p>
        </w:tc>
        <w:tc>
          <w:tcPr>
            <w:tcW w:w="750" w:type="dxa"/>
            <w:vMerge w:val="continue"/>
            <w:shd w:val="clear" w:color="auto" w:fill="auto"/>
            <w:vAlign w:val="center"/>
          </w:tcPr>
          <w:p w14:paraId="4C0B1F92">
            <w:pPr>
              <w:spacing w:line="360" w:lineRule="auto"/>
              <w:jc w:val="center"/>
              <w:rPr>
                <w:rFonts w:cs="Times New Roman"/>
                <w:sz w:val="21"/>
              </w:rPr>
            </w:pPr>
          </w:p>
        </w:tc>
        <w:tc>
          <w:tcPr>
            <w:tcW w:w="5148" w:type="dxa"/>
            <w:vMerge w:val="continue"/>
            <w:shd w:val="clear" w:color="auto" w:fill="auto"/>
            <w:vAlign w:val="center"/>
          </w:tcPr>
          <w:p w14:paraId="61C6FB7B">
            <w:pPr>
              <w:spacing w:line="360" w:lineRule="auto"/>
              <w:rPr>
                <w:rFonts w:cs="Times New Roman"/>
                <w:sz w:val="21"/>
              </w:rPr>
            </w:pPr>
          </w:p>
        </w:tc>
        <w:tc>
          <w:tcPr>
            <w:tcW w:w="2412" w:type="dxa"/>
            <w:shd w:val="clear" w:color="auto" w:fill="auto"/>
            <w:vAlign w:val="center"/>
          </w:tcPr>
          <w:p w14:paraId="29AA768D">
            <w:pPr>
              <w:spacing w:line="360" w:lineRule="auto"/>
              <w:rPr>
                <w:rFonts w:cs="Times New Roman"/>
                <w:sz w:val="21"/>
              </w:rPr>
            </w:pPr>
            <w:r>
              <w:rPr>
                <w:rFonts w:cs="Times New Roman"/>
                <w:sz w:val="21"/>
              </w:rPr>
              <w:t>第二名1.0分</w:t>
            </w:r>
          </w:p>
        </w:tc>
      </w:tr>
      <w:tr w14:paraId="5F2B92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850F282">
            <w:pPr>
              <w:spacing w:line="360" w:lineRule="auto"/>
              <w:rPr>
                <w:rFonts w:cs="Times New Roman"/>
                <w:sz w:val="21"/>
              </w:rPr>
            </w:pPr>
          </w:p>
        </w:tc>
        <w:tc>
          <w:tcPr>
            <w:tcW w:w="750" w:type="dxa"/>
            <w:vMerge w:val="continue"/>
            <w:shd w:val="clear" w:color="auto" w:fill="auto"/>
            <w:vAlign w:val="center"/>
          </w:tcPr>
          <w:p w14:paraId="74742E94">
            <w:pPr>
              <w:spacing w:line="360" w:lineRule="auto"/>
              <w:jc w:val="center"/>
              <w:rPr>
                <w:rFonts w:cs="Times New Roman"/>
                <w:sz w:val="21"/>
              </w:rPr>
            </w:pPr>
          </w:p>
        </w:tc>
        <w:tc>
          <w:tcPr>
            <w:tcW w:w="5148" w:type="dxa"/>
            <w:vMerge w:val="continue"/>
            <w:shd w:val="clear" w:color="auto" w:fill="auto"/>
            <w:vAlign w:val="center"/>
          </w:tcPr>
          <w:p w14:paraId="282BDD4D">
            <w:pPr>
              <w:spacing w:line="360" w:lineRule="auto"/>
              <w:rPr>
                <w:rFonts w:cs="Times New Roman"/>
                <w:sz w:val="21"/>
              </w:rPr>
            </w:pPr>
          </w:p>
        </w:tc>
        <w:tc>
          <w:tcPr>
            <w:tcW w:w="2412" w:type="dxa"/>
            <w:shd w:val="clear" w:color="auto" w:fill="auto"/>
            <w:vAlign w:val="center"/>
          </w:tcPr>
          <w:p w14:paraId="35D59E6D">
            <w:pPr>
              <w:spacing w:line="360" w:lineRule="auto"/>
              <w:rPr>
                <w:rFonts w:cs="Times New Roman"/>
                <w:sz w:val="21"/>
              </w:rPr>
            </w:pPr>
            <w:r>
              <w:rPr>
                <w:rFonts w:cs="Times New Roman"/>
                <w:sz w:val="21"/>
              </w:rPr>
              <w:t>第三名0.8分</w:t>
            </w:r>
          </w:p>
        </w:tc>
      </w:tr>
      <w:tr w14:paraId="4299CA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58F612E">
            <w:pPr>
              <w:spacing w:line="360" w:lineRule="auto"/>
              <w:rPr>
                <w:rFonts w:cs="Times New Roman"/>
                <w:sz w:val="21"/>
              </w:rPr>
            </w:pPr>
          </w:p>
        </w:tc>
        <w:tc>
          <w:tcPr>
            <w:tcW w:w="750" w:type="dxa"/>
            <w:vMerge w:val="continue"/>
            <w:shd w:val="clear" w:color="auto" w:fill="auto"/>
            <w:vAlign w:val="center"/>
          </w:tcPr>
          <w:p w14:paraId="088FF4BC">
            <w:pPr>
              <w:spacing w:line="360" w:lineRule="auto"/>
              <w:jc w:val="center"/>
              <w:rPr>
                <w:rFonts w:cs="Times New Roman"/>
                <w:sz w:val="21"/>
              </w:rPr>
            </w:pPr>
          </w:p>
        </w:tc>
        <w:tc>
          <w:tcPr>
            <w:tcW w:w="5148" w:type="dxa"/>
            <w:vMerge w:val="continue"/>
            <w:shd w:val="clear" w:color="auto" w:fill="auto"/>
            <w:vAlign w:val="center"/>
          </w:tcPr>
          <w:p w14:paraId="15AC8DAB">
            <w:pPr>
              <w:spacing w:line="360" w:lineRule="auto"/>
              <w:rPr>
                <w:rFonts w:cs="Times New Roman"/>
                <w:sz w:val="21"/>
              </w:rPr>
            </w:pPr>
          </w:p>
        </w:tc>
        <w:tc>
          <w:tcPr>
            <w:tcW w:w="2412" w:type="dxa"/>
            <w:shd w:val="clear" w:color="auto" w:fill="auto"/>
            <w:vAlign w:val="center"/>
          </w:tcPr>
          <w:p w14:paraId="17C38389">
            <w:pPr>
              <w:spacing w:line="360" w:lineRule="auto"/>
              <w:rPr>
                <w:rFonts w:cs="Times New Roman"/>
                <w:sz w:val="21"/>
              </w:rPr>
            </w:pPr>
            <w:r>
              <w:rPr>
                <w:rFonts w:cs="Times New Roman"/>
                <w:sz w:val="21"/>
              </w:rPr>
              <w:t>第四名0.6分</w:t>
            </w:r>
          </w:p>
        </w:tc>
      </w:tr>
      <w:tr w14:paraId="2AD640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109D93C">
            <w:pPr>
              <w:spacing w:line="360" w:lineRule="auto"/>
              <w:rPr>
                <w:rFonts w:cs="Times New Roman"/>
                <w:sz w:val="21"/>
              </w:rPr>
            </w:pPr>
          </w:p>
        </w:tc>
        <w:tc>
          <w:tcPr>
            <w:tcW w:w="750" w:type="dxa"/>
            <w:vMerge w:val="continue"/>
            <w:shd w:val="clear" w:color="auto" w:fill="auto"/>
            <w:vAlign w:val="center"/>
          </w:tcPr>
          <w:p w14:paraId="11DF9A0F">
            <w:pPr>
              <w:spacing w:line="360" w:lineRule="auto"/>
              <w:jc w:val="center"/>
              <w:rPr>
                <w:rFonts w:cs="Times New Roman"/>
                <w:sz w:val="21"/>
              </w:rPr>
            </w:pPr>
          </w:p>
        </w:tc>
        <w:tc>
          <w:tcPr>
            <w:tcW w:w="5148" w:type="dxa"/>
            <w:vMerge w:val="continue"/>
            <w:shd w:val="clear" w:color="auto" w:fill="auto"/>
            <w:vAlign w:val="center"/>
          </w:tcPr>
          <w:p w14:paraId="4A25DAF6">
            <w:pPr>
              <w:spacing w:line="360" w:lineRule="auto"/>
              <w:rPr>
                <w:rFonts w:cs="Times New Roman"/>
                <w:sz w:val="21"/>
              </w:rPr>
            </w:pPr>
          </w:p>
        </w:tc>
        <w:tc>
          <w:tcPr>
            <w:tcW w:w="2412" w:type="dxa"/>
            <w:shd w:val="clear" w:color="auto" w:fill="auto"/>
            <w:vAlign w:val="center"/>
          </w:tcPr>
          <w:p w14:paraId="294DDAF9">
            <w:pPr>
              <w:spacing w:line="360" w:lineRule="auto"/>
              <w:rPr>
                <w:rFonts w:cs="Times New Roman"/>
                <w:sz w:val="21"/>
              </w:rPr>
            </w:pPr>
            <w:r>
              <w:rPr>
                <w:rFonts w:cs="Times New Roman"/>
                <w:sz w:val="21"/>
              </w:rPr>
              <w:t>第五名0.5分</w:t>
            </w:r>
          </w:p>
        </w:tc>
      </w:tr>
      <w:tr w14:paraId="69991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8753142">
            <w:pPr>
              <w:spacing w:line="360" w:lineRule="auto"/>
              <w:rPr>
                <w:rFonts w:cs="Times New Roman"/>
                <w:sz w:val="21"/>
              </w:rPr>
            </w:pPr>
          </w:p>
        </w:tc>
        <w:tc>
          <w:tcPr>
            <w:tcW w:w="750" w:type="dxa"/>
            <w:vMerge w:val="continue"/>
            <w:shd w:val="clear" w:color="auto" w:fill="auto"/>
            <w:vAlign w:val="center"/>
          </w:tcPr>
          <w:p w14:paraId="42EFAB1C">
            <w:pPr>
              <w:spacing w:line="360" w:lineRule="auto"/>
              <w:jc w:val="center"/>
              <w:rPr>
                <w:rFonts w:cs="Times New Roman"/>
                <w:sz w:val="21"/>
              </w:rPr>
            </w:pPr>
          </w:p>
        </w:tc>
        <w:tc>
          <w:tcPr>
            <w:tcW w:w="5148" w:type="dxa"/>
            <w:vMerge w:val="continue"/>
            <w:shd w:val="clear" w:color="auto" w:fill="auto"/>
            <w:vAlign w:val="center"/>
          </w:tcPr>
          <w:p w14:paraId="7F842E01">
            <w:pPr>
              <w:spacing w:line="360" w:lineRule="auto"/>
              <w:rPr>
                <w:rFonts w:cs="Times New Roman"/>
                <w:sz w:val="21"/>
              </w:rPr>
            </w:pPr>
          </w:p>
        </w:tc>
        <w:tc>
          <w:tcPr>
            <w:tcW w:w="2412" w:type="dxa"/>
            <w:shd w:val="clear" w:color="auto" w:fill="auto"/>
            <w:vAlign w:val="center"/>
          </w:tcPr>
          <w:p w14:paraId="0CE5DE98">
            <w:pPr>
              <w:spacing w:line="360" w:lineRule="auto"/>
              <w:rPr>
                <w:rFonts w:cs="Times New Roman"/>
                <w:sz w:val="21"/>
              </w:rPr>
            </w:pPr>
            <w:r>
              <w:rPr>
                <w:rFonts w:cs="Times New Roman"/>
                <w:sz w:val="21"/>
              </w:rPr>
              <w:t>第六名0.4分</w:t>
            </w:r>
          </w:p>
        </w:tc>
      </w:tr>
      <w:tr w14:paraId="60CD2C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0C7B283">
            <w:pPr>
              <w:spacing w:line="360" w:lineRule="auto"/>
              <w:rPr>
                <w:rFonts w:cs="Times New Roman"/>
                <w:sz w:val="21"/>
              </w:rPr>
            </w:pPr>
          </w:p>
        </w:tc>
        <w:tc>
          <w:tcPr>
            <w:tcW w:w="750" w:type="dxa"/>
            <w:vMerge w:val="continue"/>
            <w:shd w:val="clear" w:color="auto" w:fill="auto"/>
            <w:vAlign w:val="center"/>
          </w:tcPr>
          <w:p w14:paraId="78181BAF">
            <w:pPr>
              <w:spacing w:line="360" w:lineRule="auto"/>
              <w:jc w:val="center"/>
              <w:rPr>
                <w:rFonts w:cs="Times New Roman"/>
                <w:sz w:val="21"/>
              </w:rPr>
            </w:pPr>
          </w:p>
        </w:tc>
        <w:tc>
          <w:tcPr>
            <w:tcW w:w="5148" w:type="dxa"/>
            <w:vMerge w:val="continue"/>
            <w:shd w:val="clear" w:color="auto" w:fill="auto"/>
            <w:vAlign w:val="center"/>
          </w:tcPr>
          <w:p w14:paraId="4FEB0F72">
            <w:pPr>
              <w:spacing w:line="360" w:lineRule="auto"/>
              <w:rPr>
                <w:rFonts w:cs="Times New Roman"/>
                <w:sz w:val="21"/>
              </w:rPr>
            </w:pPr>
          </w:p>
        </w:tc>
        <w:tc>
          <w:tcPr>
            <w:tcW w:w="2412" w:type="dxa"/>
            <w:shd w:val="clear" w:color="auto" w:fill="auto"/>
            <w:vAlign w:val="center"/>
          </w:tcPr>
          <w:p w14:paraId="07BC6075">
            <w:pPr>
              <w:spacing w:line="360" w:lineRule="auto"/>
              <w:rPr>
                <w:rFonts w:cs="Times New Roman"/>
                <w:sz w:val="21"/>
              </w:rPr>
            </w:pPr>
            <w:r>
              <w:rPr>
                <w:rFonts w:cs="Times New Roman"/>
                <w:sz w:val="21"/>
              </w:rPr>
              <w:t>第七名0.3分</w:t>
            </w:r>
          </w:p>
        </w:tc>
      </w:tr>
      <w:tr w14:paraId="4AE06C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A2CC189">
            <w:pPr>
              <w:spacing w:line="360" w:lineRule="auto"/>
              <w:rPr>
                <w:rFonts w:cs="Times New Roman"/>
                <w:sz w:val="21"/>
              </w:rPr>
            </w:pPr>
          </w:p>
        </w:tc>
        <w:tc>
          <w:tcPr>
            <w:tcW w:w="750" w:type="dxa"/>
            <w:vMerge w:val="continue"/>
            <w:shd w:val="clear" w:color="auto" w:fill="auto"/>
            <w:vAlign w:val="center"/>
          </w:tcPr>
          <w:p w14:paraId="62096A00">
            <w:pPr>
              <w:spacing w:line="360" w:lineRule="auto"/>
              <w:jc w:val="center"/>
              <w:rPr>
                <w:rFonts w:cs="Times New Roman"/>
                <w:sz w:val="21"/>
              </w:rPr>
            </w:pPr>
          </w:p>
        </w:tc>
        <w:tc>
          <w:tcPr>
            <w:tcW w:w="5148" w:type="dxa"/>
            <w:vMerge w:val="continue"/>
            <w:shd w:val="clear" w:color="auto" w:fill="auto"/>
            <w:vAlign w:val="center"/>
          </w:tcPr>
          <w:p w14:paraId="1E347BE9">
            <w:pPr>
              <w:spacing w:line="360" w:lineRule="auto"/>
              <w:rPr>
                <w:rFonts w:cs="Times New Roman"/>
                <w:sz w:val="21"/>
              </w:rPr>
            </w:pPr>
          </w:p>
        </w:tc>
        <w:tc>
          <w:tcPr>
            <w:tcW w:w="2412" w:type="dxa"/>
            <w:shd w:val="clear" w:color="auto" w:fill="auto"/>
            <w:vAlign w:val="center"/>
          </w:tcPr>
          <w:p w14:paraId="5E82616D">
            <w:pPr>
              <w:spacing w:line="360" w:lineRule="auto"/>
              <w:rPr>
                <w:rFonts w:cs="Times New Roman"/>
                <w:sz w:val="21"/>
              </w:rPr>
            </w:pPr>
            <w:r>
              <w:rPr>
                <w:rFonts w:cs="Times New Roman"/>
                <w:sz w:val="21"/>
              </w:rPr>
              <w:t>第八名0.2分</w:t>
            </w:r>
          </w:p>
        </w:tc>
      </w:tr>
      <w:tr w14:paraId="554DE9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EBE1596">
            <w:pPr>
              <w:spacing w:line="360" w:lineRule="auto"/>
              <w:rPr>
                <w:rFonts w:cs="Times New Roman"/>
                <w:sz w:val="21"/>
              </w:rPr>
            </w:pPr>
          </w:p>
        </w:tc>
        <w:tc>
          <w:tcPr>
            <w:tcW w:w="750" w:type="dxa"/>
            <w:vMerge w:val="restart"/>
            <w:shd w:val="clear" w:color="auto" w:fill="auto"/>
            <w:vAlign w:val="center"/>
          </w:tcPr>
          <w:p w14:paraId="7D4EDC27">
            <w:pPr>
              <w:spacing w:line="360" w:lineRule="auto"/>
              <w:jc w:val="center"/>
              <w:rPr>
                <w:rFonts w:cs="Times New Roman"/>
                <w:sz w:val="21"/>
              </w:rPr>
            </w:pPr>
            <w:r>
              <w:rPr>
                <w:rFonts w:cs="Times New Roman"/>
                <w:sz w:val="21"/>
              </w:rPr>
              <w:t>C15</w:t>
            </w:r>
          </w:p>
        </w:tc>
        <w:tc>
          <w:tcPr>
            <w:tcW w:w="5148" w:type="dxa"/>
            <w:vMerge w:val="restart"/>
            <w:shd w:val="clear" w:color="auto" w:fill="auto"/>
            <w:vAlign w:val="center"/>
          </w:tcPr>
          <w:p w14:paraId="5560BB01">
            <w:pPr>
              <w:spacing w:line="360" w:lineRule="auto"/>
              <w:rPr>
                <w:rFonts w:cs="Times New Roman"/>
                <w:sz w:val="21"/>
              </w:rPr>
            </w:pPr>
            <w:r>
              <w:rPr>
                <w:rFonts w:cs="Times New Roman"/>
                <w:sz w:val="21"/>
              </w:rPr>
              <w:t>参加校区级体育项目获奖（含集体项目）</w:t>
            </w:r>
          </w:p>
        </w:tc>
        <w:tc>
          <w:tcPr>
            <w:tcW w:w="2412" w:type="dxa"/>
            <w:shd w:val="clear" w:color="auto" w:fill="auto"/>
            <w:vAlign w:val="center"/>
          </w:tcPr>
          <w:p w14:paraId="7AF2F27F">
            <w:pPr>
              <w:spacing w:line="360" w:lineRule="auto"/>
              <w:rPr>
                <w:rFonts w:cs="Times New Roman"/>
                <w:sz w:val="21"/>
              </w:rPr>
            </w:pPr>
            <w:r>
              <w:rPr>
                <w:rFonts w:cs="Times New Roman"/>
                <w:sz w:val="21"/>
              </w:rPr>
              <w:t>第一名1.0分</w:t>
            </w:r>
          </w:p>
        </w:tc>
      </w:tr>
      <w:tr w14:paraId="7ABD59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911F40B">
            <w:pPr>
              <w:spacing w:line="360" w:lineRule="auto"/>
              <w:rPr>
                <w:rFonts w:cs="Times New Roman"/>
                <w:sz w:val="21"/>
              </w:rPr>
            </w:pPr>
          </w:p>
        </w:tc>
        <w:tc>
          <w:tcPr>
            <w:tcW w:w="750" w:type="dxa"/>
            <w:vMerge w:val="continue"/>
            <w:shd w:val="clear" w:color="auto" w:fill="auto"/>
            <w:vAlign w:val="center"/>
          </w:tcPr>
          <w:p w14:paraId="30CC1048">
            <w:pPr>
              <w:spacing w:line="360" w:lineRule="auto"/>
              <w:jc w:val="center"/>
              <w:rPr>
                <w:rFonts w:cs="Times New Roman"/>
                <w:sz w:val="21"/>
              </w:rPr>
            </w:pPr>
          </w:p>
        </w:tc>
        <w:tc>
          <w:tcPr>
            <w:tcW w:w="5148" w:type="dxa"/>
            <w:vMerge w:val="continue"/>
            <w:shd w:val="clear" w:color="auto" w:fill="auto"/>
            <w:vAlign w:val="center"/>
          </w:tcPr>
          <w:p w14:paraId="1F995C2C">
            <w:pPr>
              <w:spacing w:line="360" w:lineRule="auto"/>
              <w:rPr>
                <w:rFonts w:cs="Times New Roman"/>
                <w:sz w:val="21"/>
              </w:rPr>
            </w:pPr>
          </w:p>
        </w:tc>
        <w:tc>
          <w:tcPr>
            <w:tcW w:w="2412" w:type="dxa"/>
            <w:shd w:val="clear" w:color="auto" w:fill="auto"/>
            <w:vAlign w:val="center"/>
          </w:tcPr>
          <w:p w14:paraId="5971B86F">
            <w:pPr>
              <w:spacing w:line="360" w:lineRule="auto"/>
              <w:rPr>
                <w:rFonts w:cs="Times New Roman"/>
                <w:sz w:val="21"/>
              </w:rPr>
            </w:pPr>
            <w:r>
              <w:rPr>
                <w:rFonts w:cs="Times New Roman"/>
                <w:sz w:val="21"/>
              </w:rPr>
              <w:t>第二名0.8分</w:t>
            </w:r>
          </w:p>
        </w:tc>
      </w:tr>
      <w:tr w14:paraId="6BF235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D2D171A">
            <w:pPr>
              <w:spacing w:line="360" w:lineRule="auto"/>
              <w:rPr>
                <w:rFonts w:cs="Times New Roman"/>
                <w:sz w:val="21"/>
              </w:rPr>
            </w:pPr>
          </w:p>
        </w:tc>
        <w:tc>
          <w:tcPr>
            <w:tcW w:w="750" w:type="dxa"/>
            <w:vMerge w:val="continue"/>
            <w:shd w:val="clear" w:color="auto" w:fill="auto"/>
            <w:vAlign w:val="center"/>
          </w:tcPr>
          <w:p w14:paraId="55DC13B1">
            <w:pPr>
              <w:spacing w:line="360" w:lineRule="auto"/>
              <w:jc w:val="center"/>
              <w:rPr>
                <w:rFonts w:cs="Times New Roman"/>
                <w:sz w:val="21"/>
              </w:rPr>
            </w:pPr>
          </w:p>
        </w:tc>
        <w:tc>
          <w:tcPr>
            <w:tcW w:w="5148" w:type="dxa"/>
            <w:vMerge w:val="continue"/>
            <w:shd w:val="clear" w:color="auto" w:fill="auto"/>
            <w:vAlign w:val="center"/>
          </w:tcPr>
          <w:p w14:paraId="76EC3F92">
            <w:pPr>
              <w:spacing w:line="360" w:lineRule="auto"/>
              <w:rPr>
                <w:rFonts w:cs="Times New Roman"/>
                <w:sz w:val="21"/>
              </w:rPr>
            </w:pPr>
          </w:p>
        </w:tc>
        <w:tc>
          <w:tcPr>
            <w:tcW w:w="2412" w:type="dxa"/>
            <w:shd w:val="clear" w:color="auto" w:fill="auto"/>
            <w:vAlign w:val="center"/>
          </w:tcPr>
          <w:p w14:paraId="604FAECF">
            <w:pPr>
              <w:spacing w:line="360" w:lineRule="auto"/>
              <w:rPr>
                <w:rFonts w:cs="Times New Roman"/>
                <w:sz w:val="21"/>
              </w:rPr>
            </w:pPr>
            <w:r>
              <w:rPr>
                <w:rFonts w:cs="Times New Roman"/>
                <w:sz w:val="21"/>
              </w:rPr>
              <w:t>第三名0.6分</w:t>
            </w:r>
          </w:p>
        </w:tc>
      </w:tr>
      <w:tr w14:paraId="0682E8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5F1FAB2">
            <w:pPr>
              <w:spacing w:line="360" w:lineRule="auto"/>
              <w:rPr>
                <w:rFonts w:cs="Times New Roman"/>
                <w:sz w:val="21"/>
              </w:rPr>
            </w:pPr>
          </w:p>
        </w:tc>
        <w:tc>
          <w:tcPr>
            <w:tcW w:w="750" w:type="dxa"/>
            <w:vMerge w:val="continue"/>
            <w:shd w:val="clear" w:color="auto" w:fill="auto"/>
            <w:vAlign w:val="center"/>
          </w:tcPr>
          <w:p w14:paraId="6F2B50B5">
            <w:pPr>
              <w:spacing w:line="360" w:lineRule="auto"/>
              <w:jc w:val="center"/>
              <w:rPr>
                <w:rFonts w:cs="Times New Roman"/>
                <w:sz w:val="21"/>
              </w:rPr>
            </w:pPr>
          </w:p>
        </w:tc>
        <w:tc>
          <w:tcPr>
            <w:tcW w:w="5148" w:type="dxa"/>
            <w:vMerge w:val="continue"/>
            <w:shd w:val="clear" w:color="auto" w:fill="auto"/>
            <w:vAlign w:val="center"/>
          </w:tcPr>
          <w:p w14:paraId="6BC42BFC">
            <w:pPr>
              <w:spacing w:line="360" w:lineRule="auto"/>
              <w:rPr>
                <w:rFonts w:cs="Times New Roman"/>
                <w:sz w:val="21"/>
              </w:rPr>
            </w:pPr>
          </w:p>
        </w:tc>
        <w:tc>
          <w:tcPr>
            <w:tcW w:w="2412" w:type="dxa"/>
            <w:shd w:val="clear" w:color="auto" w:fill="auto"/>
            <w:vAlign w:val="center"/>
          </w:tcPr>
          <w:p w14:paraId="5FD842AE">
            <w:pPr>
              <w:spacing w:line="360" w:lineRule="auto"/>
              <w:rPr>
                <w:rFonts w:cs="Times New Roman"/>
                <w:sz w:val="21"/>
              </w:rPr>
            </w:pPr>
            <w:r>
              <w:rPr>
                <w:rFonts w:cs="Times New Roman"/>
                <w:sz w:val="21"/>
              </w:rPr>
              <w:t>第四名0.4分</w:t>
            </w:r>
          </w:p>
        </w:tc>
      </w:tr>
      <w:tr w14:paraId="27A5AD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672BAC4A">
            <w:pPr>
              <w:spacing w:line="360" w:lineRule="auto"/>
              <w:rPr>
                <w:rFonts w:cs="Times New Roman"/>
                <w:sz w:val="21"/>
              </w:rPr>
            </w:pPr>
          </w:p>
        </w:tc>
        <w:tc>
          <w:tcPr>
            <w:tcW w:w="750" w:type="dxa"/>
            <w:vMerge w:val="continue"/>
            <w:shd w:val="clear" w:color="auto" w:fill="auto"/>
            <w:vAlign w:val="center"/>
          </w:tcPr>
          <w:p w14:paraId="117D7C76">
            <w:pPr>
              <w:spacing w:line="360" w:lineRule="auto"/>
              <w:jc w:val="center"/>
              <w:rPr>
                <w:rFonts w:cs="Times New Roman"/>
                <w:sz w:val="21"/>
              </w:rPr>
            </w:pPr>
          </w:p>
        </w:tc>
        <w:tc>
          <w:tcPr>
            <w:tcW w:w="5148" w:type="dxa"/>
            <w:vMerge w:val="continue"/>
            <w:shd w:val="clear" w:color="auto" w:fill="auto"/>
            <w:vAlign w:val="center"/>
          </w:tcPr>
          <w:p w14:paraId="161C6BB9">
            <w:pPr>
              <w:spacing w:line="360" w:lineRule="auto"/>
              <w:rPr>
                <w:rFonts w:cs="Times New Roman"/>
                <w:sz w:val="21"/>
              </w:rPr>
            </w:pPr>
          </w:p>
        </w:tc>
        <w:tc>
          <w:tcPr>
            <w:tcW w:w="2412" w:type="dxa"/>
            <w:shd w:val="clear" w:color="auto" w:fill="auto"/>
            <w:vAlign w:val="center"/>
          </w:tcPr>
          <w:p w14:paraId="5B5D5C2A">
            <w:pPr>
              <w:spacing w:line="360" w:lineRule="auto"/>
              <w:rPr>
                <w:rFonts w:cs="Times New Roman"/>
                <w:sz w:val="21"/>
              </w:rPr>
            </w:pPr>
            <w:r>
              <w:rPr>
                <w:rFonts w:cs="Times New Roman"/>
                <w:sz w:val="21"/>
              </w:rPr>
              <w:t>第五名0.3分</w:t>
            </w:r>
          </w:p>
        </w:tc>
      </w:tr>
      <w:tr w14:paraId="71309E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A092C3A">
            <w:pPr>
              <w:spacing w:line="360" w:lineRule="auto"/>
              <w:rPr>
                <w:rFonts w:cs="Times New Roman"/>
                <w:sz w:val="21"/>
              </w:rPr>
            </w:pPr>
          </w:p>
        </w:tc>
        <w:tc>
          <w:tcPr>
            <w:tcW w:w="750" w:type="dxa"/>
            <w:vMerge w:val="continue"/>
            <w:shd w:val="clear" w:color="auto" w:fill="auto"/>
            <w:vAlign w:val="center"/>
          </w:tcPr>
          <w:p w14:paraId="6CF25AA0">
            <w:pPr>
              <w:spacing w:line="360" w:lineRule="auto"/>
              <w:jc w:val="center"/>
              <w:rPr>
                <w:rFonts w:cs="Times New Roman"/>
                <w:sz w:val="21"/>
              </w:rPr>
            </w:pPr>
          </w:p>
        </w:tc>
        <w:tc>
          <w:tcPr>
            <w:tcW w:w="5148" w:type="dxa"/>
            <w:vMerge w:val="continue"/>
            <w:shd w:val="clear" w:color="auto" w:fill="auto"/>
            <w:vAlign w:val="center"/>
          </w:tcPr>
          <w:p w14:paraId="288B96C0">
            <w:pPr>
              <w:spacing w:line="360" w:lineRule="auto"/>
              <w:rPr>
                <w:rFonts w:cs="Times New Roman"/>
                <w:sz w:val="21"/>
              </w:rPr>
            </w:pPr>
          </w:p>
        </w:tc>
        <w:tc>
          <w:tcPr>
            <w:tcW w:w="2412" w:type="dxa"/>
            <w:shd w:val="clear" w:color="auto" w:fill="auto"/>
            <w:vAlign w:val="center"/>
          </w:tcPr>
          <w:p w14:paraId="0E230983">
            <w:pPr>
              <w:spacing w:line="360" w:lineRule="auto"/>
              <w:rPr>
                <w:rFonts w:cs="Times New Roman"/>
                <w:sz w:val="21"/>
              </w:rPr>
            </w:pPr>
            <w:r>
              <w:rPr>
                <w:rFonts w:cs="Times New Roman"/>
                <w:sz w:val="21"/>
              </w:rPr>
              <w:t>第六名0.2分</w:t>
            </w:r>
          </w:p>
        </w:tc>
      </w:tr>
      <w:tr w14:paraId="60982C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713168BB">
            <w:pPr>
              <w:spacing w:line="360" w:lineRule="auto"/>
              <w:rPr>
                <w:rFonts w:cs="Times New Roman"/>
                <w:sz w:val="21"/>
              </w:rPr>
            </w:pPr>
          </w:p>
        </w:tc>
        <w:tc>
          <w:tcPr>
            <w:tcW w:w="750" w:type="dxa"/>
            <w:vMerge w:val="restart"/>
            <w:shd w:val="clear" w:color="auto" w:fill="auto"/>
            <w:vAlign w:val="center"/>
          </w:tcPr>
          <w:p w14:paraId="0F8BD149">
            <w:pPr>
              <w:spacing w:line="360" w:lineRule="auto"/>
              <w:jc w:val="center"/>
              <w:rPr>
                <w:rFonts w:cs="Times New Roman"/>
                <w:sz w:val="21"/>
              </w:rPr>
            </w:pPr>
            <w:r>
              <w:rPr>
                <w:rFonts w:cs="Times New Roman"/>
                <w:sz w:val="21"/>
              </w:rPr>
              <w:t>C16</w:t>
            </w:r>
          </w:p>
        </w:tc>
        <w:tc>
          <w:tcPr>
            <w:tcW w:w="5148" w:type="dxa"/>
            <w:vMerge w:val="restart"/>
            <w:shd w:val="clear" w:color="auto" w:fill="auto"/>
            <w:vAlign w:val="center"/>
          </w:tcPr>
          <w:p w14:paraId="01E8A109">
            <w:pPr>
              <w:spacing w:line="360" w:lineRule="auto"/>
              <w:rPr>
                <w:rFonts w:cs="Times New Roman"/>
                <w:sz w:val="21"/>
              </w:rPr>
            </w:pPr>
            <w:r>
              <w:rPr>
                <w:rFonts w:cs="Times New Roman"/>
                <w:sz w:val="21"/>
              </w:rPr>
              <w:t>参加院级体育项目获奖（含集体项目）</w:t>
            </w:r>
          </w:p>
        </w:tc>
        <w:tc>
          <w:tcPr>
            <w:tcW w:w="2412" w:type="dxa"/>
            <w:shd w:val="clear" w:color="auto" w:fill="auto"/>
            <w:vAlign w:val="center"/>
          </w:tcPr>
          <w:p w14:paraId="54767CA2">
            <w:pPr>
              <w:spacing w:line="360" w:lineRule="auto"/>
              <w:rPr>
                <w:rFonts w:cs="Times New Roman"/>
                <w:sz w:val="21"/>
              </w:rPr>
            </w:pPr>
            <w:r>
              <w:rPr>
                <w:rFonts w:cs="Times New Roman"/>
                <w:sz w:val="21"/>
              </w:rPr>
              <w:t>第一名0.6分</w:t>
            </w:r>
          </w:p>
        </w:tc>
      </w:tr>
      <w:tr w14:paraId="4F3F97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8F76AFA">
            <w:pPr>
              <w:spacing w:line="360" w:lineRule="auto"/>
              <w:rPr>
                <w:rFonts w:cs="Times New Roman"/>
                <w:sz w:val="21"/>
              </w:rPr>
            </w:pPr>
          </w:p>
        </w:tc>
        <w:tc>
          <w:tcPr>
            <w:tcW w:w="750" w:type="dxa"/>
            <w:vMerge w:val="continue"/>
            <w:shd w:val="clear" w:color="auto" w:fill="auto"/>
            <w:vAlign w:val="center"/>
          </w:tcPr>
          <w:p w14:paraId="56CFC924">
            <w:pPr>
              <w:spacing w:line="360" w:lineRule="auto"/>
              <w:jc w:val="center"/>
              <w:rPr>
                <w:rFonts w:cs="Times New Roman"/>
                <w:sz w:val="21"/>
              </w:rPr>
            </w:pPr>
          </w:p>
        </w:tc>
        <w:tc>
          <w:tcPr>
            <w:tcW w:w="5148" w:type="dxa"/>
            <w:vMerge w:val="continue"/>
            <w:shd w:val="clear" w:color="auto" w:fill="auto"/>
            <w:vAlign w:val="center"/>
          </w:tcPr>
          <w:p w14:paraId="7C645F7D">
            <w:pPr>
              <w:spacing w:line="360" w:lineRule="auto"/>
              <w:rPr>
                <w:rFonts w:cs="Times New Roman"/>
                <w:sz w:val="21"/>
              </w:rPr>
            </w:pPr>
          </w:p>
        </w:tc>
        <w:tc>
          <w:tcPr>
            <w:tcW w:w="2412" w:type="dxa"/>
            <w:shd w:val="clear" w:color="auto" w:fill="auto"/>
            <w:vAlign w:val="center"/>
          </w:tcPr>
          <w:p w14:paraId="31B03074">
            <w:pPr>
              <w:spacing w:line="360" w:lineRule="auto"/>
              <w:rPr>
                <w:rFonts w:cs="Times New Roman"/>
                <w:sz w:val="21"/>
              </w:rPr>
            </w:pPr>
            <w:r>
              <w:rPr>
                <w:rFonts w:cs="Times New Roman"/>
                <w:sz w:val="21"/>
              </w:rPr>
              <w:t>第二名0.4分</w:t>
            </w:r>
          </w:p>
        </w:tc>
      </w:tr>
      <w:tr w14:paraId="0EF45E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559C318C">
            <w:pPr>
              <w:spacing w:line="360" w:lineRule="auto"/>
              <w:rPr>
                <w:rFonts w:cs="Times New Roman"/>
                <w:sz w:val="21"/>
              </w:rPr>
            </w:pPr>
          </w:p>
        </w:tc>
        <w:tc>
          <w:tcPr>
            <w:tcW w:w="750" w:type="dxa"/>
            <w:vMerge w:val="continue"/>
            <w:shd w:val="clear" w:color="auto" w:fill="auto"/>
            <w:vAlign w:val="center"/>
          </w:tcPr>
          <w:p w14:paraId="6425BA20">
            <w:pPr>
              <w:spacing w:line="360" w:lineRule="auto"/>
              <w:jc w:val="center"/>
              <w:rPr>
                <w:rFonts w:cs="Times New Roman"/>
                <w:sz w:val="21"/>
              </w:rPr>
            </w:pPr>
          </w:p>
        </w:tc>
        <w:tc>
          <w:tcPr>
            <w:tcW w:w="5148" w:type="dxa"/>
            <w:vMerge w:val="continue"/>
            <w:shd w:val="clear" w:color="auto" w:fill="auto"/>
            <w:vAlign w:val="center"/>
          </w:tcPr>
          <w:p w14:paraId="1662378B">
            <w:pPr>
              <w:spacing w:line="360" w:lineRule="auto"/>
              <w:rPr>
                <w:rFonts w:cs="Times New Roman"/>
                <w:sz w:val="21"/>
              </w:rPr>
            </w:pPr>
          </w:p>
        </w:tc>
        <w:tc>
          <w:tcPr>
            <w:tcW w:w="2412" w:type="dxa"/>
            <w:shd w:val="clear" w:color="auto" w:fill="auto"/>
            <w:vAlign w:val="center"/>
          </w:tcPr>
          <w:p w14:paraId="50F981C6">
            <w:pPr>
              <w:spacing w:line="360" w:lineRule="auto"/>
              <w:rPr>
                <w:rFonts w:cs="Times New Roman"/>
                <w:sz w:val="21"/>
              </w:rPr>
            </w:pPr>
            <w:r>
              <w:rPr>
                <w:rFonts w:cs="Times New Roman"/>
                <w:sz w:val="21"/>
              </w:rPr>
              <w:t>第三名0.2分</w:t>
            </w:r>
          </w:p>
        </w:tc>
      </w:tr>
      <w:tr w14:paraId="14AC20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FCE9920">
            <w:pPr>
              <w:spacing w:line="360" w:lineRule="auto"/>
              <w:rPr>
                <w:rFonts w:cs="Times New Roman"/>
                <w:sz w:val="21"/>
              </w:rPr>
            </w:pPr>
          </w:p>
        </w:tc>
        <w:tc>
          <w:tcPr>
            <w:tcW w:w="750" w:type="dxa"/>
            <w:vMerge w:val="continue"/>
            <w:shd w:val="clear" w:color="auto" w:fill="auto"/>
            <w:vAlign w:val="center"/>
          </w:tcPr>
          <w:p w14:paraId="43D54F38">
            <w:pPr>
              <w:spacing w:line="360" w:lineRule="auto"/>
              <w:jc w:val="center"/>
              <w:rPr>
                <w:rFonts w:cs="Times New Roman"/>
                <w:sz w:val="21"/>
              </w:rPr>
            </w:pPr>
          </w:p>
        </w:tc>
        <w:tc>
          <w:tcPr>
            <w:tcW w:w="5148" w:type="dxa"/>
            <w:vMerge w:val="continue"/>
            <w:shd w:val="clear" w:color="auto" w:fill="auto"/>
            <w:vAlign w:val="center"/>
          </w:tcPr>
          <w:p w14:paraId="694CF514">
            <w:pPr>
              <w:spacing w:line="360" w:lineRule="auto"/>
              <w:rPr>
                <w:rFonts w:cs="Times New Roman"/>
                <w:sz w:val="21"/>
              </w:rPr>
            </w:pPr>
          </w:p>
        </w:tc>
        <w:tc>
          <w:tcPr>
            <w:tcW w:w="2412" w:type="dxa"/>
            <w:shd w:val="clear" w:color="auto" w:fill="auto"/>
            <w:vAlign w:val="center"/>
          </w:tcPr>
          <w:p w14:paraId="4862E305">
            <w:pPr>
              <w:spacing w:line="360" w:lineRule="auto"/>
              <w:rPr>
                <w:rFonts w:cs="Times New Roman"/>
                <w:sz w:val="21"/>
              </w:rPr>
            </w:pPr>
            <w:r>
              <w:rPr>
                <w:rFonts w:cs="Times New Roman"/>
                <w:sz w:val="21"/>
              </w:rPr>
              <w:t>第四名0.1分</w:t>
            </w:r>
          </w:p>
        </w:tc>
      </w:tr>
      <w:tr w14:paraId="195C9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A57F410">
            <w:pPr>
              <w:spacing w:line="360" w:lineRule="auto"/>
              <w:rPr>
                <w:rFonts w:cs="Times New Roman"/>
                <w:sz w:val="21"/>
              </w:rPr>
            </w:pPr>
          </w:p>
        </w:tc>
        <w:tc>
          <w:tcPr>
            <w:tcW w:w="750" w:type="dxa"/>
            <w:vMerge w:val="continue"/>
            <w:shd w:val="clear" w:color="auto" w:fill="auto"/>
            <w:vAlign w:val="center"/>
          </w:tcPr>
          <w:p w14:paraId="0B3ADE43">
            <w:pPr>
              <w:spacing w:line="360" w:lineRule="auto"/>
              <w:jc w:val="center"/>
              <w:rPr>
                <w:rFonts w:cs="Times New Roman"/>
                <w:sz w:val="21"/>
              </w:rPr>
            </w:pPr>
          </w:p>
        </w:tc>
        <w:tc>
          <w:tcPr>
            <w:tcW w:w="5148" w:type="dxa"/>
            <w:vMerge w:val="continue"/>
            <w:shd w:val="clear" w:color="auto" w:fill="auto"/>
            <w:vAlign w:val="center"/>
          </w:tcPr>
          <w:p w14:paraId="6C6D58A6">
            <w:pPr>
              <w:spacing w:line="360" w:lineRule="auto"/>
              <w:rPr>
                <w:rFonts w:cs="Times New Roman"/>
                <w:sz w:val="21"/>
              </w:rPr>
            </w:pPr>
          </w:p>
        </w:tc>
        <w:tc>
          <w:tcPr>
            <w:tcW w:w="2412" w:type="dxa"/>
            <w:shd w:val="clear" w:color="auto" w:fill="auto"/>
            <w:vAlign w:val="center"/>
          </w:tcPr>
          <w:p w14:paraId="39EECDDE">
            <w:pPr>
              <w:spacing w:line="360" w:lineRule="auto"/>
              <w:rPr>
                <w:rFonts w:cs="Times New Roman"/>
                <w:sz w:val="21"/>
              </w:rPr>
            </w:pPr>
            <w:r>
              <w:rPr>
                <w:rFonts w:cs="Times New Roman"/>
                <w:sz w:val="21"/>
              </w:rPr>
              <w:t>第五名0.1分</w:t>
            </w:r>
          </w:p>
        </w:tc>
      </w:tr>
      <w:tr w14:paraId="7A7D79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1026A858">
            <w:pPr>
              <w:spacing w:line="360" w:lineRule="auto"/>
              <w:rPr>
                <w:rFonts w:cs="Times New Roman"/>
                <w:sz w:val="21"/>
              </w:rPr>
            </w:pPr>
          </w:p>
        </w:tc>
        <w:tc>
          <w:tcPr>
            <w:tcW w:w="750" w:type="dxa"/>
            <w:vMerge w:val="continue"/>
            <w:shd w:val="clear" w:color="auto" w:fill="auto"/>
            <w:vAlign w:val="center"/>
          </w:tcPr>
          <w:p w14:paraId="3614F33D">
            <w:pPr>
              <w:spacing w:line="360" w:lineRule="auto"/>
              <w:jc w:val="center"/>
              <w:rPr>
                <w:rFonts w:cs="Times New Roman"/>
                <w:sz w:val="21"/>
              </w:rPr>
            </w:pPr>
          </w:p>
        </w:tc>
        <w:tc>
          <w:tcPr>
            <w:tcW w:w="5148" w:type="dxa"/>
            <w:vMerge w:val="continue"/>
            <w:shd w:val="clear" w:color="auto" w:fill="auto"/>
            <w:vAlign w:val="center"/>
          </w:tcPr>
          <w:p w14:paraId="5CC438A2">
            <w:pPr>
              <w:spacing w:line="360" w:lineRule="auto"/>
              <w:rPr>
                <w:rFonts w:cs="Times New Roman"/>
                <w:sz w:val="21"/>
              </w:rPr>
            </w:pPr>
          </w:p>
        </w:tc>
        <w:tc>
          <w:tcPr>
            <w:tcW w:w="2412" w:type="dxa"/>
            <w:shd w:val="clear" w:color="auto" w:fill="auto"/>
            <w:vAlign w:val="center"/>
          </w:tcPr>
          <w:p w14:paraId="6EBD9802">
            <w:pPr>
              <w:spacing w:line="360" w:lineRule="auto"/>
              <w:rPr>
                <w:rFonts w:cs="Times New Roman"/>
                <w:sz w:val="21"/>
              </w:rPr>
            </w:pPr>
            <w:r>
              <w:rPr>
                <w:rFonts w:cs="Times New Roman"/>
                <w:sz w:val="21"/>
              </w:rPr>
              <w:t>第六名0.1分</w:t>
            </w:r>
          </w:p>
        </w:tc>
      </w:tr>
      <w:tr w14:paraId="2986B2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ABAE325">
            <w:pPr>
              <w:spacing w:line="360" w:lineRule="auto"/>
              <w:rPr>
                <w:rFonts w:cs="Times New Roman"/>
                <w:sz w:val="21"/>
              </w:rPr>
            </w:pPr>
          </w:p>
        </w:tc>
        <w:tc>
          <w:tcPr>
            <w:tcW w:w="750" w:type="dxa"/>
            <w:tcBorders>
              <w:top w:val="single" w:color="auto" w:sz="4" w:space="0"/>
            </w:tcBorders>
            <w:shd w:val="clear" w:color="auto" w:fill="auto"/>
            <w:vAlign w:val="center"/>
          </w:tcPr>
          <w:p w14:paraId="2EA8D3E4">
            <w:pPr>
              <w:spacing w:line="360" w:lineRule="auto"/>
              <w:jc w:val="center"/>
              <w:rPr>
                <w:rFonts w:cs="Times New Roman"/>
                <w:sz w:val="21"/>
              </w:rPr>
            </w:pPr>
            <w:r>
              <w:rPr>
                <w:rFonts w:cs="Times New Roman"/>
                <w:sz w:val="21"/>
              </w:rPr>
              <w:t>C17</w:t>
            </w:r>
          </w:p>
        </w:tc>
        <w:tc>
          <w:tcPr>
            <w:tcW w:w="5148" w:type="dxa"/>
            <w:tcBorders>
              <w:top w:val="single" w:color="auto" w:sz="4" w:space="0"/>
            </w:tcBorders>
            <w:shd w:val="clear" w:color="auto" w:fill="auto"/>
            <w:vAlign w:val="center"/>
          </w:tcPr>
          <w:p w14:paraId="1DD59651">
            <w:pPr>
              <w:spacing w:line="360" w:lineRule="auto"/>
              <w:rPr>
                <w:rFonts w:cs="Times New Roman"/>
                <w:sz w:val="21"/>
              </w:rPr>
            </w:pPr>
            <w:r>
              <w:rPr>
                <w:rFonts w:cs="Times New Roman"/>
                <w:sz w:val="21"/>
              </w:rPr>
              <w:t>获得中山大学健康之星、中山大学运动之星</w:t>
            </w:r>
          </w:p>
        </w:tc>
        <w:tc>
          <w:tcPr>
            <w:tcW w:w="2412" w:type="dxa"/>
            <w:shd w:val="clear" w:color="auto" w:fill="auto"/>
            <w:vAlign w:val="center"/>
          </w:tcPr>
          <w:p w14:paraId="25F455A7">
            <w:pPr>
              <w:spacing w:line="360" w:lineRule="auto"/>
              <w:rPr>
                <w:rFonts w:cs="Times New Roman"/>
                <w:sz w:val="21"/>
              </w:rPr>
            </w:pPr>
            <w:r>
              <w:rPr>
                <w:rFonts w:cs="Times New Roman"/>
                <w:sz w:val="21"/>
              </w:rPr>
              <w:t>0.2分</w:t>
            </w:r>
          </w:p>
        </w:tc>
      </w:tr>
      <w:tr w14:paraId="647D84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F72E427">
            <w:pPr>
              <w:spacing w:line="360" w:lineRule="auto"/>
              <w:rPr>
                <w:rFonts w:cs="Times New Roman"/>
                <w:sz w:val="21"/>
              </w:rPr>
            </w:pPr>
          </w:p>
        </w:tc>
        <w:tc>
          <w:tcPr>
            <w:tcW w:w="750" w:type="dxa"/>
            <w:vMerge w:val="restart"/>
            <w:tcBorders>
              <w:top w:val="single" w:color="auto" w:sz="4" w:space="0"/>
            </w:tcBorders>
            <w:shd w:val="clear" w:color="auto" w:fill="auto"/>
            <w:vAlign w:val="center"/>
          </w:tcPr>
          <w:p w14:paraId="65A77E23">
            <w:pPr>
              <w:spacing w:line="360" w:lineRule="auto"/>
              <w:jc w:val="center"/>
              <w:rPr>
                <w:rFonts w:cs="Times New Roman"/>
                <w:sz w:val="21"/>
              </w:rPr>
            </w:pPr>
            <w:r>
              <w:rPr>
                <w:rFonts w:cs="Times New Roman"/>
                <w:sz w:val="21"/>
              </w:rPr>
              <w:t>C18</w:t>
            </w:r>
          </w:p>
        </w:tc>
        <w:tc>
          <w:tcPr>
            <w:tcW w:w="5148" w:type="dxa"/>
            <w:tcBorders>
              <w:top w:val="single" w:color="auto" w:sz="4" w:space="0"/>
            </w:tcBorders>
            <w:shd w:val="clear" w:color="auto" w:fill="auto"/>
            <w:vAlign w:val="center"/>
          </w:tcPr>
          <w:p w14:paraId="659EF9FA">
            <w:pPr>
              <w:spacing w:line="360" w:lineRule="auto"/>
              <w:rPr>
                <w:rFonts w:cs="Times New Roman"/>
                <w:sz w:val="21"/>
              </w:rPr>
            </w:pPr>
            <w:r>
              <w:rPr>
                <w:rFonts w:cs="Times New Roman"/>
                <w:sz w:val="21"/>
              </w:rPr>
              <w:t>80分≤体测成绩＜85分</w:t>
            </w:r>
          </w:p>
        </w:tc>
        <w:tc>
          <w:tcPr>
            <w:tcW w:w="2412" w:type="dxa"/>
            <w:shd w:val="clear" w:color="auto" w:fill="auto"/>
            <w:vAlign w:val="center"/>
          </w:tcPr>
          <w:p w14:paraId="1EE8CFED">
            <w:pPr>
              <w:spacing w:line="360" w:lineRule="auto"/>
              <w:rPr>
                <w:rFonts w:cs="Times New Roman"/>
                <w:sz w:val="21"/>
              </w:rPr>
            </w:pPr>
            <w:r>
              <w:rPr>
                <w:rFonts w:cs="Times New Roman"/>
                <w:sz w:val="21"/>
              </w:rPr>
              <w:t>0.2分</w:t>
            </w:r>
          </w:p>
        </w:tc>
      </w:tr>
      <w:tr w14:paraId="0C0F7A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3E4B2E96">
            <w:pPr>
              <w:spacing w:line="360" w:lineRule="auto"/>
              <w:rPr>
                <w:rFonts w:cs="Times New Roman"/>
                <w:sz w:val="21"/>
              </w:rPr>
            </w:pPr>
          </w:p>
        </w:tc>
        <w:tc>
          <w:tcPr>
            <w:tcW w:w="750" w:type="dxa"/>
            <w:vMerge w:val="continue"/>
            <w:shd w:val="clear" w:color="auto" w:fill="auto"/>
            <w:vAlign w:val="center"/>
          </w:tcPr>
          <w:p w14:paraId="65470BAE">
            <w:pPr>
              <w:spacing w:line="360" w:lineRule="auto"/>
              <w:rPr>
                <w:rFonts w:cs="Times New Roman"/>
                <w:sz w:val="21"/>
              </w:rPr>
            </w:pPr>
          </w:p>
        </w:tc>
        <w:tc>
          <w:tcPr>
            <w:tcW w:w="5148" w:type="dxa"/>
            <w:tcBorders>
              <w:top w:val="single" w:color="auto" w:sz="4" w:space="0"/>
            </w:tcBorders>
            <w:shd w:val="clear" w:color="auto" w:fill="auto"/>
            <w:vAlign w:val="center"/>
          </w:tcPr>
          <w:p w14:paraId="7197EE38">
            <w:pPr>
              <w:spacing w:line="360" w:lineRule="auto"/>
              <w:rPr>
                <w:rFonts w:cs="Times New Roman"/>
                <w:sz w:val="21"/>
              </w:rPr>
            </w:pPr>
            <w:r>
              <w:rPr>
                <w:rFonts w:cs="Times New Roman"/>
                <w:sz w:val="21"/>
              </w:rPr>
              <w:t>85分≤体测成绩＜90分</w:t>
            </w:r>
          </w:p>
        </w:tc>
        <w:tc>
          <w:tcPr>
            <w:tcW w:w="2412" w:type="dxa"/>
            <w:shd w:val="clear" w:color="auto" w:fill="auto"/>
            <w:vAlign w:val="center"/>
          </w:tcPr>
          <w:p w14:paraId="6C9ADCA4">
            <w:pPr>
              <w:spacing w:line="360" w:lineRule="auto"/>
              <w:rPr>
                <w:rFonts w:cs="Times New Roman"/>
                <w:sz w:val="21"/>
              </w:rPr>
            </w:pPr>
            <w:r>
              <w:rPr>
                <w:rFonts w:cs="Times New Roman"/>
                <w:sz w:val="21"/>
              </w:rPr>
              <w:t>0.3分</w:t>
            </w:r>
          </w:p>
        </w:tc>
      </w:tr>
      <w:tr w14:paraId="788F1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48EDF5AE">
            <w:pPr>
              <w:spacing w:line="360" w:lineRule="auto"/>
              <w:rPr>
                <w:rFonts w:cs="Times New Roman"/>
                <w:sz w:val="21"/>
              </w:rPr>
            </w:pPr>
          </w:p>
        </w:tc>
        <w:tc>
          <w:tcPr>
            <w:tcW w:w="750" w:type="dxa"/>
            <w:vMerge w:val="continue"/>
            <w:shd w:val="clear" w:color="auto" w:fill="auto"/>
            <w:vAlign w:val="center"/>
          </w:tcPr>
          <w:p w14:paraId="6BF6EFC5">
            <w:pPr>
              <w:spacing w:line="360" w:lineRule="auto"/>
              <w:rPr>
                <w:rFonts w:cs="Times New Roman"/>
                <w:sz w:val="21"/>
              </w:rPr>
            </w:pPr>
          </w:p>
        </w:tc>
        <w:tc>
          <w:tcPr>
            <w:tcW w:w="5148" w:type="dxa"/>
            <w:tcBorders>
              <w:top w:val="single" w:color="auto" w:sz="4" w:space="0"/>
            </w:tcBorders>
            <w:shd w:val="clear" w:color="auto" w:fill="auto"/>
            <w:vAlign w:val="center"/>
          </w:tcPr>
          <w:p w14:paraId="7B59576B">
            <w:pPr>
              <w:spacing w:line="360" w:lineRule="auto"/>
              <w:rPr>
                <w:rFonts w:cs="Times New Roman"/>
                <w:sz w:val="21"/>
              </w:rPr>
            </w:pPr>
            <w:r>
              <w:rPr>
                <w:rFonts w:cs="Times New Roman"/>
                <w:sz w:val="21"/>
              </w:rPr>
              <w:t>90分≤体测成绩＜95分</w:t>
            </w:r>
          </w:p>
        </w:tc>
        <w:tc>
          <w:tcPr>
            <w:tcW w:w="2412" w:type="dxa"/>
            <w:shd w:val="clear" w:color="auto" w:fill="auto"/>
            <w:vAlign w:val="center"/>
          </w:tcPr>
          <w:p w14:paraId="2D7B91A4">
            <w:pPr>
              <w:spacing w:line="360" w:lineRule="auto"/>
              <w:rPr>
                <w:rFonts w:cs="Times New Roman"/>
                <w:sz w:val="21"/>
              </w:rPr>
            </w:pPr>
            <w:r>
              <w:rPr>
                <w:rFonts w:cs="Times New Roman"/>
                <w:sz w:val="21"/>
              </w:rPr>
              <w:t>0.4分</w:t>
            </w:r>
          </w:p>
        </w:tc>
      </w:tr>
      <w:tr w14:paraId="768A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668" w:type="dxa"/>
            <w:vMerge w:val="continue"/>
            <w:shd w:val="clear" w:color="auto" w:fill="auto"/>
            <w:vAlign w:val="center"/>
          </w:tcPr>
          <w:p w14:paraId="25908590">
            <w:pPr>
              <w:spacing w:line="360" w:lineRule="auto"/>
              <w:rPr>
                <w:rFonts w:cs="Times New Roman"/>
                <w:sz w:val="21"/>
              </w:rPr>
            </w:pPr>
          </w:p>
        </w:tc>
        <w:tc>
          <w:tcPr>
            <w:tcW w:w="750" w:type="dxa"/>
            <w:vMerge w:val="continue"/>
            <w:shd w:val="clear" w:color="auto" w:fill="auto"/>
            <w:vAlign w:val="center"/>
          </w:tcPr>
          <w:p w14:paraId="34609FFB">
            <w:pPr>
              <w:spacing w:line="360" w:lineRule="auto"/>
              <w:rPr>
                <w:rFonts w:cs="Times New Roman"/>
                <w:sz w:val="21"/>
              </w:rPr>
            </w:pPr>
          </w:p>
        </w:tc>
        <w:tc>
          <w:tcPr>
            <w:tcW w:w="5148" w:type="dxa"/>
            <w:tcBorders>
              <w:top w:val="single" w:color="auto" w:sz="4" w:space="0"/>
              <w:bottom w:val="single" w:color="auto" w:sz="4" w:space="0"/>
            </w:tcBorders>
            <w:shd w:val="clear" w:color="auto" w:fill="auto"/>
            <w:vAlign w:val="center"/>
          </w:tcPr>
          <w:p w14:paraId="79E642A3">
            <w:pPr>
              <w:spacing w:line="360" w:lineRule="auto"/>
              <w:rPr>
                <w:rFonts w:cs="Times New Roman"/>
                <w:sz w:val="21"/>
              </w:rPr>
            </w:pPr>
            <w:r>
              <w:rPr>
                <w:rFonts w:cs="Times New Roman"/>
                <w:sz w:val="21"/>
              </w:rPr>
              <w:t>95分≤体测成绩</w:t>
            </w:r>
          </w:p>
        </w:tc>
        <w:tc>
          <w:tcPr>
            <w:tcW w:w="2412" w:type="dxa"/>
            <w:shd w:val="clear" w:color="auto" w:fill="auto"/>
            <w:vAlign w:val="center"/>
          </w:tcPr>
          <w:p w14:paraId="11975AFB">
            <w:pPr>
              <w:spacing w:line="360" w:lineRule="auto"/>
              <w:rPr>
                <w:rFonts w:cs="Times New Roman"/>
                <w:sz w:val="21"/>
              </w:rPr>
            </w:pPr>
            <w:r>
              <w:rPr>
                <w:rFonts w:cs="Times New Roman"/>
                <w:sz w:val="21"/>
              </w:rPr>
              <w:t>0.6分</w:t>
            </w:r>
          </w:p>
        </w:tc>
      </w:tr>
      <w:tr w14:paraId="4B00AD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418" w:type="dxa"/>
            <w:gridSpan w:val="2"/>
            <w:shd w:val="clear" w:color="auto" w:fill="auto"/>
            <w:vAlign w:val="center"/>
          </w:tcPr>
          <w:p w14:paraId="2B3DF4E8">
            <w:pPr>
              <w:spacing w:line="360" w:lineRule="auto"/>
              <w:rPr>
                <w:rFonts w:cs="Times New Roman"/>
                <w:sz w:val="21"/>
              </w:rPr>
            </w:pPr>
            <w:r>
              <w:rPr>
                <w:rFonts w:cs="Times New Roman"/>
                <w:sz w:val="21"/>
              </w:rPr>
              <w:t>文艺比赛、文艺作品、非学科竞赛加分说明</w:t>
            </w:r>
          </w:p>
        </w:tc>
        <w:tc>
          <w:tcPr>
            <w:tcW w:w="7560" w:type="dxa"/>
            <w:gridSpan w:val="2"/>
            <w:shd w:val="clear" w:color="auto" w:fill="auto"/>
            <w:vAlign w:val="center"/>
          </w:tcPr>
          <w:p w14:paraId="02E940ED">
            <w:pPr>
              <w:spacing w:line="360" w:lineRule="auto"/>
              <w:jc w:val="both"/>
              <w:rPr>
                <w:rFonts w:cs="Times New Roman"/>
                <w:sz w:val="21"/>
              </w:rPr>
            </w:pPr>
            <w:r>
              <w:rPr>
                <w:rFonts w:cs="Times New Roman"/>
                <w:sz w:val="21"/>
              </w:rPr>
              <w:t>1.同一项目获得的各类奖项只计最高分，不累加，不同性质的比赛可累加。文化艺术项目类别分为：唱歌类、舞蹈类、乐器类、艺术展览（如书画、摄影等）；非学科类竞赛包括：调研大赛、提案大赛、辩论赛、演讲比赛、征文比赛、微视频比赛、知识竞赛、语言类比赛等；</w:t>
            </w:r>
          </w:p>
          <w:p w14:paraId="496C7301">
            <w:pPr>
              <w:spacing w:line="360" w:lineRule="auto"/>
              <w:jc w:val="both"/>
              <w:rPr>
                <w:rFonts w:cs="Times New Roman"/>
                <w:sz w:val="21"/>
              </w:rPr>
            </w:pPr>
            <w:r>
              <w:rPr>
                <w:rFonts w:cs="Times New Roman"/>
                <w:sz w:val="21"/>
              </w:rPr>
              <w:t>2.集体型比赛项目区分主要成员和一般成员（或替补成员），主要成员按以上细则加分，一般成员按80%加分，其中主要成员不超过成员总数的50%，主要成员需要在相关证明文件中体现；</w:t>
            </w:r>
          </w:p>
          <w:p w14:paraId="6084BBF7">
            <w:pPr>
              <w:spacing w:line="360" w:lineRule="auto"/>
              <w:jc w:val="both"/>
              <w:rPr>
                <w:rFonts w:cs="Times New Roman"/>
                <w:sz w:val="21"/>
              </w:rPr>
            </w:pPr>
            <w:r>
              <w:rPr>
                <w:rFonts w:cs="Times New Roman"/>
                <w:sz w:val="21"/>
              </w:rPr>
              <w:t>3.同一项比赛中，如同时获得两项奖励，以最高分计，不累加；</w:t>
            </w:r>
          </w:p>
          <w:p w14:paraId="5F2BD1F6">
            <w:pPr>
              <w:spacing w:line="360" w:lineRule="auto"/>
              <w:jc w:val="both"/>
              <w:rPr>
                <w:rFonts w:cs="Times New Roman"/>
                <w:sz w:val="21"/>
              </w:rPr>
            </w:pPr>
            <w:r>
              <w:rPr>
                <w:rFonts w:cs="Times New Roman"/>
                <w:sz w:val="21"/>
              </w:rPr>
              <w:t>4.比赛加分与获奖比例：如若获奖比例超过80%，则按原加分*20%进行加分，如果获奖比例超过50%，则按原加分*40%加分；如若获奖比例超过30%，则按原加分*50%加分；获奖比例在30%以内，可享受原加分等级。（获奖比例=获奖人数/队伍数÷总参赛人数/队伍数）。</w:t>
            </w:r>
          </w:p>
          <w:p w14:paraId="2F22C567">
            <w:pPr>
              <w:spacing w:line="360" w:lineRule="auto"/>
              <w:jc w:val="both"/>
              <w:rPr>
                <w:rFonts w:cs="Times New Roman"/>
                <w:sz w:val="21"/>
              </w:rPr>
            </w:pPr>
            <w:r>
              <w:rPr>
                <w:rFonts w:cs="Times New Roman"/>
                <w:sz w:val="21"/>
              </w:rPr>
              <w:t>5.赛事级别一般根据主办单位的级别评定，在特殊情况下由学院综合素质测评工作小组结合主办单位、面向群体和证书公章等最终确定。主办方只有企业的比赛不予以加分。</w:t>
            </w:r>
          </w:p>
          <w:p w14:paraId="63FBBDA2">
            <w:pPr>
              <w:spacing w:line="360" w:lineRule="auto"/>
              <w:jc w:val="both"/>
              <w:rPr>
                <w:rFonts w:cs="Times New Roman"/>
                <w:sz w:val="21"/>
              </w:rPr>
            </w:pPr>
            <w:r>
              <w:rPr>
                <w:rFonts w:cs="Times New Roman"/>
                <w:sz w:val="21"/>
              </w:rPr>
              <w:t>6.参加校级及以上非竞赛类文艺演出或展览活动可按照竞赛类的50%进行加分，且本项最多只享受两次加分机会，同一作品不累加；</w:t>
            </w:r>
          </w:p>
          <w:p w14:paraId="4BA6D90D">
            <w:pPr>
              <w:spacing w:line="360" w:lineRule="auto"/>
              <w:jc w:val="both"/>
              <w:rPr>
                <w:rFonts w:cs="Times New Roman"/>
                <w:sz w:val="21"/>
              </w:rPr>
            </w:pPr>
            <w:r>
              <w:rPr>
                <w:rFonts w:cs="Times New Roman"/>
                <w:sz w:val="21"/>
              </w:rPr>
              <w:t>7.仅网络渠道举办的赛事不予加分。</w:t>
            </w:r>
          </w:p>
          <w:p w14:paraId="5AE1A276">
            <w:pPr>
              <w:spacing w:line="360" w:lineRule="auto"/>
              <w:jc w:val="both"/>
              <w:rPr>
                <w:rFonts w:cs="Times New Roman"/>
                <w:sz w:val="21"/>
              </w:rPr>
            </w:pPr>
            <w:r>
              <w:rPr>
                <w:rFonts w:cs="Times New Roman"/>
                <w:sz w:val="21"/>
              </w:rPr>
              <w:t>8.外语能力类赛事每年仅限加一次分。</w:t>
            </w:r>
          </w:p>
          <w:p w14:paraId="1D22616F">
            <w:pPr>
              <w:spacing w:line="360" w:lineRule="auto"/>
              <w:jc w:val="both"/>
              <w:rPr>
                <w:rFonts w:cs="Times New Roman"/>
                <w:sz w:val="21"/>
              </w:rPr>
            </w:pPr>
            <w:r>
              <w:rPr>
                <w:rFonts w:cs="Times New Roman"/>
                <w:sz w:val="21"/>
              </w:rPr>
              <w:t>9.学院组织的各类大型活动指的是经过学院学工办认定并批准同意加分的活动，其他未经学院学工办同意加分的活动不可纳入此加分项。</w:t>
            </w:r>
          </w:p>
        </w:tc>
      </w:tr>
      <w:tr w14:paraId="0D9AC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1418" w:type="dxa"/>
            <w:gridSpan w:val="2"/>
            <w:shd w:val="clear" w:color="auto" w:fill="auto"/>
            <w:vAlign w:val="center"/>
          </w:tcPr>
          <w:p w14:paraId="7411A5D8">
            <w:pPr>
              <w:spacing w:line="360" w:lineRule="auto"/>
              <w:rPr>
                <w:rFonts w:cs="Times New Roman"/>
                <w:sz w:val="21"/>
              </w:rPr>
            </w:pPr>
            <w:r>
              <w:rPr>
                <w:rFonts w:cs="Times New Roman"/>
                <w:sz w:val="21"/>
              </w:rPr>
              <w:t>体育比赛加分说明</w:t>
            </w:r>
          </w:p>
        </w:tc>
        <w:tc>
          <w:tcPr>
            <w:tcW w:w="7560" w:type="dxa"/>
            <w:gridSpan w:val="2"/>
            <w:shd w:val="clear" w:color="auto" w:fill="auto"/>
            <w:vAlign w:val="center"/>
          </w:tcPr>
          <w:p w14:paraId="64143DB0">
            <w:pPr>
              <w:spacing w:line="360" w:lineRule="auto"/>
              <w:jc w:val="both"/>
              <w:rPr>
                <w:rFonts w:cs="Times New Roman"/>
                <w:sz w:val="21"/>
              </w:rPr>
            </w:pPr>
            <w:r>
              <w:rPr>
                <w:rFonts w:cs="Times New Roman"/>
                <w:sz w:val="21"/>
              </w:rPr>
              <w:t>1.体育类别分为竞赛类，田赛类，球类，以及棋类等；</w:t>
            </w:r>
          </w:p>
          <w:p w14:paraId="778F6A44">
            <w:pPr>
              <w:spacing w:line="360" w:lineRule="auto"/>
              <w:jc w:val="both"/>
              <w:rPr>
                <w:rFonts w:cs="Times New Roman"/>
                <w:sz w:val="21"/>
              </w:rPr>
            </w:pPr>
            <w:r>
              <w:rPr>
                <w:rFonts w:cs="Times New Roman"/>
                <w:sz w:val="21"/>
              </w:rPr>
              <w:t>2.体育比赛以每人每次每项计，最多只计两项；同一项目比赛计最高分，不累加；</w:t>
            </w:r>
          </w:p>
          <w:p w14:paraId="53ECB108">
            <w:pPr>
              <w:spacing w:line="360" w:lineRule="auto"/>
              <w:jc w:val="both"/>
              <w:rPr>
                <w:rFonts w:cs="Times New Roman"/>
                <w:sz w:val="21"/>
              </w:rPr>
            </w:pPr>
            <w:r>
              <w:rPr>
                <w:rFonts w:cs="Times New Roman"/>
                <w:sz w:val="21"/>
              </w:rPr>
              <w:t>3.积极参与国家级、省级、市级比赛，参赛队伍/个人，进入决赛后，如未获任何名次和奖励，按照同级别第八名加分；</w:t>
            </w:r>
          </w:p>
          <w:p w14:paraId="3A506356">
            <w:pPr>
              <w:spacing w:line="360" w:lineRule="auto"/>
              <w:jc w:val="both"/>
              <w:rPr>
                <w:rFonts w:cs="Times New Roman"/>
                <w:sz w:val="21"/>
              </w:rPr>
            </w:pPr>
            <w:r>
              <w:rPr>
                <w:rFonts w:cs="Times New Roman"/>
                <w:sz w:val="21"/>
              </w:rPr>
              <w:t>4.集体项目的主力队员加分如上，非主力队员按50%加分；主力队员一般不超过所有队员人数50%；队员人数较少（一般少于6人）且贡献基本相同的集体项目，如接力赛等，可均按主力队员计算；</w:t>
            </w:r>
          </w:p>
          <w:p w14:paraId="38FFB581">
            <w:pPr>
              <w:spacing w:line="360" w:lineRule="auto"/>
              <w:jc w:val="both"/>
              <w:rPr>
                <w:rFonts w:cs="Times New Roman"/>
                <w:sz w:val="21"/>
              </w:rPr>
            </w:pPr>
            <w:r>
              <w:rPr>
                <w:rFonts w:cs="Times New Roman"/>
                <w:sz w:val="21"/>
              </w:rPr>
              <w:t>5.在比赛中获得单项奖励，如道德风尚奖、体育风尚奖等奖励，以比赛级别的第8名计分，如果同时获得等级和单项奖励，则以最高分值项计分，不累加；</w:t>
            </w:r>
          </w:p>
          <w:p w14:paraId="44E2F8D8">
            <w:pPr>
              <w:spacing w:line="360" w:lineRule="auto"/>
              <w:jc w:val="both"/>
              <w:rPr>
                <w:rFonts w:cs="Times New Roman"/>
                <w:sz w:val="21"/>
              </w:rPr>
            </w:pPr>
            <w:r>
              <w:rPr>
                <w:rFonts w:cs="Times New Roman"/>
                <w:sz w:val="21"/>
              </w:rPr>
              <w:t>6.友谊比赛、趣味赛不加分；</w:t>
            </w:r>
          </w:p>
          <w:p w14:paraId="52714E49">
            <w:pPr>
              <w:spacing w:line="360" w:lineRule="auto"/>
              <w:jc w:val="both"/>
              <w:rPr>
                <w:rFonts w:cs="Times New Roman"/>
                <w:sz w:val="21"/>
              </w:rPr>
            </w:pPr>
            <w:r>
              <w:rPr>
                <w:rFonts w:cs="Times New Roman"/>
                <w:sz w:val="21"/>
              </w:rPr>
              <w:t>7.赛事级别一般根据主办单位的级别评定，在特殊情况下由学院综合素质测评工作小组结合主办单位、面向群体和证书公章等最终确定。主办方只有企业的比赛不予以加分。学院将定期公布列入级别指引的赛事名单。未列入指引的赛事，由获奖者提供证明和相关材料，由各年级综合素质测评工作小组评议小组和跨年级综合素质测评工作小组评议小组审议并生成初步意见，并通过学院综合素质测评工作小组审议确定。</w:t>
            </w:r>
          </w:p>
          <w:p w14:paraId="5FD51BDC">
            <w:pPr>
              <w:spacing w:line="360" w:lineRule="auto"/>
              <w:jc w:val="both"/>
              <w:rPr>
                <w:rFonts w:cs="Times New Roman"/>
                <w:sz w:val="21"/>
              </w:rPr>
            </w:pPr>
            <w:r>
              <w:rPr>
                <w:rFonts w:cs="Times New Roman"/>
                <w:sz w:val="21"/>
              </w:rPr>
              <w:t>8.比赛加分与获奖比例：如若获奖比例超过80%，则按原加分*20%进行加分，如果获奖比例超过50%，则按原加分*40%加分；如若获奖比例超过30%，则按原加分*50%加分；获奖比例在30%以内，可享受原加分等级。（获奖比例=获奖人数/队伍数÷总参赛人数/队伍数）。</w:t>
            </w:r>
          </w:p>
        </w:tc>
      </w:tr>
      <w:tr w14:paraId="6C8FF1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rPr>
        <w:tc>
          <w:tcPr>
            <w:tcW w:w="8978" w:type="dxa"/>
            <w:gridSpan w:val="4"/>
            <w:shd w:val="clear" w:color="auto" w:fill="auto"/>
            <w:vAlign w:val="center"/>
          </w:tcPr>
          <w:p w14:paraId="05320FAC">
            <w:pPr>
              <w:spacing w:line="360" w:lineRule="auto"/>
              <w:jc w:val="center"/>
              <w:rPr>
                <w:rFonts w:cs="Times New Roman"/>
                <w:sz w:val="21"/>
              </w:rPr>
            </w:pPr>
            <w:r>
              <w:rPr>
                <w:rFonts w:cs="Times New Roman"/>
                <w:sz w:val="21"/>
              </w:rPr>
              <w:t>文体育人部分，加分上限为5分</w:t>
            </w:r>
          </w:p>
        </w:tc>
      </w:tr>
    </w:tbl>
    <w:p w14:paraId="692643AA">
      <w:pPr>
        <w:rPr>
          <w:rFonts w:cs="Times New Roman"/>
        </w:rPr>
      </w:pPr>
    </w:p>
    <w:p w14:paraId="78DFC7D4">
      <w:pPr>
        <w:widowControl/>
        <w:spacing w:line="580" w:lineRule="exact"/>
        <w:outlineLvl w:val="1"/>
        <w:rPr>
          <w:rFonts w:eastAsia="黑体" w:cs="Times New Roman"/>
          <w:szCs w:val="32"/>
        </w:rPr>
      </w:pPr>
      <w:r>
        <w:rPr>
          <w:rFonts w:eastAsia="黑体" w:cs="Times New Roman"/>
          <w:szCs w:val="32"/>
        </w:rPr>
        <w:t>一级指标：实践服务</w:t>
      </w:r>
    </w:p>
    <w:tbl>
      <w:tblPr>
        <w:tblStyle w:val="9"/>
        <w:tblW w:w="89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760"/>
        <w:gridCol w:w="5122"/>
        <w:gridCol w:w="2412"/>
      </w:tblGrid>
      <w:tr w14:paraId="3096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trPr>
        <w:tc>
          <w:tcPr>
            <w:tcW w:w="690" w:type="dxa"/>
            <w:shd w:val="clear" w:color="auto" w:fill="FFFFFF"/>
            <w:vAlign w:val="center"/>
          </w:tcPr>
          <w:p w14:paraId="3C021B9C">
            <w:pPr>
              <w:spacing w:line="360" w:lineRule="auto"/>
              <w:jc w:val="center"/>
              <w:rPr>
                <w:rFonts w:cs="Times New Roman"/>
                <w:b/>
                <w:bCs/>
                <w:sz w:val="21"/>
              </w:rPr>
            </w:pPr>
            <w:r>
              <w:rPr>
                <w:rFonts w:cs="Times New Roman"/>
                <w:b/>
                <w:bCs/>
                <w:sz w:val="21"/>
              </w:rPr>
              <w:t>二级指标</w:t>
            </w:r>
          </w:p>
        </w:tc>
        <w:tc>
          <w:tcPr>
            <w:tcW w:w="760" w:type="dxa"/>
            <w:shd w:val="clear" w:color="auto" w:fill="FFFFFF"/>
            <w:vAlign w:val="center"/>
          </w:tcPr>
          <w:p w14:paraId="37E9F26F">
            <w:pPr>
              <w:spacing w:line="360" w:lineRule="auto"/>
              <w:jc w:val="center"/>
              <w:rPr>
                <w:rFonts w:cs="Times New Roman"/>
                <w:b/>
                <w:bCs/>
                <w:sz w:val="21"/>
              </w:rPr>
            </w:pPr>
            <w:r>
              <w:rPr>
                <w:rFonts w:cs="Times New Roman"/>
                <w:b/>
                <w:bCs/>
                <w:sz w:val="21"/>
              </w:rPr>
              <w:t>指标编号</w:t>
            </w:r>
          </w:p>
        </w:tc>
        <w:tc>
          <w:tcPr>
            <w:tcW w:w="5122" w:type="dxa"/>
            <w:shd w:val="clear" w:color="auto" w:fill="FFFFFF"/>
            <w:vAlign w:val="center"/>
          </w:tcPr>
          <w:p w14:paraId="25066019">
            <w:pPr>
              <w:spacing w:line="360" w:lineRule="auto"/>
              <w:jc w:val="center"/>
              <w:rPr>
                <w:rFonts w:cs="Times New Roman"/>
                <w:b/>
                <w:bCs/>
                <w:sz w:val="21"/>
              </w:rPr>
            </w:pPr>
            <w:r>
              <w:rPr>
                <w:rFonts w:cs="Times New Roman"/>
                <w:b/>
                <w:bCs/>
                <w:sz w:val="21"/>
              </w:rPr>
              <w:t>测评点</w:t>
            </w:r>
          </w:p>
        </w:tc>
        <w:tc>
          <w:tcPr>
            <w:tcW w:w="2412" w:type="dxa"/>
            <w:shd w:val="clear" w:color="auto" w:fill="FFFFFF"/>
            <w:vAlign w:val="center"/>
          </w:tcPr>
          <w:p w14:paraId="00A15569">
            <w:pPr>
              <w:spacing w:line="360" w:lineRule="auto"/>
              <w:jc w:val="center"/>
              <w:rPr>
                <w:rFonts w:cs="Times New Roman"/>
                <w:b/>
                <w:bCs/>
                <w:sz w:val="21"/>
              </w:rPr>
            </w:pPr>
            <w:r>
              <w:rPr>
                <w:rFonts w:cs="Times New Roman"/>
                <w:b/>
                <w:bCs/>
                <w:sz w:val="21"/>
              </w:rPr>
              <w:t>分值</w:t>
            </w:r>
          </w:p>
          <w:p w14:paraId="485644B5">
            <w:pPr>
              <w:spacing w:line="360" w:lineRule="auto"/>
              <w:jc w:val="center"/>
              <w:rPr>
                <w:rFonts w:cs="Times New Roman"/>
                <w:b/>
                <w:bCs/>
                <w:sz w:val="21"/>
              </w:rPr>
            </w:pPr>
            <w:r>
              <w:rPr>
                <w:rFonts w:cs="Times New Roman"/>
                <w:b/>
                <w:bCs/>
                <w:sz w:val="21"/>
              </w:rPr>
              <w:t>（1.0分对应绩点0.1）</w:t>
            </w:r>
          </w:p>
        </w:tc>
      </w:tr>
      <w:tr w14:paraId="789A7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restart"/>
            <w:shd w:val="clear" w:color="auto" w:fill="FFFFFF"/>
            <w:vAlign w:val="center"/>
          </w:tcPr>
          <w:p w14:paraId="1F048391">
            <w:pPr>
              <w:spacing w:line="360" w:lineRule="auto"/>
              <w:jc w:val="center"/>
              <w:rPr>
                <w:rFonts w:cs="Times New Roman"/>
                <w:sz w:val="21"/>
              </w:rPr>
            </w:pPr>
            <w:r>
              <w:rPr>
                <w:rFonts w:cs="Times New Roman"/>
                <w:sz w:val="21"/>
              </w:rPr>
              <w:t>劳动素养</w:t>
            </w:r>
          </w:p>
        </w:tc>
        <w:tc>
          <w:tcPr>
            <w:tcW w:w="760" w:type="dxa"/>
            <w:shd w:val="clear" w:color="auto" w:fill="FFFFFF"/>
            <w:vAlign w:val="center"/>
          </w:tcPr>
          <w:p w14:paraId="0B3802AF">
            <w:pPr>
              <w:spacing w:line="360" w:lineRule="auto"/>
              <w:jc w:val="center"/>
              <w:rPr>
                <w:rFonts w:cs="Times New Roman"/>
                <w:sz w:val="21"/>
              </w:rPr>
            </w:pPr>
            <w:r>
              <w:rPr>
                <w:rFonts w:cs="Times New Roman"/>
                <w:sz w:val="21"/>
              </w:rPr>
              <w:t>D1</w:t>
            </w:r>
          </w:p>
        </w:tc>
        <w:tc>
          <w:tcPr>
            <w:tcW w:w="5122" w:type="dxa"/>
            <w:shd w:val="clear" w:color="auto" w:fill="FFFFFF"/>
            <w:vAlign w:val="center"/>
          </w:tcPr>
          <w:p w14:paraId="7ECB9F1B">
            <w:pPr>
              <w:spacing w:line="360" w:lineRule="auto"/>
              <w:rPr>
                <w:rFonts w:cs="Times New Roman"/>
                <w:sz w:val="21"/>
              </w:rPr>
            </w:pPr>
            <w:r>
              <w:rPr>
                <w:rFonts w:cs="Times New Roman"/>
                <w:sz w:val="21"/>
              </w:rPr>
              <w:t>省“三下乡”先进个人</w:t>
            </w:r>
          </w:p>
        </w:tc>
        <w:tc>
          <w:tcPr>
            <w:tcW w:w="2412" w:type="dxa"/>
            <w:shd w:val="clear" w:color="auto" w:fill="FFFFFF"/>
            <w:vAlign w:val="center"/>
          </w:tcPr>
          <w:p w14:paraId="64A3BD1A">
            <w:pPr>
              <w:spacing w:line="360" w:lineRule="auto"/>
              <w:rPr>
                <w:rFonts w:cs="Times New Roman"/>
                <w:sz w:val="21"/>
              </w:rPr>
            </w:pPr>
            <w:r>
              <w:rPr>
                <w:rFonts w:cs="Times New Roman"/>
                <w:sz w:val="21"/>
              </w:rPr>
              <w:t>4.0分</w:t>
            </w:r>
          </w:p>
        </w:tc>
      </w:tr>
      <w:tr w14:paraId="26D2A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58C7715C">
            <w:pPr>
              <w:spacing w:line="360" w:lineRule="auto"/>
              <w:jc w:val="center"/>
              <w:rPr>
                <w:rFonts w:cs="Times New Roman"/>
                <w:sz w:val="21"/>
              </w:rPr>
            </w:pPr>
          </w:p>
        </w:tc>
        <w:tc>
          <w:tcPr>
            <w:tcW w:w="760" w:type="dxa"/>
            <w:shd w:val="clear" w:color="auto" w:fill="FFFFFF"/>
            <w:vAlign w:val="center"/>
          </w:tcPr>
          <w:p w14:paraId="7654BE58">
            <w:pPr>
              <w:spacing w:line="360" w:lineRule="auto"/>
              <w:jc w:val="center"/>
              <w:rPr>
                <w:rFonts w:cs="Times New Roman"/>
                <w:sz w:val="21"/>
              </w:rPr>
            </w:pPr>
            <w:r>
              <w:rPr>
                <w:rFonts w:cs="Times New Roman"/>
                <w:sz w:val="21"/>
              </w:rPr>
              <w:t>D2</w:t>
            </w:r>
          </w:p>
        </w:tc>
        <w:tc>
          <w:tcPr>
            <w:tcW w:w="5122" w:type="dxa"/>
            <w:shd w:val="clear" w:color="auto" w:fill="FFFFFF"/>
            <w:vAlign w:val="center"/>
          </w:tcPr>
          <w:p w14:paraId="2C1733B3">
            <w:pPr>
              <w:spacing w:line="360" w:lineRule="auto"/>
              <w:rPr>
                <w:rFonts w:cs="Times New Roman"/>
                <w:sz w:val="21"/>
              </w:rPr>
            </w:pPr>
            <w:r>
              <w:rPr>
                <w:rFonts w:cs="Times New Roman"/>
                <w:sz w:val="21"/>
              </w:rPr>
              <w:t>全国、省“三下乡”优秀服务队成员</w:t>
            </w:r>
          </w:p>
        </w:tc>
        <w:tc>
          <w:tcPr>
            <w:tcW w:w="2412" w:type="dxa"/>
            <w:shd w:val="clear" w:color="auto" w:fill="FFFFFF"/>
            <w:vAlign w:val="center"/>
          </w:tcPr>
          <w:p w14:paraId="11272C14">
            <w:pPr>
              <w:spacing w:line="360" w:lineRule="auto"/>
              <w:rPr>
                <w:rFonts w:cs="Times New Roman"/>
                <w:sz w:val="21"/>
              </w:rPr>
            </w:pPr>
            <w:r>
              <w:rPr>
                <w:rFonts w:cs="Times New Roman"/>
                <w:sz w:val="21"/>
              </w:rPr>
              <w:t>1.0分</w:t>
            </w:r>
          </w:p>
        </w:tc>
      </w:tr>
      <w:tr w14:paraId="0CB36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7AEE278C">
            <w:pPr>
              <w:spacing w:line="360" w:lineRule="auto"/>
              <w:jc w:val="center"/>
              <w:rPr>
                <w:rFonts w:cs="Times New Roman"/>
                <w:sz w:val="21"/>
              </w:rPr>
            </w:pPr>
          </w:p>
        </w:tc>
        <w:tc>
          <w:tcPr>
            <w:tcW w:w="760" w:type="dxa"/>
            <w:shd w:val="clear" w:color="auto" w:fill="FFFFFF"/>
            <w:vAlign w:val="center"/>
          </w:tcPr>
          <w:p w14:paraId="1D7019DA">
            <w:pPr>
              <w:spacing w:line="360" w:lineRule="auto"/>
              <w:jc w:val="center"/>
              <w:rPr>
                <w:rFonts w:cs="Times New Roman"/>
                <w:sz w:val="21"/>
              </w:rPr>
            </w:pPr>
            <w:r>
              <w:rPr>
                <w:rFonts w:cs="Times New Roman"/>
                <w:sz w:val="21"/>
              </w:rPr>
              <w:t>D3</w:t>
            </w:r>
          </w:p>
        </w:tc>
        <w:tc>
          <w:tcPr>
            <w:tcW w:w="5122" w:type="dxa"/>
            <w:shd w:val="clear" w:color="auto" w:fill="FFFFFF"/>
            <w:vAlign w:val="center"/>
          </w:tcPr>
          <w:p w14:paraId="709C7A90">
            <w:pPr>
              <w:spacing w:line="360" w:lineRule="auto"/>
              <w:rPr>
                <w:rFonts w:cs="Times New Roman"/>
                <w:sz w:val="21"/>
              </w:rPr>
            </w:pPr>
            <w:r>
              <w:rPr>
                <w:rFonts w:cs="Times New Roman"/>
                <w:sz w:val="21"/>
              </w:rPr>
              <w:t>校级“三下乡”先进个人或先进团体中所有成员</w:t>
            </w:r>
          </w:p>
        </w:tc>
        <w:tc>
          <w:tcPr>
            <w:tcW w:w="2412" w:type="dxa"/>
            <w:shd w:val="clear" w:color="auto" w:fill="FFFFFF"/>
            <w:vAlign w:val="center"/>
          </w:tcPr>
          <w:p w14:paraId="3E16D342">
            <w:pPr>
              <w:spacing w:line="360" w:lineRule="auto"/>
              <w:rPr>
                <w:rFonts w:cs="Times New Roman"/>
                <w:sz w:val="21"/>
              </w:rPr>
            </w:pPr>
            <w:r>
              <w:rPr>
                <w:rFonts w:cs="Times New Roman"/>
                <w:sz w:val="21"/>
              </w:rPr>
              <w:t>0.5分</w:t>
            </w:r>
          </w:p>
        </w:tc>
      </w:tr>
      <w:tr w14:paraId="4AE66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59D0705B">
            <w:pPr>
              <w:spacing w:line="360" w:lineRule="auto"/>
              <w:jc w:val="center"/>
              <w:rPr>
                <w:rFonts w:cs="Times New Roman"/>
                <w:sz w:val="21"/>
              </w:rPr>
            </w:pPr>
          </w:p>
        </w:tc>
        <w:tc>
          <w:tcPr>
            <w:tcW w:w="760" w:type="dxa"/>
            <w:shd w:val="clear" w:color="auto" w:fill="FFFFFF"/>
            <w:vAlign w:val="center"/>
          </w:tcPr>
          <w:p w14:paraId="2C732BDA">
            <w:pPr>
              <w:spacing w:line="360" w:lineRule="auto"/>
              <w:jc w:val="center"/>
              <w:rPr>
                <w:rFonts w:cs="Times New Roman"/>
                <w:sz w:val="21"/>
              </w:rPr>
            </w:pPr>
            <w:r>
              <w:rPr>
                <w:rFonts w:cs="Times New Roman"/>
                <w:sz w:val="21"/>
              </w:rPr>
              <w:t>D4</w:t>
            </w:r>
          </w:p>
        </w:tc>
        <w:tc>
          <w:tcPr>
            <w:tcW w:w="5122" w:type="dxa"/>
            <w:shd w:val="clear" w:color="auto" w:fill="FFFFFF"/>
            <w:vAlign w:val="center"/>
          </w:tcPr>
          <w:p w14:paraId="59660709">
            <w:pPr>
              <w:spacing w:line="360" w:lineRule="auto"/>
              <w:rPr>
                <w:rFonts w:cs="Times New Roman"/>
                <w:sz w:val="21"/>
              </w:rPr>
            </w:pPr>
            <w:r>
              <w:rPr>
                <w:rFonts w:cs="Times New Roman"/>
                <w:sz w:val="21"/>
              </w:rPr>
              <w:t>参加志愿服务时长达到或超过100小时</w:t>
            </w:r>
          </w:p>
        </w:tc>
        <w:tc>
          <w:tcPr>
            <w:tcW w:w="2412" w:type="dxa"/>
            <w:shd w:val="clear" w:color="auto" w:fill="FFFFFF"/>
            <w:vAlign w:val="center"/>
          </w:tcPr>
          <w:p w14:paraId="3A28D0FE">
            <w:pPr>
              <w:spacing w:line="360" w:lineRule="auto"/>
              <w:rPr>
                <w:rFonts w:cs="Times New Roman"/>
                <w:sz w:val="21"/>
              </w:rPr>
            </w:pPr>
            <w:r>
              <w:rPr>
                <w:rFonts w:cs="Times New Roman"/>
                <w:sz w:val="21"/>
              </w:rPr>
              <w:t>0.3分</w:t>
            </w:r>
          </w:p>
        </w:tc>
      </w:tr>
      <w:tr w14:paraId="313D8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0460B94F">
            <w:pPr>
              <w:spacing w:line="360" w:lineRule="auto"/>
              <w:jc w:val="center"/>
              <w:rPr>
                <w:rFonts w:cs="Times New Roman"/>
                <w:sz w:val="21"/>
              </w:rPr>
            </w:pPr>
          </w:p>
        </w:tc>
        <w:tc>
          <w:tcPr>
            <w:tcW w:w="760" w:type="dxa"/>
            <w:shd w:val="clear" w:color="auto" w:fill="FFFFFF"/>
            <w:vAlign w:val="center"/>
          </w:tcPr>
          <w:p w14:paraId="0DB1C53F">
            <w:pPr>
              <w:spacing w:line="360" w:lineRule="auto"/>
              <w:jc w:val="center"/>
              <w:rPr>
                <w:rFonts w:cs="Times New Roman"/>
                <w:sz w:val="21"/>
              </w:rPr>
            </w:pPr>
            <w:r>
              <w:rPr>
                <w:rFonts w:cs="Times New Roman"/>
                <w:sz w:val="21"/>
              </w:rPr>
              <w:t>D5</w:t>
            </w:r>
          </w:p>
        </w:tc>
        <w:tc>
          <w:tcPr>
            <w:tcW w:w="5122" w:type="dxa"/>
            <w:shd w:val="clear" w:color="auto" w:fill="FFFFFF"/>
            <w:vAlign w:val="center"/>
          </w:tcPr>
          <w:p w14:paraId="77E8C88A">
            <w:pPr>
              <w:spacing w:line="360" w:lineRule="auto"/>
              <w:rPr>
                <w:rFonts w:cs="Times New Roman"/>
                <w:sz w:val="21"/>
              </w:rPr>
            </w:pPr>
            <w:r>
              <w:rPr>
                <w:rFonts w:cs="Times New Roman"/>
                <w:sz w:val="21"/>
              </w:rPr>
              <w:t>在志愿服务工作中取得突出成绩，获得校级及以上书面奖励</w:t>
            </w:r>
          </w:p>
        </w:tc>
        <w:tc>
          <w:tcPr>
            <w:tcW w:w="2412" w:type="dxa"/>
            <w:shd w:val="clear" w:color="auto" w:fill="FFFFFF"/>
            <w:vAlign w:val="center"/>
          </w:tcPr>
          <w:p w14:paraId="3862615A">
            <w:pPr>
              <w:spacing w:line="360" w:lineRule="auto"/>
              <w:rPr>
                <w:rFonts w:cs="Times New Roman"/>
                <w:sz w:val="21"/>
              </w:rPr>
            </w:pPr>
            <w:r>
              <w:rPr>
                <w:rFonts w:cs="Times New Roman"/>
                <w:sz w:val="21"/>
              </w:rPr>
              <w:t>0.3分</w:t>
            </w:r>
          </w:p>
        </w:tc>
      </w:tr>
      <w:tr w14:paraId="33F83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1F666212">
            <w:pPr>
              <w:spacing w:line="360" w:lineRule="auto"/>
              <w:jc w:val="center"/>
              <w:rPr>
                <w:rFonts w:cs="Times New Roman"/>
                <w:sz w:val="21"/>
              </w:rPr>
            </w:pPr>
          </w:p>
        </w:tc>
        <w:tc>
          <w:tcPr>
            <w:tcW w:w="760" w:type="dxa"/>
            <w:vMerge w:val="restart"/>
            <w:shd w:val="clear" w:color="auto" w:fill="FFFFFF"/>
            <w:vAlign w:val="center"/>
          </w:tcPr>
          <w:p w14:paraId="35CCFCDE">
            <w:pPr>
              <w:spacing w:line="360" w:lineRule="auto"/>
              <w:jc w:val="center"/>
              <w:rPr>
                <w:rFonts w:cs="Times New Roman"/>
                <w:sz w:val="21"/>
              </w:rPr>
            </w:pPr>
            <w:r>
              <w:rPr>
                <w:rFonts w:cs="Times New Roman"/>
                <w:sz w:val="21"/>
              </w:rPr>
              <w:t>D6</w:t>
            </w:r>
          </w:p>
        </w:tc>
        <w:tc>
          <w:tcPr>
            <w:tcW w:w="5122" w:type="dxa"/>
            <w:vMerge w:val="restart"/>
            <w:shd w:val="clear" w:color="auto" w:fill="FFFFFF"/>
            <w:vAlign w:val="center"/>
          </w:tcPr>
          <w:p w14:paraId="140DB08F">
            <w:pPr>
              <w:spacing w:line="360" w:lineRule="auto"/>
              <w:rPr>
                <w:rFonts w:cs="Times New Roman"/>
                <w:sz w:val="21"/>
              </w:rPr>
            </w:pPr>
            <w:r>
              <w:rPr>
                <w:rFonts w:cs="Times New Roman"/>
                <w:sz w:val="21"/>
              </w:rPr>
              <w:t>参与国家级社会实践、社会调查获先进个人及论文；</w:t>
            </w:r>
          </w:p>
        </w:tc>
        <w:tc>
          <w:tcPr>
            <w:tcW w:w="2412" w:type="dxa"/>
            <w:shd w:val="clear" w:color="auto" w:fill="FFFFFF"/>
            <w:vAlign w:val="center"/>
          </w:tcPr>
          <w:p w14:paraId="6C3B249B">
            <w:pPr>
              <w:spacing w:line="360" w:lineRule="auto"/>
              <w:rPr>
                <w:rFonts w:cs="Times New Roman"/>
                <w:sz w:val="21"/>
              </w:rPr>
            </w:pPr>
            <w:r>
              <w:rPr>
                <w:rFonts w:cs="Times New Roman"/>
                <w:sz w:val="21"/>
              </w:rPr>
              <w:t>一等奖5.0分</w:t>
            </w:r>
          </w:p>
        </w:tc>
      </w:tr>
      <w:tr w14:paraId="47632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53CF989D">
            <w:pPr>
              <w:spacing w:line="360" w:lineRule="auto"/>
              <w:jc w:val="center"/>
              <w:rPr>
                <w:rFonts w:cs="Times New Roman"/>
                <w:sz w:val="21"/>
              </w:rPr>
            </w:pPr>
          </w:p>
        </w:tc>
        <w:tc>
          <w:tcPr>
            <w:tcW w:w="760" w:type="dxa"/>
            <w:vMerge w:val="continue"/>
            <w:shd w:val="clear" w:color="auto" w:fill="FFFFFF"/>
            <w:vAlign w:val="center"/>
          </w:tcPr>
          <w:p w14:paraId="5E1EAE61">
            <w:pPr>
              <w:spacing w:line="360" w:lineRule="auto"/>
              <w:jc w:val="center"/>
              <w:rPr>
                <w:rFonts w:cs="Times New Roman"/>
                <w:sz w:val="21"/>
              </w:rPr>
            </w:pPr>
          </w:p>
        </w:tc>
        <w:tc>
          <w:tcPr>
            <w:tcW w:w="5122" w:type="dxa"/>
            <w:vMerge w:val="continue"/>
            <w:shd w:val="clear" w:color="auto" w:fill="FFFFFF"/>
            <w:vAlign w:val="center"/>
          </w:tcPr>
          <w:p w14:paraId="5A1495EE">
            <w:pPr>
              <w:spacing w:line="360" w:lineRule="auto"/>
              <w:rPr>
                <w:rFonts w:cs="Times New Roman"/>
                <w:sz w:val="21"/>
              </w:rPr>
            </w:pPr>
          </w:p>
        </w:tc>
        <w:tc>
          <w:tcPr>
            <w:tcW w:w="2412" w:type="dxa"/>
            <w:shd w:val="clear" w:color="auto" w:fill="FFFFFF"/>
            <w:vAlign w:val="center"/>
          </w:tcPr>
          <w:p w14:paraId="62C8AB5E">
            <w:pPr>
              <w:spacing w:line="360" w:lineRule="auto"/>
              <w:rPr>
                <w:rFonts w:cs="Times New Roman"/>
                <w:sz w:val="21"/>
              </w:rPr>
            </w:pPr>
            <w:r>
              <w:rPr>
                <w:rFonts w:cs="Times New Roman"/>
                <w:sz w:val="21"/>
              </w:rPr>
              <w:t>二等奖3.0分</w:t>
            </w:r>
          </w:p>
        </w:tc>
      </w:tr>
      <w:tr w14:paraId="064B8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4122B07A">
            <w:pPr>
              <w:spacing w:line="360" w:lineRule="auto"/>
              <w:jc w:val="center"/>
              <w:rPr>
                <w:rFonts w:cs="Times New Roman"/>
                <w:sz w:val="21"/>
              </w:rPr>
            </w:pPr>
          </w:p>
        </w:tc>
        <w:tc>
          <w:tcPr>
            <w:tcW w:w="760" w:type="dxa"/>
            <w:vMerge w:val="continue"/>
            <w:shd w:val="clear" w:color="auto" w:fill="FFFFFF"/>
            <w:vAlign w:val="center"/>
          </w:tcPr>
          <w:p w14:paraId="6AD8FE87">
            <w:pPr>
              <w:spacing w:line="360" w:lineRule="auto"/>
              <w:jc w:val="center"/>
              <w:rPr>
                <w:rFonts w:cs="Times New Roman"/>
                <w:sz w:val="21"/>
              </w:rPr>
            </w:pPr>
          </w:p>
        </w:tc>
        <w:tc>
          <w:tcPr>
            <w:tcW w:w="5122" w:type="dxa"/>
            <w:vMerge w:val="continue"/>
            <w:shd w:val="clear" w:color="auto" w:fill="FFFFFF"/>
            <w:vAlign w:val="center"/>
          </w:tcPr>
          <w:p w14:paraId="21A96274">
            <w:pPr>
              <w:spacing w:line="360" w:lineRule="auto"/>
              <w:rPr>
                <w:rFonts w:cs="Times New Roman"/>
                <w:sz w:val="21"/>
              </w:rPr>
            </w:pPr>
          </w:p>
        </w:tc>
        <w:tc>
          <w:tcPr>
            <w:tcW w:w="2412" w:type="dxa"/>
            <w:shd w:val="clear" w:color="auto" w:fill="FFFFFF"/>
            <w:vAlign w:val="center"/>
          </w:tcPr>
          <w:p w14:paraId="7A32B4B5">
            <w:pPr>
              <w:spacing w:line="360" w:lineRule="auto"/>
              <w:rPr>
                <w:rFonts w:cs="Times New Roman"/>
                <w:sz w:val="21"/>
              </w:rPr>
            </w:pPr>
            <w:r>
              <w:rPr>
                <w:rFonts w:cs="Times New Roman"/>
                <w:sz w:val="21"/>
              </w:rPr>
              <w:t>三等奖2.0分</w:t>
            </w:r>
          </w:p>
        </w:tc>
      </w:tr>
      <w:tr w14:paraId="2D514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trPr>
        <w:tc>
          <w:tcPr>
            <w:tcW w:w="690" w:type="dxa"/>
            <w:vMerge w:val="continue"/>
            <w:shd w:val="clear" w:color="auto" w:fill="FFFFFF"/>
            <w:vAlign w:val="center"/>
          </w:tcPr>
          <w:p w14:paraId="1ADE36A5">
            <w:pPr>
              <w:spacing w:line="360" w:lineRule="auto"/>
              <w:jc w:val="center"/>
              <w:rPr>
                <w:rFonts w:cs="Times New Roman"/>
                <w:sz w:val="21"/>
              </w:rPr>
            </w:pPr>
          </w:p>
        </w:tc>
        <w:tc>
          <w:tcPr>
            <w:tcW w:w="760" w:type="dxa"/>
            <w:vMerge w:val="continue"/>
            <w:shd w:val="clear" w:color="auto" w:fill="FFFFFF"/>
            <w:vAlign w:val="center"/>
          </w:tcPr>
          <w:p w14:paraId="59E32737">
            <w:pPr>
              <w:spacing w:line="360" w:lineRule="auto"/>
              <w:jc w:val="center"/>
              <w:rPr>
                <w:rFonts w:cs="Times New Roman"/>
                <w:sz w:val="21"/>
              </w:rPr>
            </w:pPr>
          </w:p>
        </w:tc>
        <w:tc>
          <w:tcPr>
            <w:tcW w:w="5122" w:type="dxa"/>
            <w:vMerge w:val="continue"/>
            <w:shd w:val="clear" w:color="auto" w:fill="FFFFFF"/>
            <w:vAlign w:val="center"/>
          </w:tcPr>
          <w:p w14:paraId="7A64498F">
            <w:pPr>
              <w:spacing w:line="360" w:lineRule="auto"/>
              <w:rPr>
                <w:rFonts w:cs="Times New Roman"/>
                <w:sz w:val="21"/>
              </w:rPr>
            </w:pPr>
          </w:p>
        </w:tc>
        <w:tc>
          <w:tcPr>
            <w:tcW w:w="2412" w:type="dxa"/>
            <w:shd w:val="clear" w:color="auto" w:fill="FFFFFF"/>
            <w:vAlign w:val="center"/>
          </w:tcPr>
          <w:p w14:paraId="7466F852">
            <w:pPr>
              <w:spacing w:line="360" w:lineRule="auto"/>
              <w:rPr>
                <w:rFonts w:cs="Times New Roman"/>
                <w:sz w:val="21"/>
              </w:rPr>
            </w:pPr>
            <w:r>
              <w:rPr>
                <w:rFonts w:cs="Times New Roman"/>
                <w:sz w:val="21"/>
              </w:rPr>
              <w:t>优胜奖1.0分</w:t>
            </w:r>
          </w:p>
        </w:tc>
      </w:tr>
      <w:tr w14:paraId="49EC1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2240CC07">
            <w:pPr>
              <w:spacing w:line="360" w:lineRule="auto"/>
              <w:jc w:val="center"/>
              <w:rPr>
                <w:rFonts w:cs="Times New Roman"/>
                <w:sz w:val="21"/>
              </w:rPr>
            </w:pPr>
          </w:p>
        </w:tc>
        <w:tc>
          <w:tcPr>
            <w:tcW w:w="760" w:type="dxa"/>
            <w:vMerge w:val="restart"/>
            <w:shd w:val="clear" w:color="auto" w:fill="FFFFFF"/>
            <w:vAlign w:val="center"/>
          </w:tcPr>
          <w:p w14:paraId="2ADFF13A">
            <w:pPr>
              <w:spacing w:line="360" w:lineRule="auto"/>
              <w:jc w:val="center"/>
              <w:rPr>
                <w:rFonts w:cs="Times New Roman"/>
                <w:sz w:val="21"/>
              </w:rPr>
            </w:pPr>
            <w:r>
              <w:rPr>
                <w:rFonts w:cs="Times New Roman"/>
                <w:sz w:val="21"/>
              </w:rPr>
              <w:t>D7</w:t>
            </w:r>
          </w:p>
        </w:tc>
        <w:tc>
          <w:tcPr>
            <w:tcW w:w="5122" w:type="dxa"/>
            <w:vMerge w:val="restart"/>
            <w:shd w:val="clear" w:color="auto" w:fill="FFFFFF"/>
            <w:vAlign w:val="center"/>
          </w:tcPr>
          <w:p w14:paraId="6C35F8E3">
            <w:pPr>
              <w:spacing w:line="360" w:lineRule="auto"/>
              <w:rPr>
                <w:rFonts w:cs="Times New Roman"/>
                <w:sz w:val="21"/>
              </w:rPr>
            </w:pPr>
            <w:r>
              <w:rPr>
                <w:rFonts w:cs="Times New Roman"/>
                <w:sz w:val="21"/>
              </w:rPr>
              <w:t>参与省级社会实践或社会调查获先进个人及论文；</w:t>
            </w:r>
          </w:p>
        </w:tc>
        <w:tc>
          <w:tcPr>
            <w:tcW w:w="2412" w:type="dxa"/>
            <w:shd w:val="clear" w:color="auto" w:fill="FFFFFF"/>
            <w:vAlign w:val="center"/>
          </w:tcPr>
          <w:p w14:paraId="6D9A0CDB">
            <w:pPr>
              <w:spacing w:line="360" w:lineRule="auto"/>
              <w:rPr>
                <w:rFonts w:cs="Times New Roman"/>
                <w:sz w:val="21"/>
              </w:rPr>
            </w:pPr>
            <w:r>
              <w:rPr>
                <w:rFonts w:cs="Times New Roman"/>
                <w:sz w:val="21"/>
              </w:rPr>
              <w:t>一等奖4.0分</w:t>
            </w:r>
          </w:p>
        </w:tc>
      </w:tr>
      <w:tr w14:paraId="56400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018B0749">
            <w:pPr>
              <w:spacing w:line="360" w:lineRule="auto"/>
              <w:jc w:val="center"/>
              <w:rPr>
                <w:rFonts w:cs="Times New Roman"/>
                <w:sz w:val="21"/>
              </w:rPr>
            </w:pPr>
          </w:p>
        </w:tc>
        <w:tc>
          <w:tcPr>
            <w:tcW w:w="760" w:type="dxa"/>
            <w:vMerge w:val="continue"/>
            <w:shd w:val="clear" w:color="auto" w:fill="FFFFFF"/>
            <w:vAlign w:val="center"/>
          </w:tcPr>
          <w:p w14:paraId="4DA32807">
            <w:pPr>
              <w:spacing w:line="360" w:lineRule="auto"/>
              <w:jc w:val="center"/>
              <w:rPr>
                <w:rFonts w:cs="Times New Roman"/>
                <w:sz w:val="21"/>
              </w:rPr>
            </w:pPr>
          </w:p>
        </w:tc>
        <w:tc>
          <w:tcPr>
            <w:tcW w:w="5122" w:type="dxa"/>
            <w:vMerge w:val="continue"/>
            <w:shd w:val="clear" w:color="auto" w:fill="FFFFFF"/>
            <w:vAlign w:val="center"/>
          </w:tcPr>
          <w:p w14:paraId="07436A57">
            <w:pPr>
              <w:spacing w:line="360" w:lineRule="auto"/>
              <w:rPr>
                <w:rFonts w:cs="Times New Roman"/>
                <w:sz w:val="21"/>
              </w:rPr>
            </w:pPr>
          </w:p>
        </w:tc>
        <w:tc>
          <w:tcPr>
            <w:tcW w:w="2412" w:type="dxa"/>
            <w:shd w:val="clear" w:color="auto" w:fill="FFFFFF"/>
            <w:vAlign w:val="center"/>
          </w:tcPr>
          <w:p w14:paraId="405349B9">
            <w:pPr>
              <w:spacing w:line="360" w:lineRule="auto"/>
              <w:rPr>
                <w:rFonts w:cs="Times New Roman"/>
                <w:sz w:val="21"/>
              </w:rPr>
            </w:pPr>
            <w:r>
              <w:rPr>
                <w:rFonts w:cs="Times New Roman"/>
                <w:sz w:val="21"/>
              </w:rPr>
              <w:t>二等奖2.5分</w:t>
            </w:r>
          </w:p>
        </w:tc>
      </w:tr>
      <w:tr w14:paraId="3B308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717D51D5">
            <w:pPr>
              <w:spacing w:line="360" w:lineRule="auto"/>
              <w:jc w:val="center"/>
              <w:rPr>
                <w:rFonts w:cs="Times New Roman"/>
                <w:sz w:val="21"/>
              </w:rPr>
            </w:pPr>
          </w:p>
        </w:tc>
        <w:tc>
          <w:tcPr>
            <w:tcW w:w="760" w:type="dxa"/>
            <w:vMerge w:val="continue"/>
            <w:shd w:val="clear" w:color="auto" w:fill="FFFFFF"/>
            <w:vAlign w:val="center"/>
          </w:tcPr>
          <w:p w14:paraId="6FB95BCD">
            <w:pPr>
              <w:spacing w:line="360" w:lineRule="auto"/>
              <w:jc w:val="center"/>
              <w:rPr>
                <w:rFonts w:cs="Times New Roman"/>
                <w:sz w:val="21"/>
              </w:rPr>
            </w:pPr>
          </w:p>
        </w:tc>
        <w:tc>
          <w:tcPr>
            <w:tcW w:w="5122" w:type="dxa"/>
            <w:vMerge w:val="continue"/>
            <w:shd w:val="clear" w:color="auto" w:fill="FFFFFF"/>
            <w:vAlign w:val="center"/>
          </w:tcPr>
          <w:p w14:paraId="3503B864">
            <w:pPr>
              <w:spacing w:line="360" w:lineRule="auto"/>
              <w:rPr>
                <w:rFonts w:cs="Times New Roman"/>
                <w:sz w:val="21"/>
              </w:rPr>
            </w:pPr>
          </w:p>
        </w:tc>
        <w:tc>
          <w:tcPr>
            <w:tcW w:w="2412" w:type="dxa"/>
            <w:shd w:val="clear" w:color="auto" w:fill="FFFFFF"/>
            <w:vAlign w:val="center"/>
          </w:tcPr>
          <w:p w14:paraId="6AC5A3FA">
            <w:pPr>
              <w:spacing w:line="360" w:lineRule="auto"/>
              <w:rPr>
                <w:rFonts w:cs="Times New Roman"/>
                <w:sz w:val="21"/>
              </w:rPr>
            </w:pPr>
            <w:r>
              <w:rPr>
                <w:rFonts w:cs="Times New Roman"/>
                <w:sz w:val="21"/>
              </w:rPr>
              <w:t>三等奖1.0分</w:t>
            </w:r>
          </w:p>
        </w:tc>
      </w:tr>
      <w:tr w14:paraId="21369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504CCAA8">
            <w:pPr>
              <w:spacing w:line="360" w:lineRule="auto"/>
              <w:jc w:val="center"/>
              <w:rPr>
                <w:rFonts w:cs="Times New Roman"/>
                <w:sz w:val="21"/>
              </w:rPr>
            </w:pPr>
          </w:p>
        </w:tc>
        <w:tc>
          <w:tcPr>
            <w:tcW w:w="760" w:type="dxa"/>
            <w:vMerge w:val="continue"/>
            <w:shd w:val="clear" w:color="auto" w:fill="FFFFFF"/>
            <w:vAlign w:val="center"/>
          </w:tcPr>
          <w:p w14:paraId="2D075E9B">
            <w:pPr>
              <w:spacing w:line="360" w:lineRule="auto"/>
              <w:jc w:val="center"/>
              <w:rPr>
                <w:rFonts w:cs="Times New Roman"/>
                <w:sz w:val="21"/>
              </w:rPr>
            </w:pPr>
          </w:p>
        </w:tc>
        <w:tc>
          <w:tcPr>
            <w:tcW w:w="5122" w:type="dxa"/>
            <w:vMerge w:val="continue"/>
            <w:shd w:val="clear" w:color="auto" w:fill="FFFFFF"/>
            <w:vAlign w:val="center"/>
          </w:tcPr>
          <w:p w14:paraId="0EC53668">
            <w:pPr>
              <w:spacing w:line="360" w:lineRule="auto"/>
              <w:rPr>
                <w:rFonts w:cs="Times New Roman"/>
                <w:sz w:val="21"/>
              </w:rPr>
            </w:pPr>
          </w:p>
        </w:tc>
        <w:tc>
          <w:tcPr>
            <w:tcW w:w="2412" w:type="dxa"/>
            <w:shd w:val="clear" w:color="auto" w:fill="FFFFFF"/>
            <w:vAlign w:val="center"/>
          </w:tcPr>
          <w:p w14:paraId="3EC4DBF1">
            <w:pPr>
              <w:spacing w:line="360" w:lineRule="auto"/>
              <w:rPr>
                <w:rFonts w:cs="Times New Roman"/>
                <w:sz w:val="21"/>
              </w:rPr>
            </w:pPr>
            <w:r>
              <w:rPr>
                <w:rFonts w:cs="Times New Roman"/>
                <w:sz w:val="21"/>
              </w:rPr>
              <w:t>优胜奖0.8分</w:t>
            </w:r>
          </w:p>
        </w:tc>
      </w:tr>
      <w:tr w14:paraId="6CFFE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45DF6434">
            <w:pPr>
              <w:spacing w:line="360" w:lineRule="auto"/>
              <w:jc w:val="center"/>
              <w:rPr>
                <w:rFonts w:cs="Times New Roman"/>
                <w:sz w:val="21"/>
              </w:rPr>
            </w:pPr>
          </w:p>
        </w:tc>
        <w:tc>
          <w:tcPr>
            <w:tcW w:w="760" w:type="dxa"/>
            <w:vMerge w:val="restart"/>
            <w:shd w:val="clear" w:color="auto" w:fill="FFFFFF"/>
            <w:vAlign w:val="center"/>
          </w:tcPr>
          <w:p w14:paraId="26140146">
            <w:pPr>
              <w:spacing w:line="360" w:lineRule="auto"/>
              <w:jc w:val="center"/>
              <w:rPr>
                <w:rFonts w:cs="Times New Roman"/>
                <w:sz w:val="21"/>
              </w:rPr>
            </w:pPr>
            <w:r>
              <w:rPr>
                <w:rFonts w:cs="Times New Roman"/>
                <w:sz w:val="21"/>
              </w:rPr>
              <w:t>D8</w:t>
            </w:r>
          </w:p>
        </w:tc>
        <w:tc>
          <w:tcPr>
            <w:tcW w:w="5122" w:type="dxa"/>
            <w:vMerge w:val="restart"/>
            <w:shd w:val="clear" w:color="auto" w:fill="FFFFFF"/>
            <w:vAlign w:val="center"/>
          </w:tcPr>
          <w:p w14:paraId="6881A0DC">
            <w:pPr>
              <w:spacing w:line="360" w:lineRule="auto"/>
              <w:rPr>
                <w:rFonts w:cs="Times New Roman"/>
                <w:sz w:val="21"/>
              </w:rPr>
            </w:pPr>
            <w:r>
              <w:rPr>
                <w:rFonts w:cs="Times New Roman"/>
                <w:sz w:val="21"/>
              </w:rPr>
              <w:t>参与市级社会实践或社会调查获先进个人及论文；</w:t>
            </w:r>
          </w:p>
        </w:tc>
        <w:tc>
          <w:tcPr>
            <w:tcW w:w="2412" w:type="dxa"/>
            <w:shd w:val="clear" w:color="auto" w:fill="FFFFFF"/>
            <w:vAlign w:val="center"/>
          </w:tcPr>
          <w:p w14:paraId="50050E3C">
            <w:pPr>
              <w:spacing w:line="360" w:lineRule="auto"/>
              <w:rPr>
                <w:rFonts w:cs="Times New Roman"/>
                <w:sz w:val="21"/>
              </w:rPr>
            </w:pPr>
            <w:r>
              <w:rPr>
                <w:rFonts w:cs="Times New Roman"/>
                <w:sz w:val="21"/>
              </w:rPr>
              <w:t>一等奖3.0分</w:t>
            </w:r>
          </w:p>
        </w:tc>
      </w:tr>
      <w:tr w14:paraId="35259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3035846F">
            <w:pPr>
              <w:spacing w:line="360" w:lineRule="auto"/>
              <w:jc w:val="center"/>
              <w:rPr>
                <w:rFonts w:cs="Times New Roman"/>
                <w:sz w:val="21"/>
              </w:rPr>
            </w:pPr>
          </w:p>
        </w:tc>
        <w:tc>
          <w:tcPr>
            <w:tcW w:w="760" w:type="dxa"/>
            <w:vMerge w:val="continue"/>
            <w:shd w:val="clear" w:color="auto" w:fill="FFFFFF"/>
            <w:vAlign w:val="center"/>
          </w:tcPr>
          <w:p w14:paraId="1026598A">
            <w:pPr>
              <w:spacing w:line="360" w:lineRule="auto"/>
              <w:jc w:val="center"/>
              <w:rPr>
                <w:rFonts w:cs="Times New Roman"/>
                <w:sz w:val="21"/>
              </w:rPr>
            </w:pPr>
          </w:p>
        </w:tc>
        <w:tc>
          <w:tcPr>
            <w:tcW w:w="5122" w:type="dxa"/>
            <w:vMerge w:val="continue"/>
            <w:shd w:val="clear" w:color="auto" w:fill="FFFFFF"/>
            <w:vAlign w:val="center"/>
          </w:tcPr>
          <w:p w14:paraId="2A45B3FD">
            <w:pPr>
              <w:spacing w:line="360" w:lineRule="auto"/>
              <w:rPr>
                <w:rFonts w:cs="Times New Roman"/>
                <w:sz w:val="21"/>
              </w:rPr>
            </w:pPr>
          </w:p>
        </w:tc>
        <w:tc>
          <w:tcPr>
            <w:tcW w:w="2412" w:type="dxa"/>
            <w:shd w:val="clear" w:color="auto" w:fill="FFFFFF"/>
            <w:vAlign w:val="center"/>
          </w:tcPr>
          <w:p w14:paraId="4F16B4DF">
            <w:pPr>
              <w:spacing w:line="360" w:lineRule="auto"/>
              <w:rPr>
                <w:rFonts w:cs="Times New Roman"/>
                <w:sz w:val="21"/>
              </w:rPr>
            </w:pPr>
            <w:r>
              <w:rPr>
                <w:rFonts w:cs="Times New Roman"/>
                <w:sz w:val="21"/>
              </w:rPr>
              <w:t>二等奖2.0分</w:t>
            </w:r>
          </w:p>
        </w:tc>
      </w:tr>
      <w:tr w14:paraId="5BDDA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7F58B58C">
            <w:pPr>
              <w:spacing w:line="360" w:lineRule="auto"/>
              <w:jc w:val="center"/>
              <w:rPr>
                <w:rFonts w:cs="Times New Roman"/>
                <w:sz w:val="21"/>
              </w:rPr>
            </w:pPr>
          </w:p>
        </w:tc>
        <w:tc>
          <w:tcPr>
            <w:tcW w:w="760" w:type="dxa"/>
            <w:vMerge w:val="continue"/>
            <w:shd w:val="clear" w:color="auto" w:fill="FFFFFF"/>
            <w:vAlign w:val="center"/>
          </w:tcPr>
          <w:p w14:paraId="0939B625">
            <w:pPr>
              <w:spacing w:line="360" w:lineRule="auto"/>
              <w:jc w:val="center"/>
              <w:rPr>
                <w:rFonts w:cs="Times New Roman"/>
                <w:sz w:val="21"/>
              </w:rPr>
            </w:pPr>
          </w:p>
        </w:tc>
        <w:tc>
          <w:tcPr>
            <w:tcW w:w="5122" w:type="dxa"/>
            <w:vMerge w:val="continue"/>
            <w:shd w:val="clear" w:color="auto" w:fill="FFFFFF"/>
            <w:vAlign w:val="center"/>
          </w:tcPr>
          <w:p w14:paraId="060D6DB4">
            <w:pPr>
              <w:spacing w:line="360" w:lineRule="auto"/>
              <w:rPr>
                <w:rFonts w:cs="Times New Roman"/>
                <w:sz w:val="21"/>
              </w:rPr>
            </w:pPr>
          </w:p>
        </w:tc>
        <w:tc>
          <w:tcPr>
            <w:tcW w:w="2412" w:type="dxa"/>
            <w:shd w:val="clear" w:color="auto" w:fill="FFFFFF"/>
            <w:vAlign w:val="center"/>
          </w:tcPr>
          <w:p w14:paraId="4C365813">
            <w:pPr>
              <w:spacing w:line="360" w:lineRule="auto"/>
              <w:rPr>
                <w:rFonts w:cs="Times New Roman"/>
                <w:sz w:val="21"/>
              </w:rPr>
            </w:pPr>
            <w:r>
              <w:rPr>
                <w:rFonts w:cs="Times New Roman"/>
                <w:sz w:val="21"/>
              </w:rPr>
              <w:t>三等奖0.8分</w:t>
            </w:r>
          </w:p>
        </w:tc>
      </w:tr>
      <w:tr w14:paraId="3EECA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617ED19C">
            <w:pPr>
              <w:spacing w:line="360" w:lineRule="auto"/>
              <w:jc w:val="center"/>
              <w:rPr>
                <w:rFonts w:cs="Times New Roman"/>
                <w:sz w:val="21"/>
              </w:rPr>
            </w:pPr>
          </w:p>
        </w:tc>
        <w:tc>
          <w:tcPr>
            <w:tcW w:w="760" w:type="dxa"/>
            <w:vMerge w:val="continue"/>
            <w:shd w:val="clear" w:color="auto" w:fill="FFFFFF"/>
            <w:vAlign w:val="center"/>
          </w:tcPr>
          <w:p w14:paraId="593C2A35">
            <w:pPr>
              <w:spacing w:line="360" w:lineRule="auto"/>
              <w:jc w:val="center"/>
              <w:rPr>
                <w:rFonts w:cs="Times New Roman"/>
                <w:sz w:val="21"/>
              </w:rPr>
            </w:pPr>
          </w:p>
        </w:tc>
        <w:tc>
          <w:tcPr>
            <w:tcW w:w="5122" w:type="dxa"/>
            <w:vMerge w:val="continue"/>
            <w:shd w:val="clear" w:color="auto" w:fill="FFFFFF"/>
            <w:vAlign w:val="center"/>
          </w:tcPr>
          <w:p w14:paraId="742C199A">
            <w:pPr>
              <w:spacing w:line="360" w:lineRule="auto"/>
              <w:rPr>
                <w:rFonts w:cs="Times New Roman"/>
                <w:sz w:val="21"/>
              </w:rPr>
            </w:pPr>
          </w:p>
        </w:tc>
        <w:tc>
          <w:tcPr>
            <w:tcW w:w="2412" w:type="dxa"/>
            <w:shd w:val="clear" w:color="auto" w:fill="FFFFFF"/>
            <w:vAlign w:val="center"/>
          </w:tcPr>
          <w:p w14:paraId="5ADF2DCB">
            <w:pPr>
              <w:spacing w:line="360" w:lineRule="auto"/>
              <w:rPr>
                <w:rFonts w:cs="Times New Roman"/>
                <w:sz w:val="21"/>
              </w:rPr>
            </w:pPr>
            <w:r>
              <w:rPr>
                <w:rFonts w:cs="Times New Roman"/>
                <w:sz w:val="21"/>
              </w:rPr>
              <w:t>优胜奖0.6分</w:t>
            </w:r>
          </w:p>
        </w:tc>
      </w:tr>
      <w:tr w14:paraId="1D37B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16D76ECE">
            <w:pPr>
              <w:spacing w:line="360" w:lineRule="auto"/>
              <w:jc w:val="center"/>
              <w:rPr>
                <w:rFonts w:cs="Times New Roman"/>
                <w:sz w:val="21"/>
              </w:rPr>
            </w:pPr>
          </w:p>
        </w:tc>
        <w:tc>
          <w:tcPr>
            <w:tcW w:w="760" w:type="dxa"/>
            <w:vMerge w:val="restart"/>
            <w:shd w:val="clear" w:color="auto" w:fill="FFFFFF"/>
            <w:vAlign w:val="center"/>
          </w:tcPr>
          <w:p w14:paraId="61C28FCE">
            <w:pPr>
              <w:spacing w:line="360" w:lineRule="auto"/>
              <w:jc w:val="center"/>
              <w:rPr>
                <w:rFonts w:cs="Times New Roman"/>
                <w:sz w:val="21"/>
              </w:rPr>
            </w:pPr>
            <w:r>
              <w:rPr>
                <w:rFonts w:cs="Times New Roman"/>
                <w:sz w:val="21"/>
              </w:rPr>
              <w:t>D9</w:t>
            </w:r>
          </w:p>
        </w:tc>
        <w:tc>
          <w:tcPr>
            <w:tcW w:w="5122" w:type="dxa"/>
            <w:vMerge w:val="restart"/>
            <w:shd w:val="clear" w:color="auto" w:fill="FFFFFF"/>
            <w:vAlign w:val="center"/>
          </w:tcPr>
          <w:p w14:paraId="0013A9CE">
            <w:pPr>
              <w:spacing w:line="360" w:lineRule="auto"/>
              <w:rPr>
                <w:rFonts w:cs="Times New Roman"/>
                <w:sz w:val="21"/>
              </w:rPr>
            </w:pPr>
            <w:r>
              <w:rPr>
                <w:rFonts w:cs="Times New Roman"/>
                <w:sz w:val="21"/>
              </w:rPr>
              <w:t>参与校级社会实践或社会调查获先进个人及论文；</w:t>
            </w:r>
          </w:p>
        </w:tc>
        <w:tc>
          <w:tcPr>
            <w:tcW w:w="2412" w:type="dxa"/>
            <w:shd w:val="clear" w:color="auto" w:fill="FFFFFF"/>
            <w:vAlign w:val="center"/>
          </w:tcPr>
          <w:p w14:paraId="0D6600C2">
            <w:pPr>
              <w:spacing w:line="360" w:lineRule="auto"/>
              <w:rPr>
                <w:rFonts w:cs="Times New Roman"/>
                <w:sz w:val="21"/>
              </w:rPr>
            </w:pPr>
            <w:r>
              <w:rPr>
                <w:rFonts w:cs="Times New Roman"/>
                <w:sz w:val="21"/>
              </w:rPr>
              <w:t>一等奖2.0分</w:t>
            </w:r>
          </w:p>
        </w:tc>
      </w:tr>
      <w:tr w14:paraId="69F74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7DD1F690">
            <w:pPr>
              <w:spacing w:line="360" w:lineRule="auto"/>
              <w:jc w:val="center"/>
              <w:rPr>
                <w:rFonts w:cs="Times New Roman"/>
                <w:sz w:val="21"/>
              </w:rPr>
            </w:pPr>
          </w:p>
        </w:tc>
        <w:tc>
          <w:tcPr>
            <w:tcW w:w="760" w:type="dxa"/>
            <w:vMerge w:val="continue"/>
            <w:shd w:val="clear" w:color="auto" w:fill="FFFFFF"/>
            <w:vAlign w:val="center"/>
          </w:tcPr>
          <w:p w14:paraId="7AECEA1F">
            <w:pPr>
              <w:spacing w:line="360" w:lineRule="auto"/>
              <w:jc w:val="center"/>
              <w:rPr>
                <w:rFonts w:cs="Times New Roman"/>
                <w:sz w:val="21"/>
              </w:rPr>
            </w:pPr>
          </w:p>
        </w:tc>
        <w:tc>
          <w:tcPr>
            <w:tcW w:w="5122" w:type="dxa"/>
            <w:vMerge w:val="continue"/>
            <w:shd w:val="clear" w:color="auto" w:fill="FFFFFF"/>
            <w:vAlign w:val="center"/>
          </w:tcPr>
          <w:p w14:paraId="6DDE922F">
            <w:pPr>
              <w:spacing w:line="360" w:lineRule="auto"/>
              <w:rPr>
                <w:rFonts w:cs="Times New Roman"/>
                <w:sz w:val="21"/>
              </w:rPr>
            </w:pPr>
          </w:p>
        </w:tc>
        <w:tc>
          <w:tcPr>
            <w:tcW w:w="2412" w:type="dxa"/>
            <w:shd w:val="clear" w:color="auto" w:fill="FFFFFF"/>
            <w:vAlign w:val="center"/>
          </w:tcPr>
          <w:p w14:paraId="0E9AF6B6">
            <w:pPr>
              <w:spacing w:line="360" w:lineRule="auto"/>
              <w:rPr>
                <w:rFonts w:cs="Times New Roman"/>
                <w:sz w:val="21"/>
              </w:rPr>
            </w:pPr>
            <w:r>
              <w:rPr>
                <w:rFonts w:cs="Times New Roman"/>
                <w:sz w:val="21"/>
              </w:rPr>
              <w:t>二等奖1.0分</w:t>
            </w:r>
          </w:p>
        </w:tc>
      </w:tr>
      <w:tr w14:paraId="5B78D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4F10C919">
            <w:pPr>
              <w:spacing w:line="360" w:lineRule="auto"/>
              <w:jc w:val="center"/>
              <w:rPr>
                <w:rFonts w:cs="Times New Roman"/>
                <w:sz w:val="21"/>
              </w:rPr>
            </w:pPr>
          </w:p>
        </w:tc>
        <w:tc>
          <w:tcPr>
            <w:tcW w:w="760" w:type="dxa"/>
            <w:vMerge w:val="continue"/>
            <w:shd w:val="clear" w:color="auto" w:fill="FFFFFF"/>
            <w:vAlign w:val="center"/>
          </w:tcPr>
          <w:p w14:paraId="51FFB526">
            <w:pPr>
              <w:spacing w:line="360" w:lineRule="auto"/>
              <w:jc w:val="center"/>
              <w:rPr>
                <w:rFonts w:cs="Times New Roman"/>
                <w:sz w:val="21"/>
              </w:rPr>
            </w:pPr>
          </w:p>
        </w:tc>
        <w:tc>
          <w:tcPr>
            <w:tcW w:w="5122" w:type="dxa"/>
            <w:vMerge w:val="continue"/>
            <w:shd w:val="clear" w:color="auto" w:fill="FFFFFF"/>
            <w:vAlign w:val="center"/>
          </w:tcPr>
          <w:p w14:paraId="59D55050">
            <w:pPr>
              <w:spacing w:line="360" w:lineRule="auto"/>
              <w:rPr>
                <w:rFonts w:cs="Times New Roman"/>
                <w:sz w:val="21"/>
              </w:rPr>
            </w:pPr>
          </w:p>
        </w:tc>
        <w:tc>
          <w:tcPr>
            <w:tcW w:w="2412" w:type="dxa"/>
            <w:shd w:val="clear" w:color="auto" w:fill="FFFFFF"/>
            <w:vAlign w:val="center"/>
          </w:tcPr>
          <w:p w14:paraId="67770146">
            <w:pPr>
              <w:spacing w:line="360" w:lineRule="auto"/>
              <w:rPr>
                <w:rFonts w:cs="Times New Roman"/>
                <w:sz w:val="21"/>
              </w:rPr>
            </w:pPr>
            <w:r>
              <w:rPr>
                <w:rFonts w:cs="Times New Roman"/>
                <w:sz w:val="21"/>
              </w:rPr>
              <w:t>三等奖0.8分</w:t>
            </w:r>
          </w:p>
        </w:tc>
      </w:tr>
      <w:tr w14:paraId="28995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44D2FCC2">
            <w:pPr>
              <w:spacing w:line="360" w:lineRule="auto"/>
              <w:jc w:val="center"/>
              <w:rPr>
                <w:rFonts w:cs="Times New Roman"/>
                <w:sz w:val="21"/>
              </w:rPr>
            </w:pPr>
          </w:p>
        </w:tc>
        <w:tc>
          <w:tcPr>
            <w:tcW w:w="760" w:type="dxa"/>
            <w:vMerge w:val="continue"/>
            <w:shd w:val="clear" w:color="auto" w:fill="FFFFFF"/>
            <w:vAlign w:val="center"/>
          </w:tcPr>
          <w:p w14:paraId="6D377D7C">
            <w:pPr>
              <w:spacing w:line="360" w:lineRule="auto"/>
              <w:jc w:val="center"/>
              <w:rPr>
                <w:rFonts w:cs="Times New Roman"/>
                <w:sz w:val="21"/>
              </w:rPr>
            </w:pPr>
          </w:p>
        </w:tc>
        <w:tc>
          <w:tcPr>
            <w:tcW w:w="5122" w:type="dxa"/>
            <w:vMerge w:val="continue"/>
            <w:shd w:val="clear" w:color="auto" w:fill="FFFFFF"/>
            <w:vAlign w:val="center"/>
          </w:tcPr>
          <w:p w14:paraId="04D5E42E">
            <w:pPr>
              <w:spacing w:line="360" w:lineRule="auto"/>
              <w:rPr>
                <w:rFonts w:cs="Times New Roman"/>
                <w:sz w:val="21"/>
              </w:rPr>
            </w:pPr>
          </w:p>
        </w:tc>
        <w:tc>
          <w:tcPr>
            <w:tcW w:w="2412" w:type="dxa"/>
            <w:shd w:val="clear" w:color="auto" w:fill="FFFFFF"/>
            <w:vAlign w:val="center"/>
          </w:tcPr>
          <w:p w14:paraId="1C9F5C01">
            <w:pPr>
              <w:spacing w:line="360" w:lineRule="auto"/>
              <w:rPr>
                <w:rFonts w:cs="Times New Roman"/>
                <w:sz w:val="21"/>
              </w:rPr>
            </w:pPr>
            <w:r>
              <w:rPr>
                <w:rFonts w:cs="Times New Roman"/>
                <w:sz w:val="21"/>
              </w:rPr>
              <w:t>优胜奖0.5分</w:t>
            </w:r>
          </w:p>
        </w:tc>
      </w:tr>
      <w:tr w14:paraId="1AB97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1E46962E">
            <w:pPr>
              <w:spacing w:line="360" w:lineRule="auto"/>
              <w:jc w:val="center"/>
              <w:rPr>
                <w:rFonts w:cs="Times New Roman"/>
                <w:sz w:val="21"/>
              </w:rPr>
            </w:pPr>
          </w:p>
        </w:tc>
        <w:tc>
          <w:tcPr>
            <w:tcW w:w="760" w:type="dxa"/>
            <w:vMerge w:val="restart"/>
            <w:shd w:val="clear" w:color="auto" w:fill="FFFFFF"/>
            <w:vAlign w:val="center"/>
          </w:tcPr>
          <w:p w14:paraId="14FC2CBE">
            <w:pPr>
              <w:spacing w:line="360" w:lineRule="auto"/>
              <w:jc w:val="center"/>
              <w:rPr>
                <w:rFonts w:cs="Times New Roman"/>
                <w:sz w:val="21"/>
              </w:rPr>
            </w:pPr>
            <w:r>
              <w:rPr>
                <w:rFonts w:cs="Times New Roman"/>
                <w:sz w:val="21"/>
              </w:rPr>
              <w:t>D10</w:t>
            </w:r>
          </w:p>
        </w:tc>
        <w:tc>
          <w:tcPr>
            <w:tcW w:w="5122" w:type="dxa"/>
            <w:vMerge w:val="restart"/>
            <w:shd w:val="clear" w:color="auto" w:fill="FFFFFF"/>
            <w:vAlign w:val="center"/>
          </w:tcPr>
          <w:p w14:paraId="294D3A2F">
            <w:pPr>
              <w:spacing w:line="360" w:lineRule="auto"/>
              <w:rPr>
                <w:rFonts w:cs="Times New Roman"/>
                <w:sz w:val="21"/>
              </w:rPr>
            </w:pPr>
            <w:r>
              <w:rPr>
                <w:rFonts w:cs="Times New Roman"/>
                <w:sz w:val="21"/>
              </w:rPr>
              <w:t>参与校区级社会实践或社会调查获先进个人及论文；</w:t>
            </w:r>
          </w:p>
        </w:tc>
        <w:tc>
          <w:tcPr>
            <w:tcW w:w="2412" w:type="dxa"/>
            <w:shd w:val="clear" w:color="auto" w:fill="FFFFFF"/>
            <w:vAlign w:val="center"/>
          </w:tcPr>
          <w:p w14:paraId="12BDE9A7">
            <w:pPr>
              <w:spacing w:line="360" w:lineRule="auto"/>
              <w:rPr>
                <w:rFonts w:cs="Times New Roman"/>
                <w:sz w:val="21"/>
              </w:rPr>
            </w:pPr>
            <w:r>
              <w:rPr>
                <w:rFonts w:cs="Times New Roman"/>
                <w:sz w:val="21"/>
              </w:rPr>
              <w:t>一等奖1.0分</w:t>
            </w:r>
          </w:p>
        </w:tc>
      </w:tr>
      <w:tr w14:paraId="7F376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582CF5F4">
            <w:pPr>
              <w:spacing w:line="360" w:lineRule="auto"/>
              <w:jc w:val="center"/>
              <w:rPr>
                <w:rFonts w:cs="Times New Roman"/>
                <w:sz w:val="21"/>
              </w:rPr>
            </w:pPr>
          </w:p>
        </w:tc>
        <w:tc>
          <w:tcPr>
            <w:tcW w:w="760" w:type="dxa"/>
            <w:vMerge w:val="continue"/>
            <w:shd w:val="clear" w:color="auto" w:fill="FFFFFF"/>
            <w:vAlign w:val="center"/>
          </w:tcPr>
          <w:p w14:paraId="4FE46A48">
            <w:pPr>
              <w:spacing w:line="360" w:lineRule="auto"/>
              <w:jc w:val="center"/>
              <w:rPr>
                <w:rFonts w:cs="Times New Roman"/>
                <w:sz w:val="21"/>
              </w:rPr>
            </w:pPr>
          </w:p>
        </w:tc>
        <w:tc>
          <w:tcPr>
            <w:tcW w:w="5122" w:type="dxa"/>
            <w:vMerge w:val="continue"/>
            <w:shd w:val="clear" w:color="auto" w:fill="FFFFFF"/>
            <w:vAlign w:val="center"/>
          </w:tcPr>
          <w:p w14:paraId="08CE216E">
            <w:pPr>
              <w:spacing w:line="360" w:lineRule="auto"/>
              <w:rPr>
                <w:rFonts w:cs="Times New Roman"/>
                <w:sz w:val="21"/>
              </w:rPr>
            </w:pPr>
          </w:p>
        </w:tc>
        <w:tc>
          <w:tcPr>
            <w:tcW w:w="2412" w:type="dxa"/>
            <w:shd w:val="clear" w:color="auto" w:fill="FFFFFF"/>
            <w:vAlign w:val="center"/>
          </w:tcPr>
          <w:p w14:paraId="66E52132">
            <w:pPr>
              <w:spacing w:line="360" w:lineRule="auto"/>
              <w:rPr>
                <w:rFonts w:cs="Times New Roman"/>
                <w:sz w:val="21"/>
              </w:rPr>
            </w:pPr>
            <w:r>
              <w:rPr>
                <w:rFonts w:cs="Times New Roman"/>
                <w:sz w:val="21"/>
              </w:rPr>
              <w:t>二等奖0.8分</w:t>
            </w:r>
          </w:p>
        </w:tc>
      </w:tr>
      <w:tr w14:paraId="27A31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0BE11537">
            <w:pPr>
              <w:spacing w:line="360" w:lineRule="auto"/>
              <w:jc w:val="center"/>
              <w:rPr>
                <w:rFonts w:cs="Times New Roman"/>
                <w:sz w:val="21"/>
              </w:rPr>
            </w:pPr>
          </w:p>
        </w:tc>
        <w:tc>
          <w:tcPr>
            <w:tcW w:w="760" w:type="dxa"/>
            <w:vMerge w:val="continue"/>
            <w:shd w:val="clear" w:color="auto" w:fill="FFFFFF"/>
            <w:vAlign w:val="center"/>
          </w:tcPr>
          <w:p w14:paraId="54F79B72">
            <w:pPr>
              <w:spacing w:line="360" w:lineRule="auto"/>
              <w:jc w:val="center"/>
              <w:rPr>
                <w:rFonts w:cs="Times New Roman"/>
                <w:sz w:val="21"/>
              </w:rPr>
            </w:pPr>
          </w:p>
        </w:tc>
        <w:tc>
          <w:tcPr>
            <w:tcW w:w="5122" w:type="dxa"/>
            <w:vMerge w:val="continue"/>
            <w:shd w:val="clear" w:color="auto" w:fill="FFFFFF"/>
            <w:vAlign w:val="center"/>
          </w:tcPr>
          <w:p w14:paraId="3A1354A8">
            <w:pPr>
              <w:spacing w:line="360" w:lineRule="auto"/>
              <w:rPr>
                <w:rFonts w:cs="Times New Roman"/>
                <w:sz w:val="21"/>
              </w:rPr>
            </w:pPr>
          </w:p>
        </w:tc>
        <w:tc>
          <w:tcPr>
            <w:tcW w:w="2412" w:type="dxa"/>
            <w:shd w:val="clear" w:color="auto" w:fill="FFFFFF"/>
            <w:vAlign w:val="center"/>
          </w:tcPr>
          <w:p w14:paraId="12A38E9F">
            <w:pPr>
              <w:spacing w:line="360" w:lineRule="auto"/>
              <w:rPr>
                <w:rFonts w:cs="Times New Roman"/>
                <w:sz w:val="21"/>
              </w:rPr>
            </w:pPr>
            <w:r>
              <w:rPr>
                <w:rFonts w:cs="Times New Roman"/>
                <w:sz w:val="21"/>
              </w:rPr>
              <w:t>三等奖0.6分</w:t>
            </w:r>
          </w:p>
        </w:tc>
      </w:tr>
      <w:tr w14:paraId="42894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36E4E77F">
            <w:pPr>
              <w:spacing w:line="360" w:lineRule="auto"/>
              <w:jc w:val="center"/>
              <w:rPr>
                <w:rFonts w:cs="Times New Roman"/>
                <w:sz w:val="21"/>
              </w:rPr>
            </w:pPr>
          </w:p>
        </w:tc>
        <w:tc>
          <w:tcPr>
            <w:tcW w:w="760" w:type="dxa"/>
            <w:vMerge w:val="continue"/>
            <w:shd w:val="clear" w:color="auto" w:fill="FFFFFF"/>
            <w:vAlign w:val="center"/>
          </w:tcPr>
          <w:p w14:paraId="0691D419">
            <w:pPr>
              <w:spacing w:line="360" w:lineRule="auto"/>
              <w:jc w:val="center"/>
              <w:rPr>
                <w:rFonts w:cs="Times New Roman"/>
                <w:sz w:val="21"/>
              </w:rPr>
            </w:pPr>
          </w:p>
        </w:tc>
        <w:tc>
          <w:tcPr>
            <w:tcW w:w="5122" w:type="dxa"/>
            <w:vMerge w:val="continue"/>
            <w:shd w:val="clear" w:color="auto" w:fill="FFFFFF"/>
            <w:vAlign w:val="center"/>
          </w:tcPr>
          <w:p w14:paraId="23827835">
            <w:pPr>
              <w:spacing w:line="360" w:lineRule="auto"/>
              <w:rPr>
                <w:rFonts w:cs="Times New Roman"/>
                <w:sz w:val="21"/>
              </w:rPr>
            </w:pPr>
          </w:p>
        </w:tc>
        <w:tc>
          <w:tcPr>
            <w:tcW w:w="2412" w:type="dxa"/>
            <w:shd w:val="clear" w:color="auto" w:fill="FFFFFF"/>
            <w:vAlign w:val="center"/>
          </w:tcPr>
          <w:p w14:paraId="5F4A5AC6">
            <w:pPr>
              <w:spacing w:line="360" w:lineRule="auto"/>
              <w:rPr>
                <w:rFonts w:cs="Times New Roman"/>
                <w:sz w:val="21"/>
              </w:rPr>
            </w:pPr>
            <w:r>
              <w:rPr>
                <w:rFonts w:cs="Times New Roman"/>
                <w:sz w:val="21"/>
              </w:rPr>
              <w:t>优胜奖0.2分</w:t>
            </w:r>
          </w:p>
        </w:tc>
      </w:tr>
      <w:tr w14:paraId="2812E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28C528DB">
            <w:pPr>
              <w:spacing w:line="360" w:lineRule="auto"/>
              <w:jc w:val="center"/>
              <w:rPr>
                <w:rFonts w:cs="Times New Roman"/>
                <w:sz w:val="21"/>
              </w:rPr>
            </w:pPr>
          </w:p>
        </w:tc>
        <w:tc>
          <w:tcPr>
            <w:tcW w:w="760" w:type="dxa"/>
            <w:vMerge w:val="restart"/>
            <w:shd w:val="clear" w:color="auto" w:fill="FFFFFF"/>
            <w:vAlign w:val="center"/>
          </w:tcPr>
          <w:p w14:paraId="2EBD2490">
            <w:pPr>
              <w:spacing w:line="360" w:lineRule="auto"/>
              <w:jc w:val="center"/>
              <w:rPr>
                <w:rFonts w:cs="Times New Roman"/>
                <w:sz w:val="21"/>
              </w:rPr>
            </w:pPr>
            <w:r>
              <w:rPr>
                <w:rFonts w:cs="Times New Roman"/>
                <w:sz w:val="21"/>
              </w:rPr>
              <w:t>D11</w:t>
            </w:r>
          </w:p>
        </w:tc>
        <w:tc>
          <w:tcPr>
            <w:tcW w:w="5122" w:type="dxa"/>
            <w:vMerge w:val="restart"/>
            <w:shd w:val="clear" w:color="auto" w:fill="FFFFFF"/>
            <w:vAlign w:val="center"/>
          </w:tcPr>
          <w:p w14:paraId="29307B56">
            <w:pPr>
              <w:spacing w:line="360" w:lineRule="auto"/>
              <w:rPr>
                <w:rFonts w:cs="Times New Roman"/>
                <w:sz w:val="21"/>
              </w:rPr>
            </w:pPr>
            <w:r>
              <w:rPr>
                <w:rFonts w:cs="Times New Roman"/>
                <w:sz w:val="21"/>
              </w:rPr>
              <w:t>参与院、系级社会实践或社会调查获先进个人及论文；</w:t>
            </w:r>
          </w:p>
        </w:tc>
        <w:tc>
          <w:tcPr>
            <w:tcW w:w="2412" w:type="dxa"/>
            <w:shd w:val="clear" w:color="auto" w:fill="FFFFFF"/>
            <w:vAlign w:val="center"/>
          </w:tcPr>
          <w:p w14:paraId="43F84F9C">
            <w:pPr>
              <w:spacing w:line="360" w:lineRule="auto"/>
              <w:rPr>
                <w:rFonts w:cs="Times New Roman"/>
                <w:sz w:val="21"/>
              </w:rPr>
            </w:pPr>
            <w:r>
              <w:rPr>
                <w:rFonts w:cs="Times New Roman"/>
                <w:sz w:val="21"/>
              </w:rPr>
              <w:t>一等奖0.8分</w:t>
            </w:r>
          </w:p>
        </w:tc>
      </w:tr>
      <w:tr w14:paraId="57026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77D2BBE8">
            <w:pPr>
              <w:spacing w:line="360" w:lineRule="auto"/>
              <w:jc w:val="center"/>
              <w:rPr>
                <w:rFonts w:cs="Times New Roman"/>
                <w:sz w:val="21"/>
              </w:rPr>
            </w:pPr>
          </w:p>
        </w:tc>
        <w:tc>
          <w:tcPr>
            <w:tcW w:w="760" w:type="dxa"/>
            <w:vMerge w:val="continue"/>
            <w:shd w:val="clear" w:color="auto" w:fill="FFFFFF"/>
            <w:vAlign w:val="center"/>
          </w:tcPr>
          <w:p w14:paraId="6A7FB2F5">
            <w:pPr>
              <w:spacing w:line="360" w:lineRule="auto"/>
              <w:jc w:val="center"/>
              <w:rPr>
                <w:rFonts w:cs="Times New Roman"/>
                <w:sz w:val="21"/>
              </w:rPr>
            </w:pPr>
          </w:p>
        </w:tc>
        <w:tc>
          <w:tcPr>
            <w:tcW w:w="5122" w:type="dxa"/>
            <w:vMerge w:val="continue"/>
            <w:shd w:val="clear" w:color="auto" w:fill="FFFFFF"/>
            <w:vAlign w:val="center"/>
          </w:tcPr>
          <w:p w14:paraId="40014EA0">
            <w:pPr>
              <w:spacing w:line="360" w:lineRule="auto"/>
              <w:rPr>
                <w:rFonts w:cs="Times New Roman"/>
                <w:sz w:val="21"/>
              </w:rPr>
            </w:pPr>
          </w:p>
        </w:tc>
        <w:tc>
          <w:tcPr>
            <w:tcW w:w="2412" w:type="dxa"/>
            <w:shd w:val="clear" w:color="auto" w:fill="FFFFFF"/>
            <w:vAlign w:val="center"/>
          </w:tcPr>
          <w:p w14:paraId="0D322001">
            <w:pPr>
              <w:spacing w:line="360" w:lineRule="auto"/>
              <w:rPr>
                <w:rFonts w:cs="Times New Roman"/>
                <w:sz w:val="21"/>
              </w:rPr>
            </w:pPr>
            <w:r>
              <w:rPr>
                <w:rFonts w:cs="Times New Roman"/>
                <w:sz w:val="21"/>
              </w:rPr>
              <w:t>二等奖0.5分</w:t>
            </w:r>
          </w:p>
        </w:tc>
      </w:tr>
      <w:tr w14:paraId="675CF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12E6D75A">
            <w:pPr>
              <w:spacing w:line="360" w:lineRule="auto"/>
              <w:jc w:val="center"/>
              <w:rPr>
                <w:rFonts w:cs="Times New Roman"/>
                <w:sz w:val="21"/>
              </w:rPr>
            </w:pPr>
          </w:p>
        </w:tc>
        <w:tc>
          <w:tcPr>
            <w:tcW w:w="760" w:type="dxa"/>
            <w:vMerge w:val="continue"/>
            <w:shd w:val="clear" w:color="auto" w:fill="FFFFFF"/>
            <w:vAlign w:val="center"/>
          </w:tcPr>
          <w:p w14:paraId="3CE05A75">
            <w:pPr>
              <w:spacing w:line="360" w:lineRule="auto"/>
              <w:jc w:val="center"/>
              <w:rPr>
                <w:rFonts w:cs="Times New Roman"/>
                <w:sz w:val="21"/>
              </w:rPr>
            </w:pPr>
          </w:p>
        </w:tc>
        <w:tc>
          <w:tcPr>
            <w:tcW w:w="5122" w:type="dxa"/>
            <w:vMerge w:val="continue"/>
            <w:shd w:val="clear" w:color="auto" w:fill="FFFFFF"/>
            <w:vAlign w:val="center"/>
          </w:tcPr>
          <w:p w14:paraId="05FB0E47">
            <w:pPr>
              <w:spacing w:line="360" w:lineRule="auto"/>
              <w:rPr>
                <w:rFonts w:cs="Times New Roman"/>
                <w:sz w:val="21"/>
              </w:rPr>
            </w:pPr>
          </w:p>
        </w:tc>
        <w:tc>
          <w:tcPr>
            <w:tcW w:w="2412" w:type="dxa"/>
            <w:shd w:val="clear" w:color="auto" w:fill="FFFFFF"/>
            <w:vAlign w:val="center"/>
          </w:tcPr>
          <w:p w14:paraId="0B5F701F">
            <w:pPr>
              <w:spacing w:line="360" w:lineRule="auto"/>
              <w:rPr>
                <w:rFonts w:cs="Times New Roman"/>
                <w:sz w:val="21"/>
              </w:rPr>
            </w:pPr>
            <w:r>
              <w:rPr>
                <w:rFonts w:cs="Times New Roman"/>
                <w:sz w:val="21"/>
              </w:rPr>
              <w:t>三等奖0.3分</w:t>
            </w:r>
          </w:p>
        </w:tc>
      </w:tr>
      <w:tr w14:paraId="33671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755C00E4">
            <w:pPr>
              <w:spacing w:line="360" w:lineRule="auto"/>
              <w:jc w:val="center"/>
              <w:rPr>
                <w:rFonts w:cs="Times New Roman"/>
                <w:sz w:val="21"/>
              </w:rPr>
            </w:pPr>
          </w:p>
        </w:tc>
        <w:tc>
          <w:tcPr>
            <w:tcW w:w="760" w:type="dxa"/>
            <w:vMerge w:val="continue"/>
            <w:shd w:val="clear" w:color="auto" w:fill="FFFFFF"/>
            <w:vAlign w:val="center"/>
          </w:tcPr>
          <w:p w14:paraId="659B2DA7">
            <w:pPr>
              <w:spacing w:line="360" w:lineRule="auto"/>
              <w:jc w:val="center"/>
              <w:rPr>
                <w:rFonts w:cs="Times New Roman"/>
                <w:sz w:val="21"/>
              </w:rPr>
            </w:pPr>
          </w:p>
        </w:tc>
        <w:tc>
          <w:tcPr>
            <w:tcW w:w="5122" w:type="dxa"/>
            <w:vMerge w:val="continue"/>
            <w:shd w:val="clear" w:color="auto" w:fill="FFFFFF"/>
            <w:vAlign w:val="center"/>
          </w:tcPr>
          <w:p w14:paraId="0D333F34">
            <w:pPr>
              <w:spacing w:line="360" w:lineRule="auto"/>
              <w:rPr>
                <w:rFonts w:cs="Times New Roman"/>
                <w:sz w:val="21"/>
              </w:rPr>
            </w:pPr>
          </w:p>
        </w:tc>
        <w:tc>
          <w:tcPr>
            <w:tcW w:w="2412" w:type="dxa"/>
            <w:shd w:val="clear" w:color="auto" w:fill="FFFFFF"/>
            <w:vAlign w:val="center"/>
          </w:tcPr>
          <w:p w14:paraId="020C7813">
            <w:pPr>
              <w:spacing w:line="360" w:lineRule="auto"/>
              <w:rPr>
                <w:rFonts w:cs="Times New Roman"/>
                <w:sz w:val="21"/>
              </w:rPr>
            </w:pPr>
            <w:r>
              <w:rPr>
                <w:rFonts w:cs="Times New Roman"/>
                <w:sz w:val="21"/>
              </w:rPr>
              <w:t>优胜奖0.1分</w:t>
            </w:r>
          </w:p>
        </w:tc>
      </w:tr>
      <w:tr w14:paraId="0E0E8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15E8BA8E">
            <w:pPr>
              <w:spacing w:line="360" w:lineRule="auto"/>
              <w:jc w:val="center"/>
              <w:rPr>
                <w:rFonts w:cs="Times New Roman"/>
                <w:sz w:val="21"/>
              </w:rPr>
            </w:pPr>
          </w:p>
        </w:tc>
        <w:tc>
          <w:tcPr>
            <w:tcW w:w="760" w:type="dxa"/>
            <w:shd w:val="clear" w:color="auto" w:fill="FFFFFF"/>
            <w:vAlign w:val="center"/>
          </w:tcPr>
          <w:p w14:paraId="1C4996E1">
            <w:pPr>
              <w:spacing w:line="360" w:lineRule="auto"/>
              <w:jc w:val="center"/>
              <w:rPr>
                <w:rFonts w:cs="Times New Roman"/>
                <w:sz w:val="21"/>
              </w:rPr>
            </w:pPr>
            <w:r>
              <w:rPr>
                <w:rFonts w:cs="Times New Roman"/>
                <w:sz w:val="21"/>
              </w:rPr>
              <w:t>D12</w:t>
            </w:r>
          </w:p>
        </w:tc>
        <w:tc>
          <w:tcPr>
            <w:tcW w:w="5122" w:type="dxa"/>
            <w:shd w:val="clear" w:color="auto" w:fill="FFFFFF"/>
            <w:vAlign w:val="center"/>
          </w:tcPr>
          <w:p w14:paraId="4E2DFF8B">
            <w:pPr>
              <w:spacing w:line="360" w:lineRule="auto"/>
              <w:rPr>
                <w:rFonts w:cs="Times New Roman"/>
                <w:sz w:val="21"/>
              </w:rPr>
            </w:pPr>
            <w:r>
              <w:rPr>
                <w:rFonts w:cs="Times New Roman"/>
                <w:sz w:val="21"/>
              </w:rPr>
              <w:t>班长、团支书、学习委员（根据述职或评议结果予以加分）</w:t>
            </w:r>
          </w:p>
        </w:tc>
        <w:tc>
          <w:tcPr>
            <w:tcW w:w="2412" w:type="dxa"/>
            <w:shd w:val="clear" w:color="auto" w:fill="FFFFFF"/>
            <w:vAlign w:val="center"/>
          </w:tcPr>
          <w:p w14:paraId="55B14E1D">
            <w:pPr>
              <w:spacing w:line="360" w:lineRule="auto"/>
              <w:rPr>
                <w:rFonts w:cs="Times New Roman"/>
                <w:sz w:val="21"/>
              </w:rPr>
            </w:pPr>
            <w:r>
              <w:rPr>
                <w:rFonts w:cs="Times New Roman"/>
                <w:sz w:val="21"/>
              </w:rPr>
              <w:t>0-2.0分</w:t>
            </w:r>
          </w:p>
        </w:tc>
      </w:tr>
      <w:tr w14:paraId="396B9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5E701E19">
            <w:pPr>
              <w:spacing w:line="360" w:lineRule="auto"/>
              <w:jc w:val="center"/>
              <w:rPr>
                <w:rFonts w:cs="Times New Roman"/>
                <w:sz w:val="21"/>
              </w:rPr>
            </w:pPr>
          </w:p>
        </w:tc>
        <w:tc>
          <w:tcPr>
            <w:tcW w:w="760" w:type="dxa"/>
            <w:shd w:val="clear" w:color="auto" w:fill="FFFFFF"/>
            <w:vAlign w:val="center"/>
          </w:tcPr>
          <w:p w14:paraId="0E3F8990">
            <w:pPr>
              <w:spacing w:line="360" w:lineRule="auto"/>
              <w:jc w:val="center"/>
              <w:rPr>
                <w:rFonts w:cs="Times New Roman"/>
                <w:sz w:val="21"/>
              </w:rPr>
            </w:pPr>
            <w:r>
              <w:rPr>
                <w:rFonts w:cs="Times New Roman"/>
                <w:sz w:val="21"/>
              </w:rPr>
              <w:t>D13</w:t>
            </w:r>
          </w:p>
        </w:tc>
        <w:tc>
          <w:tcPr>
            <w:tcW w:w="5122" w:type="dxa"/>
            <w:shd w:val="clear" w:color="auto" w:fill="FFFFFF"/>
            <w:vAlign w:val="center"/>
          </w:tcPr>
          <w:p w14:paraId="368D230B">
            <w:pPr>
              <w:spacing w:line="360" w:lineRule="auto"/>
              <w:rPr>
                <w:rFonts w:cs="Times New Roman"/>
                <w:sz w:val="21"/>
              </w:rPr>
            </w:pPr>
            <w:r>
              <w:rPr>
                <w:rFonts w:cs="Times New Roman"/>
                <w:sz w:val="21"/>
              </w:rPr>
              <w:t>学生党支部书记/副书记（根据述职或评议结果予以加分）</w:t>
            </w:r>
          </w:p>
        </w:tc>
        <w:tc>
          <w:tcPr>
            <w:tcW w:w="2412" w:type="dxa"/>
            <w:shd w:val="clear" w:color="auto" w:fill="FFFFFF"/>
            <w:vAlign w:val="center"/>
          </w:tcPr>
          <w:p w14:paraId="5F862CA5">
            <w:pPr>
              <w:spacing w:line="360" w:lineRule="auto"/>
              <w:rPr>
                <w:rFonts w:cs="Times New Roman"/>
                <w:sz w:val="21"/>
              </w:rPr>
            </w:pPr>
            <w:r>
              <w:rPr>
                <w:rFonts w:cs="Times New Roman"/>
                <w:sz w:val="21"/>
              </w:rPr>
              <w:t>0-2.5分</w:t>
            </w:r>
          </w:p>
        </w:tc>
      </w:tr>
      <w:tr w14:paraId="2EA42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6EF357C4">
            <w:pPr>
              <w:spacing w:line="360" w:lineRule="auto"/>
              <w:jc w:val="center"/>
              <w:rPr>
                <w:rFonts w:cs="Times New Roman"/>
                <w:sz w:val="21"/>
              </w:rPr>
            </w:pPr>
          </w:p>
        </w:tc>
        <w:tc>
          <w:tcPr>
            <w:tcW w:w="760" w:type="dxa"/>
            <w:shd w:val="clear" w:color="auto" w:fill="FFFFFF"/>
            <w:vAlign w:val="center"/>
          </w:tcPr>
          <w:p w14:paraId="087AE235">
            <w:pPr>
              <w:spacing w:line="360" w:lineRule="auto"/>
              <w:jc w:val="center"/>
              <w:rPr>
                <w:rFonts w:cs="Times New Roman"/>
                <w:sz w:val="21"/>
              </w:rPr>
            </w:pPr>
            <w:r>
              <w:rPr>
                <w:rFonts w:cs="Times New Roman"/>
                <w:sz w:val="21"/>
              </w:rPr>
              <w:t>D14</w:t>
            </w:r>
          </w:p>
        </w:tc>
        <w:tc>
          <w:tcPr>
            <w:tcW w:w="5122" w:type="dxa"/>
            <w:shd w:val="clear" w:color="auto" w:fill="FFFFFF"/>
            <w:vAlign w:val="center"/>
          </w:tcPr>
          <w:p w14:paraId="6D44C339">
            <w:pPr>
              <w:spacing w:line="360" w:lineRule="auto"/>
              <w:rPr>
                <w:rFonts w:cs="Times New Roman"/>
                <w:sz w:val="21"/>
              </w:rPr>
            </w:pPr>
            <w:r>
              <w:rPr>
                <w:rFonts w:cs="Times New Roman"/>
                <w:sz w:val="21"/>
              </w:rPr>
              <w:t>学生党支部委员（根据述职或评议结果予以加分）</w:t>
            </w:r>
          </w:p>
        </w:tc>
        <w:tc>
          <w:tcPr>
            <w:tcW w:w="2412" w:type="dxa"/>
            <w:shd w:val="clear" w:color="auto" w:fill="FFFFFF"/>
            <w:vAlign w:val="center"/>
          </w:tcPr>
          <w:p w14:paraId="020255DA">
            <w:pPr>
              <w:spacing w:line="360" w:lineRule="auto"/>
              <w:rPr>
                <w:rFonts w:cs="Times New Roman"/>
                <w:sz w:val="21"/>
              </w:rPr>
            </w:pPr>
            <w:r>
              <w:rPr>
                <w:rFonts w:cs="Times New Roman"/>
                <w:sz w:val="21"/>
              </w:rPr>
              <w:t>0-1.5分</w:t>
            </w:r>
          </w:p>
        </w:tc>
      </w:tr>
      <w:tr w14:paraId="74ECC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6B909929">
            <w:pPr>
              <w:spacing w:line="360" w:lineRule="auto"/>
              <w:jc w:val="center"/>
              <w:rPr>
                <w:rFonts w:cs="Times New Roman"/>
                <w:sz w:val="21"/>
              </w:rPr>
            </w:pPr>
          </w:p>
        </w:tc>
        <w:tc>
          <w:tcPr>
            <w:tcW w:w="760" w:type="dxa"/>
            <w:shd w:val="clear" w:color="auto" w:fill="FFFFFF"/>
            <w:vAlign w:val="center"/>
          </w:tcPr>
          <w:p w14:paraId="2550A74B">
            <w:pPr>
              <w:spacing w:line="360" w:lineRule="auto"/>
              <w:jc w:val="center"/>
              <w:rPr>
                <w:rFonts w:cs="Times New Roman"/>
                <w:sz w:val="21"/>
              </w:rPr>
            </w:pPr>
            <w:r>
              <w:rPr>
                <w:rFonts w:cs="Times New Roman"/>
                <w:sz w:val="21"/>
              </w:rPr>
              <w:t>D15</w:t>
            </w:r>
          </w:p>
        </w:tc>
        <w:tc>
          <w:tcPr>
            <w:tcW w:w="5122" w:type="dxa"/>
            <w:shd w:val="clear" w:color="auto" w:fill="FFFFFF"/>
            <w:vAlign w:val="center"/>
          </w:tcPr>
          <w:p w14:paraId="222EA338">
            <w:pPr>
              <w:spacing w:line="360" w:lineRule="auto"/>
              <w:rPr>
                <w:rFonts w:cs="Times New Roman"/>
                <w:sz w:val="21"/>
              </w:rPr>
            </w:pPr>
            <w:r>
              <w:rPr>
                <w:rFonts w:cs="Times New Roman"/>
                <w:sz w:val="21"/>
              </w:rPr>
              <w:t>班委、团支委（根据述职或评议结果予以加分）</w:t>
            </w:r>
          </w:p>
        </w:tc>
        <w:tc>
          <w:tcPr>
            <w:tcW w:w="2412" w:type="dxa"/>
            <w:shd w:val="clear" w:color="auto" w:fill="FFFFFF"/>
            <w:vAlign w:val="center"/>
          </w:tcPr>
          <w:p w14:paraId="72384CF2">
            <w:pPr>
              <w:spacing w:line="360" w:lineRule="auto"/>
              <w:rPr>
                <w:rFonts w:cs="Times New Roman"/>
                <w:sz w:val="21"/>
              </w:rPr>
            </w:pPr>
            <w:r>
              <w:rPr>
                <w:rFonts w:cs="Times New Roman"/>
                <w:sz w:val="21"/>
              </w:rPr>
              <w:t>0-1分</w:t>
            </w:r>
          </w:p>
        </w:tc>
      </w:tr>
      <w:tr w14:paraId="635DB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3A092291">
            <w:pPr>
              <w:spacing w:line="360" w:lineRule="auto"/>
              <w:jc w:val="center"/>
              <w:rPr>
                <w:rFonts w:cs="Times New Roman"/>
                <w:sz w:val="21"/>
              </w:rPr>
            </w:pPr>
          </w:p>
        </w:tc>
        <w:tc>
          <w:tcPr>
            <w:tcW w:w="760" w:type="dxa"/>
            <w:shd w:val="clear" w:color="auto" w:fill="FFFFFF"/>
            <w:vAlign w:val="center"/>
          </w:tcPr>
          <w:p w14:paraId="0B7FE095">
            <w:pPr>
              <w:spacing w:line="360" w:lineRule="auto"/>
              <w:jc w:val="center"/>
              <w:rPr>
                <w:rFonts w:cs="Times New Roman"/>
                <w:sz w:val="21"/>
              </w:rPr>
            </w:pPr>
            <w:r>
              <w:rPr>
                <w:rFonts w:cs="Times New Roman"/>
                <w:sz w:val="21"/>
              </w:rPr>
              <w:t>D16</w:t>
            </w:r>
          </w:p>
        </w:tc>
        <w:tc>
          <w:tcPr>
            <w:tcW w:w="5122" w:type="dxa"/>
            <w:shd w:val="clear" w:color="auto" w:fill="FFFFFF"/>
            <w:vAlign w:val="center"/>
          </w:tcPr>
          <w:p w14:paraId="43D767AE">
            <w:pPr>
              <w:spacing w:line="360" w:lineRule="auto"/>
              <w:rPr>
                <w:rFonts w:cs="Times New Roman"/>
                <w:sz w:val="21"/>
              </w:rPr>
            </w:pPr>
            <w:r>
              <w:rPr>
                <w:rFonts w:cs="Times New Roman"/>
                <w:sz w:val="21"/>
              </w:rPr>
              <w:t>校、院团委副书记（根据述职或评议结果予以加分）</w:t>
            </w:r>
          </w:p>
        </w:tc>
        <w:tc>
          <w:tcPr>
            <w:tcW w:w="2412" w:type="dxa"/>
            <w:shd w:val="clear" w:color="auto" w:fill="FFFFFF"/>
            <w:vAlign w:val="center"/>
          </w:tcPr>
          <w:p w14:paraId="39B156DA">
            <w:pPr>
              <w:spacing w:line="360" w:lineRule="auto"/>
              <w:rPr>
                <w:rFonts w:cs="Times New Roman"/>
                <w:sz w:val="21"/>
              </w:rPr>
            </w:pPr>
            <w:r>
              <w:rPr>
                <w:rFonts w:cs="Times New Roman"/>
                <w:sz w:val="21"/>
              </w:rPr>
              <w:t>0-2.0分</w:t>
            </w:r>
          </w:p>
        </w:tc>
      </w:tr>
      <w:tr w14:paraId="4F270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1E60A9D5">
            <w:pPr>
              <w:spacing w:line="360" w:lineRule="auto"/>
              <w:jc w:val="center"/>
              <w:rPr>
                <w:rFonts w:cs="Times New Roman"/>
                <w:sz w:val="21"/>
              </w:rPr>
            </w:pPr>
          </w:p>
        </w:tc>
        <w:tc>
          <w:tcPr>
            <w:tcW w:w="760" w:type="dxa"/>
            <w:shd w:val="clear" w:color="auto" w:fill="FFFFFF"/>
            <w:vAlign w:val="center"/>
          </w:tcPr>
          <w:p w14:paraId="7D60189B">
            <w:pPr>
              <w:spacing w:line="360" w:lineRule="auto"/>
              <w:jc w:val="center"/>
              <w:rPr>
                <w:rFonts w:cs="Times New Roman"/>
                <w:sz w:val="21"/>
              </w:rPr>
            </w:pPr>
            <w:r>
              <w:rPr>
                <w:rFonts w:cs="Times New Roman"/>
                <w:sz w:val="21"/>
              </w:rPr>
              <w:t>D17</w:t>
            </w:r>
          </w:p>
        </w:tc>
        <w:tc>
          <w:tcPr>
            <w:tcW w:w="5122" w:type="dxa"/>
            <w:shd w:val="clear" w:color="auto" w:fill="FFFFFF"/>
            <w:vAlign w:val="center"/>
          </w:tcPr>
          <w:p w14:paraId="6A9CF668">
            <w:pPr>
              <w:spacing w:line="360" w:lineRule="auto"/>
              <w:rPr>
                <w:rFonts w:cs="Times New Roman"/>
                <w:sz w:val="21"/>
              </w:rPr>
            </w:pPr>
            <w:r>
              <w:rPr>
                <w:rFonts w:cs="Times New Roman"/>
                <w:sz w:val="21"/>
              </w:rPr>
              <w:t>校、院学生会主席团成员，校、院团委常委，学校社团主要负责人（部门负责人及以上），根据述职或评议结果予以加分</w:t>
            </w:r>
          </w:p>
        </w:tc>
        <w:tc>
          <w:tcPr>
            <w:tcW w:w="2412" w:type="dxa"/>
            <w:shd w:val="clear" w:color="auto" w:fill="FFFFFF"/>
            <w:vAlign w:val="center"/>
          </w:tcPr>
          <w:p w14:paraId="22A5D69D">
            <w:pPr>
              <w:spacing w:line="360" w:lineRule="auto"/>
              <w:rPr>
                <w:rFonts w:cs="Times New Roman"/>
                <w:sz w:val="21"/>
              </w:rPr>
            </w:pPr>
            <w:r>
              <w:rPr>
                <w:rFonts w:cs="Times New Roman"/>
                <w:sz w:val="21"/>
              </w:rPr>
              <w:t>0-2.0分</w:t>
            </w:r>
          </w:p>
        </w:tc>
      </w:tr>
      <w:tr w14:paraId="7E6A5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28740498">
            <w:pPr>
              <w:spacing w:line="360" w:lineRule="auto"/>
              <w:jc w:val="center"/>
              <w:rPr>
                <w:rFonts w:cs="Times New Roman"/>
                <w:sz w:val="21"/>
              </w:rPr>
            </w:pPr>
          </w:p>
        </w:tc>
        <w:tc>
          <w:tcPr>
            <w:tcW w:w="760" w:type="dxa"/>
            <w:shd w:val="clear" w:color="auto" w:fill="FFFFFF"/>
            <w:vAlign w:val="center"/>
          </w:tcPr>
          <w:p w14:paraId="05E1100B">
            <w:pPr>
              <w:spacing w:line="360" w:lineRule="auto"/>
              <w:jc w:val="center"/>
              <w:rPr>
                <w:rFonts w:cs="Times New Roman"/>
                <w:sz w:val="21"/>
              </w:rPr>
            </w:pPr>
            <w:r>
              <w:rPr>
                <w:rFonts w:cs="Times New Roman"/>
                <w:sz w:val="21"/>
              </w:rPr>
              <w:t>D18</w:t>
            </w:r>
          </w:p>
        </w:tc>
        <w:tc>
          <w:tcPr>
            <w:tcW w:w="5122" w:type="dxa"/>
            <w:shd w:val="clear" w:color="auto" w:fill="FFFFFF"/>
            <w:vAlign w:val="center"/>
          </w:tcPr>
          <w:p w14:paraId="26311ACA">
            <w:pPr>
              <w:spacing w:line="360" w:lineRule="auto"/>
              <w:rPr>
                <w:rFonts w:cs="Times New Roman"/>
                <w:sz w:val="21"/>
              </w:rPr>
            </w:pPr>
            <w:r>
              <w:rPr>
                <w:rFonts w:cs="Times New Roman"/>
                <w:sz w:val="21"/>
              </w:rPr>
              <w:t>校、院团委，校、院学生会部门负责人，学校社团部门次要负责人，根据述职或评议结果予以加分</w:t>
            </w:r>
          </w:p>
        </w:tc>
        <w:tc>
          <w:tcPr>
            <w:tcW w:w="2412" w:type="dxa"/>
            <w:shd w:val="clear" w:color="auto" w:fill="FFFFFF"/>
            <w:vAlign w:val="center"/>
          </w:tcPr>
          <w:p w14:paraId="44DD71FA">
            <w:pPr>
              <w:spacing w:line="360" w:lineRule="auto"/>
              <w:rPr>
                <w:rFonts w:cs="Times New Roman"/>
                <w:sz w:val="21"/>
              </w:rPr>
            </w:pPr>
            <w:r>
              <w:rPr>
                <w:rFonts w:cs="Times New Roman"/>
                <w:sz w:val="21"/>
              </w:rPr>
              <w:t>0-1.5分</w:t>
            </w:r>
          </w:p>
        </w:tc>
      </w:tr>
      <w:tr w14:paraId="4D448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51D72B38">
            <w:pPr>
              <w:spacing w:line="360" w:lineRule="auto"/>
              <w:jc w:val="center"/>
              <w:rPr>
                <w:rFonts w:cs="Times New Roman"/>
                <w:sz w:val="21"/>
              </w:rPr>
            </w:pPr>
          </w:p>
        </w:tc>
        <w:tc>
          <w:tcPr>
            <w:tcW w:w="760" w:type="dxa"/>
            <w:shd w:val="clear" w:color="auto" w:fill="FFFFFF"/>
            <w:vAlign w:val="center"/>
          </w:tcPr>
          <w:p w14:paraId="46A1F529">
            <w:pPr>
              <w:spacing w:line="360" w:lineRule="auto"/>
              <w:jc w:val="center"/>
              <w:rPr>
                <w:rFonts w:cs="Times New Roman"/>
                <w:sz w:val="21"/>
              </w:rPr>
            </w:pPr>
            <w:r>
              <w:rPr>
                <w:rFonts w:cs="Times New Roman"/>
                <w:sz w:val="21"/>
              </w:rPr>
              <w:t>D19</w:t>
            </w:r>
          </w:p>
        </w:tc>
        <w:tc>
          <w:tcPr>
            <w:tcW w:w="5122" w:type="dxa"/>
            <w:shd w:val="clear" w:color="auto" w:fill="FFFFFF"/>
            <w:vAlign w:val="center"/>
          </w:tcPr>
          <w:p w14:paraId="4E46FC5C">
            <w:pPr>
              <w:spacing w:line="360" w:lineRule="auto"/>
              <w:rPr>
                <w:rFonts w:cs="Times New Roman"/>
                <w:sz w:val="21"/>
              </w:rPr>
            </w:pPr>
            <w:r>
              <w:rPr>
                <w:rFonts w:cs="Times New Roman"/>
                <w:sz w:val="21"/>
              </w:rPr>
              <w:t>校、院团委，校、院学生会工作人员，根据述职或评议结果予以加分</w:t>
            </w:r>
          </w:p>
        </w:tc>
        <w:tc>
          <w:tcPr>
            <w:tcW w:w="2412" w:type="dxa"/>
            <w:shd w:val="clear" w:color="auto" w:fill="FFFFFF"/>
            <w:vAlign w:val="center"/>
          </w:tcPr>
          <w:p w14:paraId="144C46CB">
            <w:pPr>
              <w:spacing w:line="360" w:lineRule="auto"/>
              <w:rPr>
                <w:rFonts w:cs="Times New Roman"/>
                <w:sz w:val="21"/>
              </w:rPr>
            </w:pPr>
            <w:r>
              <w:rPr>
                <w:rFonts w:cs="Times New Roman"/>
                <w:sz w:val="21"/>
              </w:rPr>
              <w:t>0-1.0分</w:t>
            </w:r>
          </w:p>
        </w:tc>
      </w:tr>
      <w:tr w14:paraId="76ECC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58E50125">
            <w:pPr>
              <w:spacing w:line="360" w:lineRule="auto"/>
              <w:jc w:val="center"/>
              <w:rPr>
                <w:rFonts w:cs="Times New Roman"/>
                <w:sz w:val="21"/>
              </w:rPr>
            </w:pPr>
          </w:p>
        </w:tc>
        <w:tc>
          <w:tcPr>
            <w:tcW w:w="760" w:type="dxa"/>
            <w:shd w:val="clear" w:color="auto" w:fill="FFFFFF"/>
            <w:vAlign w:val="center"/>
          </w:tcPr>
          <w:p w14:paraId="6469DF93">
            <w:pPr>
              <w:spacing w:line="360" w:lineRule="auto"/>
              <w:jc w:val="center"/>
              <w:rPr>
                <w:rFonts w:cs="Times New Roman"/>
                <w:sz w:val="21"/>
              </w:rPr>
            </w:pPr>
            <w:r>
              <w:rPr>
                <w:rFonts w:cs="Times New Roman"/>
                <w:sz w:val="21"/>
              </w:rPr>
              <w:t>D20</w:t>
            </w:r>
          </w:p>
        </w:tc>
        <w:tc>
          <w:tcPr>
            <w:tcW w:w="5122" w:type="dxa"/>
            <w:shd w:val="clear" w:color="auto" w:fill="FFFFFF"/>
            <w:vAlign w:val="center"/>
          </w:tcPr>
          <w:p w14:paraId="4CB30343">
            <w:pPr>
              <w:spacing w:line="360" w:lineRule="auto"/>
              <w:rPr>
                <w:rFonts w:cs="Times New Roman"/>
                <w:sz w:val="21"/>
              </w:rPr>
            </w:pPr>
            <w:r>
              <w:rPr>
                <w:rFonts w:cs="Times New Roman"/>
                <w:sz w:val="21"/>
              </w:rPr>
              <w:t>各类组织负责人（院羽毛球队、篮球队、排球队、乒乓球队、礼仪队、辩论队队长），经批准成立的学校社团部门次要负责人（根据述职或评议结果予以加分）</w:t>
            </w:r>
          </w:p>
        </w:tc>
        <w:tc>
          <w:tcPr>
            <w:tcW w:w="2412" w:type="dxa"/>
            <w:shd w:val="clear" w:color="auto" w:fill="FFFFFF"/>
            <w:vAlign w:val="center"/>
          </w:tcPr>
          <w:p w14:paraId="0A90FAA8">
            <w:pPr>
              <w:spacing w:line="360" w:lineRule="auto"/>
              <w:rPr>
                <w:rFonts w:cs="Times New Roman"/>
                <w:sz w:val="21"/>
              </w:rPr>
            </w:pPr>
            <w:r>
              <w:rPr>
                <w:rFonts w:cs="Times New Roman"/>
                <w:sz w:val="21"/>
              </w:rPr>
              <w:t>0-1.0分</w:t>
            </w:r>
          </w:p>
        </w:tc>
      </w:tr>
      <w:tr w14:paraId="3E44B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747FD4C1">
            <w:pPr>
              <w:spacing w:line="360" w:lineRule="auto"/>
              <w:jc w:val="center"/>
              <w:rPr>
                <w:rFonts w:cs="Times New Roman"/>
                <w:sz w:val="21"/>
              </w:rPr>
            </w:pPr>
          </w:p>
        </w:tc>
        <w:tc>
          <w:tcPr>
            <w:tcW w:w="760" w:type="dxa"/>
            <w:shd w:val="clear" w:color="auto" w:fill="FFFFFF"/>
            <w:vAlign w:val="center"/>
          </w:tcPr>
          <w:p w14:paraId="6711E23A">
            <w:pPr>
              <w:spacing w:line="360" w:lineRule="auto"/>
              <w:jc w:val="center"/>
              <w:rPr>
                <w:rFonts w:cs="Times New Roman"/>
                <w:sz w:val="21"/>
              </w:rPr>
            </w:pPr>
            <w:r>
              <w:rPr>
                <w:rFonts w:cs="Times New Roman"/>
                <w:sz w:val="21"/>
              </w:rPr>
              <w:t>D21</w:t>
            </w:r>
          </w:p>
        </w:tc>
        <w:tc>
          <w:tcPr>
            <w:tcW w:w="5122" w:type="dxa"/>
            <w:shd w:val="clear" w:color="auto" w:fill="FFFFFF"/>
            <w:vAlign w:val="center"/>
          </w:tcPr>
          <w:p w14:paraId="3420BD7D">
            <w:pPr>
              <w:spacing w:line="360" w:lineRule="auto"/>
              <w:rPr>
                <w:rFonts w:cs="Times New Roman"/>
                <w:sz w:val="21"/>
              </w:rPr>
            </w:pPr>
            <w:r>
              <w:rPr>
                <w:rFonts w:cs="Times New Roman"/>
                <w:sz w:val="21"/>
              </w:rPr>
              <w:t>以团体形式代表学院（需获得学院推荐）参加学校或学校以上级的各种竞赛未获奖者，或参加学校或学院组织的义务劳动、或其他集体活动者，参加学校或学院鼓励的社会义务劳动者，以及参加校运会未获奖者</w:t>
            </w:r>
          </w:p>
        </w:tc>
        <w:tc>
          <w:tcPr>
            <w:tcW w:w="2412" w:type="dxa"/>
            <w:shd w:val="clear" w:color="auto" w:fill="FFFFFF"/>
            <w:vAlign w:val="center"/>
          </w:tcPr>
          <w:p w14:paraId="671225E5">
            <w:pPr>
              <w:spacing w:line="360" w:lineRule="auto"/>
              <w:rPr>
                <w:rFonts w:cs="Times New Roman"/>
                <w:sz w:val="21"/>
              </w:rPr>
            </w:pPr>
            <w:r>
              <w:rPr>
                <w:rFonts w:cs="Times New Roman"/>
                <w:sz w:val="21"/>
              </w:rPr>
              <w:t>每次0.1分，累计不超过0.5分</w:t>
            </w:r>
          </w:p>
        </w:tc>
      </w:tr>
      <w:tr w14:paraId="135D9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restart"/>
            <w:shd w:val="clear" w:color="auto" w:fill="FFFFFF"/>
            <w:vAlign w:val="center"/>
          </w:tcPr>
          <w:p w14:paraId="6D783EA8">
            <w:pPr>
              <w:spacing w:line="360" w:lineRule="auto"/>
              <w:jc w:val="center"/>
              <w:rPr>
                <w:rFonts w:cs="Times New Roman"/>
                <w:sz w:val="21"/>
              </w:rPr>
            </w:pPr>
            <w:r>
              <w:rPr>
                <w:rFonts w:cs="Times New Roman"/>
                <w:sz w:val="21"/>
              </w:rPr>
              <w:t>社会责任</w:t>
            </w:r>
          </w:p>
        </w:tc>
        <w:tc>
          <w:tcPr>
            <w:tcW w:w="760" w:type="dxa"/>
            <w:vMerge w:val="restart"/>
            <w:shd w:val="clear" w:color="auto" w:fill="FFFFFF"/>
            <w:vAlign w:val="center"/>
          </w:tcPr>
          <w:p w14:paraId="3908A0F4">
            <w:pPr>
              <w:spacing w:line="360" w:lineRule="auto"/>
              <w:jc w:val="center"/>
              <w:rPr>
                <w:rFonts w:cs="Times New Roman"/>
                <w:sz w:val="21"/>
              </w:rPr>
            </w:pPr>
            <w:r>
              <w:rPr>
                <w:rFonts w:cs="Times New Roman"/>
                <w:sz w:val="21"/>
              </w:rPr>
              <w:t>D22</w:t>
            </w:r>
          </w:p>
        </w:tc>
        <w:tc>
          <w:tcPr>
            <w:tcW w:w="5122" w:type="dxa"/>
            <w:vMerge w:val="restart"/>
            <w:shd w:val="clear" w:color="auto" w:fill="FFFFFF"/>
            <w:vAlign w:val="center"/>
          </w:tcPr>
          <w:p w14:paraId="1B13761A">
            <w:pPr>
              <w:spacing w:line="360" w:lineRule="auto"/>
              <w:rPr>
                <w:rFonts w:cs="Times New Roman"/>
                <w:sz w:val="21"/>
              </w:rPr>
            </w:pPr>
            <w:r>
              <w:rPr>
                <w:rFonts w:cs="Times New Roman"/>
                <w:sz w:val="21"/>
              </w:rPr>
              <w:t>参与各类社会调研或建言献策活动获得（国家级）奖励荣誉</w:t>
            </w:r>
          </w:p>
        </w:tc>
        <w:tc>
          <w:tcPr>
            <w:tcW w:w="2412" w:type="dxa"/>
            <w:shd w:val="clear" w:color="auto" w:fill="FFFFFF"/>
            <w:vAlign w:val="center"/>
          </w:tcPr>
          <w:p w14:paraId="54A68588">
            <w:pPr>
              <w:spacing w:line="360" w:lineRule="auto"/>
              <w:rPr>
                <w:rFonts w:cs="Times New Roman"/>
                <w:sz w:val="21"/>
              </w:rPr>
            </w:pPr>
            <w:r>
              <w:rPr>
                <w:rFonts w:cs="Times New Roman"/>
                <w:sz w:val="21"/>
              </w:rPr>
              <w:t>一等奖3.0分</w:t>
            </w:r>
          </w:p>
        </w:tc>
      </w:tr>
      <w:tr w14:paraId="4A1EC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080AD0DB">
            <w:pPr>
              <w:spacing w:line="360" w:lineRule="auto"/>
              <w:jc w:val="center"/>
              <w:rPr>
                <w:rFonts w:cs="Times New Roman"/>
                <w:sz w:val="21"/>
              </w:rPr>
            </w:pPr>
          </w:p>
        </w:tc>
        <w:tc>
          <w:tcPr>
            <w:tcW w:w="760" w:type="dxa"/>
            <w:vMerge w:val="continue"/>
            <w:shd w:val="clear" w:color="auto" w:fill="FFFFFF"/>
            <w:vAlign w:val="center"/>
          </w:tcPr>
          <w:p w14:paraId="21FB05C0">
            <w:pPr>
              <w:spacing w:line="360" w:lineRule="auto"/>
              <w:jc w:val="center"/>
              <w:rPr>
                <w:rFonts w:cs="Times New Roman"/>
                <w:sz w:val="21"/>
              </w:rPr>
            </w:pPr>
          </w:p>
        </w:tc>
        <w:tc>
          <w:tcPr>
            <w:tcW w:w="5122" w:type="dxa"/>
            <w:vMerge w:val="continue"/>
            <w:shd w:val="clear" w:color="auto" w:fill="FFFFFF"/>
            <w:vAlign w:val="center"/>
          </w:tcPr>
          <w:p w14:paraId="36186653">
            <w:pPr>
              <w:spacing w:line="360" w:lineRule="auto"/>
              <w:rPr>
                <w:rFonts w:cs="Times New Roman"/>
                <w:sz w:val="21"/>
              </w:rPr>
            </w:pPr>
          </w:p>
        </w:tc>
        <w:tc>
          <w:tcPr>
            <w:tcW w:w="2412" w:type="dxa"/>
            <w:shd w:val="clear" w:color="auto" w:fill="FFFFFF"/>
            <w:vAlign w:val="center"/>
          </w:tcPr>
          <w:p w14:paraId="611A543E">
            <w:pPr>
              <w:spacing w:line="360" w:lineRule="auto"/>
              <w:rPr>
                <w:rFonts w:cs="Times New Roman"/>
                <w:sz w:val="21"/>
              </w:rPr>
            </w:pPr>
            <w:r>
              <w:rPr>
                <w:rFonts w:cs="Times New Roman"/>
                <w:sz w:val="21"/>
              </w:rPr>
              <w:t>二等奖2.0分</w:t>
            </w:r>
          </w:p>
        </w:tc>
      </w:tr>
      <w:tr w14:paraId="23CC7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193B7AC6">
            <w:pPr>
              <w:spacing w:line="360" w:lineRule="auto"/>
              <w:jc w:val="center"/>
              <w:rPr>
                <w:rFonts w:cs="Times New Roman"/>
                <w:sz w:val="21"/>
              </w:rPr>
            </w:pPr>
          </w:p>
        </w:tc>
        <w:tc>
          <w:tcPr>
            <w:tcW w:w="760" w:type="dxa"/>
            <w:vMerge w:val="continue"/>
            <w:shd w:val="clear" w:color="auto" w:fill="FFFFFF"/>
            <w:vAlign w:val="center"/>
          </w:tcPr>
          <w:p w14:paraId="19E1B96D">
            <w:pPr>
              <w:spacing w:line="360" w:lineRule="auto"/>
              <w:jc w:val="center"/>
              <w:rPr>
                <w:rFonts w:cs="Times New Roman"/>
                <w:sz w:val="21"/>
              </w:rPr>
            </w:pPr>
          </w:p>
        </w:tc>
        <w:tc>
          <w:tcPr>
            <w:tcW w:w="5122" w:type="dxa"/>
            <w:vMerge w:val="continue"/>
            <w:shd w:val="clear" w:color="auto" w:fill="FFFFFF"/>
            <w:vAlign w:val="center"/>
          </w:tcPr>
          <w:p w14:paraId="0393469F">
            <w:pPr>
              <w:spacing w:line="360" w:lineRule="auto"/>
              <w:rPr>
                <w:rFonts w:cs="Times New Roman"/>
                <w:sz w:val="21"/>
              </w:rPr>
            </w:pPr>
          </w:p>
        </w:tc>
        <w:tc>
          <w:tcPr>
            <w:tcW w:w="2412" w:type="dxa"/>
            <w:shd w:val="clear" w:color="auto" w:fill="FFFFFF"/>
            <w:vAlign w:val="center"/>
          </w:tcPr>
          <w:p w14:paraId="4408E1D5">
            <w:pPr>
              <w:spacing w:line="360" w:lineRule="auto"/>
              <w:rPr>
                <w:rFonts w:cs="Times New Roman"/>
                <w:sz w:val="21"/>
              </w:rPr>
            </w:pPr>
            <w:r>
              <w:rPr>
                <w:rFonts w:cs="Times New Roman"/>
                <w:sz w:val="21"/>
              </w:rPr>
              <w:t>三等奖1.5分</w:t>
            </w:r>
          </w:p>
        </w:tc>
      </w:tr>
      <w:tr w14:paraId="04ED8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vAlign w:val="center"/>
          </w:tcPr>
          <w:p w14:paraId="76310115">
            <w:pPr>
              <w:spacing w:line="360" w:lineRule="auto"/>
              <w:jc w:val="center"/>
              <w:rPr>
                <w:rFonts w:cs="Times New Roman"/>
                <w:sz w:val="21"/>
              </w:rPr>
            </w:pPr>
          </w:p>
        </w:tc>
        <w:tc>
          <w:tcPr>
            <w:tcW w:w="760" w:type="dxa"/>
            <w:vMerge w:val="continue"/>
            <w:shd w:val="clear" w:color="auto" w:fill="FFFFFF"/>
            <w:vAlign w:val="center"/>
          </w:tcPr>
          <w:p w14:paraId="51038946">
            <w:pPr>
              <w:spacing w:line="360" w:lineRule="auto"/>
              <w:jc w:val="center"/>
              <w:rPr>
                <w:rFonts w:cs="Times New Roman"/>
                <w:sz w:val="21"/>
              </w:rPr>
            </w:pPr>
          </w:p>
        </w:tc>
        <w:tc>
          <w:tcPr>
            <w:tcW w:w="5122" w:type="dxa"/>
            <w:vMerge w:val="continue"/>
            <w:shd w:val="clear" w:color="auto" w:fill="FFFFFF"/>
            <w:vAlign w:val="center"/>
          </w:tcPr>
          <w:p w14:paraId="0FB62C02">
            <w:pPr>
              <w:spacing w:line="360" w:lineRule="auto"/>
              <w:rPr>
                <w:rFonts w:cs="Times New Roman"/>
                <w:sz w:val="21"/>
              </w:rPr>
            </w:pPr>
          </w:p>
        </w:tc>
        <w:tc>
          <w:tcPr>
            <w:tcW w:w="2412" w:type="dxa"/>
            <w:shd w:val="clear" w:color="auto" w:fill="FFFFFF"/>
            <w:vAlign w:val="center"/>
          </w:tcPr>
          <w:p w14:paraId="5AC2F994">
            <w:pPr>
              <w:spacing w:line="360" w:lineRule="auto"/>
              <w:rPr>
                <w:rFonts w:cs="Times New Roman"/>
                <w:sz w:val="21"/>
              </w:rPr>
            </w:pPr>
            <w:r>
              <w:rPr>
                <w:rFonts w:cs="Times New Roman"/>
                <w:sz w:val="21"/>
              </w:rPr>
              <w:t>鼓励奖0.8分</w:t>
            </w:r>
          </w:p>
        </w:tc>
      </w:tr>
      <w:tr w14:paraId="18F5A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284A7B88">
            <w:pPr>
              <w:spacing w:line="360" w:lineRule="auto"/>
              <w:jc w:val="center"/>
              <w:rPr>
                <w:rFonts w:cs="Times New Roman"/>
                <w:sz w:val="21"/>
              </w:rPr>
            </w:pPr>
          </w:p>
        </w:tc>
        <w:tc>
          <w:tcPr>
            <w:tcW w:w="760" w:type="dxa"/>
            <w:vMerge w:val="restart"/>
            <w:shd w:val="clear" w:color="auto" w:fill="FFFFFF"/>
            <w:vAlign w:val="center"/>
          </w:tcPr>
          <w:p w14:paraId="4C71D185">
            <w:pPr>
              <w:spacing w:line="360" w:lineRule="auto"/>
              <w:jc w:val="center"/>
              <w:rPr>
                <w:rFonts w:cs="Times New Roman"/>
                <w:sz w:val="21"/>
              </w:rPr>
            </w:pPr>
            <w:r>
              <w:rPr>
                <w:rFonts w:cs="Times New Roman"/>
                <w:sz w:val="21"/>
              </w:rPr>
              <w:t>D23</w:t>
            </w:r>
          </w:p>
        </w:tc>
        <w:tc>
          <w:tcPr>
            <w:tcW w:w="5122" w:type="dxa"/>
            <w:vMerge w:val="restart"/>
            <w:shd w:val="clear" w:color="auto" w:fill="FFFFFF"/>
            <w:vAlign w:val="center"/>
          </w:tcPr>
          <w:p w14:paraId="457FAF3C">
            <w:pPr>
              <w:spacing w:line="360" w:lineRule="auto"/>
              <w:rPr>
                <w:rFonts w:cs="Times New Roman"/>
                <w:sz w:val="21"/>
              </w:rPr>
            </w:pPr>
            <w:r>
              <w:rPr>
                <w:rFonts w:cs="Times New Roman"/>
                <w:sz w:val="21"/>
              </w:rPr>
              <w:t>参与各类社会调研或建言献策活动获得（省级）奖励荣誉</w:t>
            </w:r>
          </w:p>
        </w:tc>
        <w:tc>
          <w:tcPr>
            <w:tcW w:w="2412" w:type="dxa"/>
            <w:shd w:val="clear" w:color="auto" w:fill="FFFFFF"/>
            <w:vAlign w:val="center"/>
          </w:tcPr>
          <w:p w14:paraId="4E727B6B">
            <w:pPr>
              <w:spacing w:line="360" w:lineRule="auto"/>
              <w:rPr>
                <w:rFonts w:cs="Times New Roman"/>
                <w:sz w:val="21"/>
              </w:rPr>
            </w:pPr>
            <w:r>
              <w:rPr>
                <w:rFonts w:cs="Times New Roman"/>
                <w:sz w:val="21"/>
              </w:rPr>
              <w:t>一等奖2.0分</w:t>
            </w:r>
          </w:p>
        </w:tc>
      </w:tr>
      <w:tr w14:paraId="487B0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229E455D">
            <w:pPr>
              <w:spacing w:line="360" w:lineRule="auto"/>
              <w:jc w:val="center"/>
              <w:rPr>
                <w:rFonts w:cs="Times New Roman"/>
                <w:sz w:val="21"/>
              </w:rPr>
            </w:pPr>
          </w:p>
        </w:tc>
        <w:tc>
          <w:tcPr>
            <w:tcW w:w="760" w:type="dxa"/>
            <w:vMerge w:val="continue"/>
            <w:shd w:val="clear" w:color="auto" w:fill="FFFFFF"/>
            <w:vAlign w:val="center"/>
          </w:tcPr>
          <w:p w14:paraId="2CD7D634">
            <w:pPr>
              <w:spacing w:line="360" w:lineRule="auto"/>
              <w:jc w:val="center"/>
              <w:rPr>
                <w:rFonts w:cs="Times New Roman"/>
                <w:sz w:val="21"/>
              </w:rPr>
            </w:pPr>
          </w:p>
        </w:tc>
        <w:tc>
          <w:tcPr>
            <w:tcW w:w="5122" w:type="dxa"/>
            <w:vMerge w:val="continue"/>
            <w:shd w:val="clear" w:color="auto" w:fill="FFFFFF"/>
          </w:tcPr>
          <w:p w14:paraId="6F41656D">
            <w:pPr>
              <w:spacing w:line="360" w:lineRule="auto"/>
              <w:rPr>
                <w:rFonts w:cs="Times New Roman"/>
                <w:sz w:val="21"/>
              </w:rPr>
            </w:pPr>
          </w:p>
        </w:tc>
        <w:tc>
          <w:tcPr>
            <w:tcW w:w="2412" w:type="dxa"/>
            <w:shd w:val="clear" w:color="auto" w:fill="FFFFFF"/>
            <w:vAlign w:val="center"/>
          </w:tcPr>
          <w:p w14:paraId="3ADCECF3">
            <w:pPr>
              <w:spacing w:line="360" w:lineRule="auto"/>
              <w:rPr>
                <w:rFonts w:cs="Times New Roman"/>
                <w:sz w:val="21"/>
              </w:rPr>
            </w:pPr>
            <w:r>
              <w:rPr>
                <w:rFonts w:cs="Times New Roman"/>
                <w:sz w:val="21"/>
              </w:rPr>
              <w:t>二等奖1.5分</w:t>
            </w:r>
          </w:p>
        </w:tc>
      </w:tr>
      <w:tr w14:paraId="1745D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3278484B">
            <w:pPr>
              <w:spacing w:line="360" w:lineRule="auto"/>
              <w:jc w:val="center"/>
              <w:rPr>
                <w:rFonts w:cs="Times New Roman"/>
                <w:sz w:val="21"/>
              </w:rPr>
            </w:pPr>
          </w:p>
        </w:tc>
        <w:tc>
          <w:tcPr>
            <w:tcW w:w="760" w:type="dxa"/>
            <w:vMerge w:val="continue"/>
            <w:shd w:val="clear" w:color="auto" w:fill="FFFFFF"/>
            <w:vAlign w:val="center"/>
          </w:tcPr>
          <w:p w14:paraId="4B7A436E">
            <w:pPr>
              <w:spacing w:line="360" w:lineRule="auto"/>
              <w:jc w:val="center"/>
              <w:rPr>
                <w:rFonts w:cs="Times New Roman"/>
                <w:sz w:val="21"/>
              </w:rPr>
            </w:pPr>
          </w:p>
        </w:tc>
        <w:tc>
          <w:tcPr>
            <w:tcW w:w="5122" w:type="dxa"/>
            <w:vMerge w:val="continue"/>
            <w:shd w:val="clear" w:color="auto" w:fill="FFFFFF"/>
          </w:tcPr>
          <w:p w14:paraId="2C79B92A">
            <w:pPr>
              <w:spacing w:line="360" w:lineRule="auto"/>
              <w:rPr>
                <w:rFonts w:cs="Times New Roman"/>
                <w:sz w:val="21"/>
              </w:rPr>
            </w:pPr>
          </w:p>
        </w:tc>
        <w:tc>
          <w:tcPr>
            <w:tcW w:w="2412" w:type="dxa"/>
            <w:shd w:val="clear" w:color="auto" w:fill="FFFFFF"/>
            <w:vAlign w:val="center"/>
          </w:tcPr>
          <w:p w14:paraId="54C150CE">
            <w:pPr>
              <w:spacing w:line="360" w:lineRule="auto"/>
              <w:rPr>
                <w:rFonts w:cs="Times New Roman"/>
                <w:sz w:val="21"/>
              </w:rPr>
            </w:pPr>
            <w:r>
              <w:rPr>
                <w:rFonts w:cs="Times New Roman"/>
                <w:sz w:val="21"/>
              </w:rPr>
              <w:t>三等奖0.8分</w:t>
            </w:r>
          </w:p>
        </w:tc>
      </w:tr>
      <w:tr w14:paraId="28D91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6CB4750F">
            <w:pPr>
              <w:spacing w:line="360" w:lineRule="auto"/>
              <w:jc w:val="center"/>
              <w:rPr>
                <w:rFonts w:cs="Times New Roman"/>
                <w:sz w:val="21"/>
              </w:rPr>
            </w:pPr>
          </w:p>
        </w:tc>
        <w:tc>
          <w:tcPr>
            <w:tcW w:w="760" w:type="dxa"/>
            <w:vMerge w:val="restart"/>
            <w:shd w:val="clear" w:color="auto" w:fill="FFFFFF"/>
            <w:vAlign w:val="center"/>
          </w:tcPr>
          <w:p w14:paraId="61FBACF2">
            <w:pPr>
              <w:spacing w:line="360" w:lineRule="auto"/>
              <w:jc w:val="center"/>
              <w:rPr>
                <w:rFonts w:cs="Times New Roman"/>
                <w:sz w:val="21"/>
              </w:rPr>
            </w:pPr>
            <w:r>
              <w:rPr>
                <w:rFonts w:cs="Times New Roman"/>
                <w:sz w:val="21"/>
              </w:rPr>
              <w:t>D24</w:t>
            </w:r>
          </w:p>
        </w:tc>
        <w:tc>
          <w:tcPr>
            <w:tcW w:w="5122" w:type="dxa"/>
            <w:vMerge w:val="restart"/>
            <w:shd w:val="clear" w:color="auto" w:fill="FFFFFF"/>
            <w:vAlign w:val="center"/>
          </w:tcPr>
          <w:p w14:paraId="0F269A5B">
            <w:pPr>
              <w:spacing w:line="360" w:lineRule="auto"/>
              <w:rPr>
                <w:rFonts w:cs="Times New Roman"/>
                <w:sz w:val="21"/>
              </w:rPr>
            </w:pPr>
            <w:r>
              <w:rPr>
                <w:rFonts w:cs="Times New Roman"/>
                <w:sz w:val="21"/>
              </w:rPr>
              <w:t>参与各类社会调研或建言献策活动获得（校级）奖励荣誉</w:t>
            </w:r>
          </w:p>
        </w:tc>
        <w:tc>
          <w:tcPr>
            <w:tcW w:w="2412" w:type="dxa"/>
            <w:shd w:val="clear" w:color="auto" w:fill="FFFFFF"/>
            <w:vAlign w:val="center"/>
          </w:tcPr>
          <w:p w14:paraId="56FC51C0">
            <w:pPr>
              <w:spacing w:line="360" w:lineRule="auto"/>
              <w:rPr>
                <w:rFonts w:cs="Times New Roman"/>
                <w:sz w:val="21"/>
              </w:rPr>
            </w:pPr>
            <w:r>
              <w:rPr>
                <w:rFonts w:cs="Times New Roman"/>
                <w:sz w:val="21"/>
              </w:rPr>
              <w:t>一等奖0.8分</w:t>
            </w:r>
          </w:p>
        </w:tc>
      </w:tr>
      <w:tr w14:paraId="23908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2A8285FE">
            <w:pPr>
              <w:spacing w:line="360" w:lineRule="auto"/>
              <w:jc w:val="center"/>
              <w:rPr>
                <w:rFonts w:cs="Times New Roman"/>
                <w:sz w:val="21"/>
              </w:rPr>
            </w:pPr>
          </w:p>
        </w:tc>
        <w:tc>
          <w:tcPr>
            <w:tcW w:w="760" w:type="dxa"/>
            <w:vMerge w:val="continue"/>
            <w:shd w:val="clear" w:color="auto" w:fill="FFFFFF"/>
            <w:vAlign w:val="center"/>
          </w:tcPr>
          <w:p w14:paraId="6C5B3737">
            <w:pPr>
              <w:spacing w:line="360" w:lineRule="auto"/>
              <w:jc w:val="center"/>
              <w:rPr>
                <w:rFonts w:cs="Times New Roman"/>
                <w:sz w:val="21"/>
              </w:rPr>
            </w:pPr>
          </w:p>
        </w:tc>
        <w:tc>
          <w:tcPr>
            <w:tcW w:w="5122" w:type="dxa"/>
            <w:vMerge w:val="continue"/>
            <w:shd w:val="clear" w:color="auto" w:fill="FFFFFF"/>
          </w:tcPr>
          <w:p w14:paraId="02621FF0">
            <w:pPr>
              <w:spacing w:line="360" w:lineRule="auto"/>
              <w:rPr>
                <w:rFonts w:cs="Times New Roman"/>
                <w:sz w:val="21"/>
              </w:rPr>
            </w:pPr>
          </w:p>
        </w:tc>
        <w:tc>
          <w:tcPr>
            <w:tcW w:w="2412" w:type="dxa"/>
            <w:shd w:val="clear" w:color="auto" w:fill="FFFFFF"/>
            <w:vAlign w:val="center"/>
          </w:tcPr>
          <w:p w14:paraId="096FDD7B">
            <w:pPr>
              <w:spacing w:line="360" w:lineRule="auto"/>
              <w:rPr>
                <w:rFonts w:cs="Times New Roman"/>
                <w:sz w:val="21"/>
              </w:rPr>
            </w:pPr>
            <w:r>
              <w:rPr>
                <w:rFonts w:cs="Times New Roman"/>
                <w:sz w:val="21"/>
              </w:rPr>
              <w:t>二等奖0.5分</w:t>
            </w:r>
          </w:p>
        </w:tc>
      </w:tr>
      <w:tr w14:paraId="3A46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799967F5">
            <w:pPr>
              <w:spacing w:line="360" w:lineRule="auto"/>
              <w:jc w:val="center"/>
              <w:rPr>
                <w:rFonts w:cs="Times New Roman"/>
                <w:sz w:val="21"/>
              </w:rPr>
            </w:pPr>
          </w:p>
        </w:tc>
        <w:tc>
          <w:tcPr>
            <w:tcW w:w="760" w:type="dxa"/>
            <w:vMerge w:val="continue"/>
            <w:shd w:val="clear" w:color="auto" w:fill="FFFFFF"/>
            <w:vAlign w:val="center"/>
          </w:tcPr>
          <w:p w14:paraId="0D362073">
            <w:pPr>
              <w:spacing w:line="360" w:lineRule="auto"/>
              <w:jc w:val="center"/>
              <w:rPr>
                <w:rFonts w:cs="Times New Roman"/>
                <w:sz w:val="21"/>
              </w:rPr>
            </w:pPr>
          </w:p>
        </w:tc>
        <w:tc>
          <w:tcPr>
            <w:tcW w:w="5122" w:type="dxa"/>
            <w:vMerge w:val="continue"/>
            <w:shd w:val="clear" w:color="auto" w:fill="FFFFFF"/>
          </w:tcPr>
          <w:p w14:paraId="70879000">
            <w:pPr>
              <w:spacing w:line="360" w:lineRule="auto"/>
              <w:rPr>
                <w:rFonts w:cs="Times New Roman"/>
                <w:sz w:val="21"/>
              </w:rPr>
            </w:pPr>
          </w:p>
        </w:tc>
        <w:tc>
          <w:tcPr>
            <w:tcW w:w="2412" w:type="dxa"/>
            <w:shd w:val="clear" w:color="auto" w:fill="FFFFFF"/>
            <w:vAlign w:val="center"/>
          </w:tcPr>
          <w:p w14:paraId="1BAC40FF">
            <w:pPr>
              <w:spacing w:line="360" w:lineRule="auto"/>
              <w:rPr>
                <w:rFonts w:cs="Times New Roman"/>
                <w:sz w:val="21"/>
              </w:rPr>
            </w:pPr>
            <w:r>
              <w:rPr>
                <w:rFonts w:cs="Times New Roman"/>
                <w:sz w:val="21"/>
              </w:rPr>
              <w:t>三等奖0.3分</w:t>
            </w:r>
          </w:p>
        </w:tc>
      </w:tr>
      <w:tr w14:paraId="6260B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304BF1E6">
            <w:pPr>
              <w:spacing w:line="360" w:lineRule="auto"/>
              <w:jc w:val="center"/>
              <w:rPr>
                <w:rFonts w:cs="Times New Roman"/>
                <w:sz w:val="21"/>
              </w:rPr>
            </w:pPr>
          </w:p>
        </w:tc>
        <w:tc>
          <w:tcPr>
            <w:tcW w:w="760" w:type="dxa"/>
            <w:vMerge w:val="restart"/>
            <w:shd w:val="clear" w:color="auto" w:fill="FFFFFF"/>
            <w:vAlign w:val="center"/>
          </w:tcPr>
          <w:p w14:paraId="6C8BD374">
            <w:pPr>
              <w:spacing w:line="360" w:lineRule="auto"/>
              <w:jc w:val="center"/>
              <w:rPr>
                <w:rFonts w:cs="Times New Roman"/>
                <w:sz w:val="21"/>
              </w:rPr>
            </w:pPr>
            <w:r>
              <w:rPr>
                <w:rFonts w:cs="Times New Roman"/>
                <w:sz w:val="21"/>
              </w:rPr>
              <w:t>D25</w:t>
            </w:r>
          </w:p>
        </w:tc>
        <w:tc>
          <w:tcPr>
            <w:tcW w:w="5122" w:type="dxa"/>
            <w:vMerge w:val="restart"/>
            <w:shd w:val="clear" w:color="auto" w:fill="FFFFFF"/>
            <w:vAlign w:val="center"/>
          </w:tcPr>
          <w:p w14:paraId="4B3BED3F">
            <w:pPr>
              <w:spacing w:line="360" w:lineRule="auto"/>
              <w:rPr>
                <w:rFonts w:cs="Times New Roman"/>
                <w:sz w:val="21"/>
              </w:rPr>
            </w:pPr>
            <w:r>
              <w:rPr>
                <w:rFonts w:cs="Times New Roman"/>
                <w:sz w:val="21"/>
              </w:rPr>
              <w:t>参与各类社会调研或建言献策活动获得（校区级）奖励荣誉</w:t>
            </w:r>
          </w:p>
        </w:tc>
        <w:tc>
          <w:tcPr>
            <w:tcW w:w="2412" w:type="dxa"/>
            <w:shd w:val="clear" w:color="auto" w:fill="FFFFFF"/>
            <w:vAlign w:val="center"/>
          </w:tcPr>
          <w:p w14:paraId="55095723">
            <w:pPr>
              <w:spacing w:line="360" w:lineRule="auto"/>
              <w:rPr>
                <w:rFonts w:cs="Times New Roman"/>
                <w:sz w:val="21"/>
              </w:rPr>
            </w:pPr>
            <w:r>
              <w:rPr>
                <w:rFonts w:cs="Times New Roman"/>
                <w:sz w:val="21"/>
              </w:rPr>
              <w:t>一等奖0.6分</w:t>
            </w:r>
          </w:p>
        </w:tc>
      </w:tr>
      <w:tr w14:paraId="5CC8C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3464AE48">
            <w:pPr>
              <w:spacing w:line="360" w:lineRule="auto"/>
              <w:jc w:val="center"/>
              <w:rPr>
                <w:rFonts w:cs="Times New Roman"/>
                <w:sz w:val="21"/>
              </w:rPr>
            </w:pPr>
          </w:p>
        </w:tc>
        <w:tc>
          <w:tcPr>
            <w:tcW w:w="760" w:type="dxa"/>
            <w:vMerge w:val="continue"/>
            <w:shd w:val="clear" w:color="auto" w:fill="FFFFFF"/>
            <w:vAlign w:val="center"/>
          </w:tcPr>
          <w:p w14:paraId="157EDC2C">
            <w:pPr>
              <w:spacing w:line="360" w:lineRule="auto"/>
              <w:jc w:val="center"/>
              <w:rPr>
                <w:rFonts w:cs="Times New Roman"/>
                <w:sz w:val="21"/>
              </w:rPr>
            </w:pPr>
          </w:p>
        </w:tc>
        <w:tc>
          <w:tcPr>
            <w:tcW w:w="5122" w:type="dxa"/>
            <w:vMerge w:val="continue"/>
            <w:shd w:val="clear" w:color="auto" w:fill="FFFFFF"/>
          </w:tcPr>
          <w:p w14:paraId="3ED1398F">
            <w:pPr>
              <w:spacing w:line="360" w:lineRule="auto"/>
              <w:rPr>
                <w:rFonts w:cs="Times New Roman"/>
                <w:sz w:val="21"/>
              </w:rPr>
            </w:pPr>
          </w:p>
        </w:tc>
        <w:tc>
          <w:tcPr>
            <w:tcW w:w="2412" w:type="dxa"/>
            <w:shd w:val="clear" w:color="auto" w:fill="FFFFFF"/>
            <w:vAlign w:val="center"/>
          </w:tcPr>
          <w:p w14:paraId="7B99F7EA">
            <w:pPr>
              <w:spacing w:line="360" w:lineRule="auto"/>
              <w:rPr>
                <w:rFonts w:cs="Times New Roman"/>
                <w:sz w:val="21"/>
              </w:rPr>
            </w:pPr>
            <w:r>
              <w:rPr>
                <w:rFonts w:cs="Times New Roman"/>
                <w:sz w:val="21"/>
              </w:rPr>
              <w:t>二等奖0.4分</w:t>
            </w:r>
          </w:p>
        </w:tc>
      </w:tr>
      <w:tr w14:paraId="6E8EE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1E3246A9">
            <w:pPr>
              <w:spacing w:line="360" w:lineRule="auto"/>
              <w:jc w:val="center"/>
              <w:rPr>
                <w:rFonts w:cs="Times New Roman"/>
                <w:sz w:val="21"/>
              </w:rPr>
            </w:pPr>
          </w:p>
        </w:tc>
        <w:tc>
          <w:tcPr>
            <w:tcW w:w="760" w:type="dxa"/>
            <w:vMerge w:val="continue"/>
            <w:shd w:val="clear" w:color="auto" w:fill="FFFFFF"/>
            <w:vAlign w:val="center"/>
          </w:tcPr>
          <w:p w14:paraId="09CD7E3D">
            <w:pPr>
              <w:spacing w:line="360" w:lineRule="auto"/>
              <w:jc w:val="center"/>
              <w:rPr>
                <w:rFonts w:cs="Times New Roman"/>
                <w:sz w:val="21"/>
              </w:rPr>
            </w:pPr>
          </w:p>
        </w:tc>
        <w:tc>
          <w:tcPr>
            <w:tcW w:w="5122" w:type="dxa"/>
            <w:vMerge w:val="continue"/>
            <w:shd w:val="clear" w:color="auto" w:fill="FFFFFF"/>
          </w:tcPr>
          <w:p w14:paraId="2B70B085">
            <w:pPr>
              <w:spacing w:line="360" w:lineRule="auto"/>
              <w:rPr>
                <w:rFonts w:cs="Times New Roman"/>
                <w:sz w:val="21"/>
              </w:rPr>
            </w:pPr>
          </w:p>
        </w:tc>
        <w:tc>
          <w:tcPr>
            <w:tcW w:w="2412" w:type="dxa"/>
            <w:shd w:val="clear" w:color="auto" w:fill="FFFFFF"/>
            <w:vAlign w:val="center"/>
          </w:tcPr>
          <w:p w14:paraId="1D30A74D">
            <w:pPr>
              <w:spacing w:line="360" w:lineRule="auto"/>
              <w:rPr>
                <w:rFonts w:cs="Times New Roman"/>
                <w:sz w:val="21"/>
              </w:rPr>
            </w:pPr>
            <w:r>
              <w:rPr>
                <w:rFonts w:cs="Times New Roman"/>
                <w:sz w:val="21"/>
              </w:rPr>
              <w:t>三等奖0.2分</w:t>
            </w:r>
          </w:p>
        </w:tc>
      </w:tr>
      <w:tr w14:paraId="69070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7AFF9AE1">
            <w:pPr>
              <w:spacing w:line="360" w:lineRule="auto"/>
              <w:jc w:val="center"/>
              <w:rPr>
                <w:rFonts w:cs="Times New Roman"/>
                <w:sz w:val="21"/>
              </w:rPr>
            </w:pPr>
          </w:p>
        </w:tc>
        <w:tc>
          <w:tcPr>
            <w:tcW w:w="760" w:type="dxa"/>
            <w:vMerge w:val="restart"/>
            <w:shd w:val="clear" w:color="auto" w:fill="FFFFFF"/>
            <w:vAlign w:val="center"/>
          </w:tcPr>
          <w:p w14:paraId="3AE596C2">
            <w:pPr>
              <w:spacing w:line="360" w:lineRule="auto"/>
              <w:jc w:val="center"/>
              <w:rPr>
                <w:rFonts w:cs="Times New Roman"/>
                <w:sz w:val="21"/>
              </w:rPr>
            </w:pPr>
            <w:r>
              <w:rPr>
                <w:rFonts w:cs="Times New Roman"/>
                <w:sz w:val="21"/>
              </w:rPr>
              <w:t>D26</w:t>
            </w:r>
          </w:p>
        </w:tc>
        <w:tc>
          <w:tcPr>
            <w:tcW w:w="5122" w:type="dxa"/>
            <w:vMerge w:val="restart"/>
            <w:shd w:val="clear" w:color="auto" w:fill="FFFFFF"/>
            <w:vAlign w:val="center"/>
          </w:tcPr>
          <w:p w14:paraId="14D57568">
            <w:pPr>
              <w:spacing w:line="360" w:lineRule="auto"/>
              <w:rPr>
                <w:rFonts w:cs="Times New Roman"/>
                <w:sz w:val="21"/>
              </w:rPr>
            </w:pPr>
            <w:r>
              <w:rPr>
                <w:rFonts w:cs="Times New Roman"/>
                <w:sz w:val="21"/>
              </w:rPr>
              <w:t>参与各类社会调研或建言献策活动获得（院级）奖励荣誉</w:t>
            </w:r>
          </w:p>
        </w:tc>
        <w:tc>
          <w:tcPr>
            <w:tcW w:w="2412" w:type="dxa"/>
            <w:shd w:val="clear" w:color="auto" w:fill="FFFFFF"/>
            <w:vAlign w:val="center"/>
          </w:tcPr>
          <w:p w14:paraId="5C05E3F5">
            <w:pPr>
              <w:spacing w:line="360" w:lineRule="auto"/>
              <w:rPr>
                <w:rFonts w:cs="Times New Roman"/>
                <w:sz w:val="21"/>
              </w:rPr>
            </w:pPr>
            <w:r>
              <w:rPr>
                <w:rFonts w:cs="Times New Roman"/>
                <w:sz w:val="21"/>
              </w:rPr>
              <w:t>一等奖0.4分</w:t>
            </w:r>
          </w:p>
        </w:tc>
      </w:tr>
      <w:tr w14:paraId="71D0D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4E48F531">
            <w:pPr>
              <w:spacing w:line="360" w:lineRule="auto"/>
              <w:jc w:val="center"/>
              <w:rPr>
                <w:rFonts w:cs="Times New Roman"/>
                <w:sz w:val="21"/>
              </w:rPr>
            </w:pPr>
          </w:p>
        </w:tc>
        <w:tc>
          <w:tcPr>
            <w:tcW w:w="760" w:type="dxa"/>
            <w:vMerge w:val="continue"/>
            <w:shd w:val="clear" w:color="auto" w:fill="FFFFFF"/>
            <w:vAlign w:val="center"/>
          </w:tcPr>
          <w:p w14:paraId="5FF33470">
            <w:pPr>
              <w:spacing w:line="360" w:lineRule="auto"/>
              <w:jc w:val="center"/>
              <w:rPr>
                <w:rFonts w:cs="Times New Roman"/>
                <w:sz w:val="21"/>
              </w:rPr>
            </w:pPr>
          </w:p>
        </w:tc>
        <w:tc>
          <w:tcPr>
            <w:tcW w:w="5122" w:type="dxa"/>
            <w:vMerge w:val="continue"/>
            <w:shd w:val="clear" w:color="auto" w:fill="FFFFFF"/>
          </w:tcPr>
          <w:p w14:paraId="102F8C26">
            <w:pPr>
              <w:spacing w:line="360" w:lineRule="auto"/>
              <w:rPr>
                <w:rFonts w:cs="Times New Roman"/>
                <w:sz w:val="21"/>
              </w:rPr>
            </w:pPr>
          </w:p>
        </w:tc>
        <w:tc>
          <w:tcPr>
            <w:tcW w:w="2412" w:type="dxa"/>
            <w:shd w:val="clear" w:color="auto" w:fill="FFFFFF"/>
            <w:vAlign w:val="center"/>
          </w:tcPr>
          <w:p w14:paraId="0B205105">
            <w:pPr>
              <w:spacing w:line="360" w:lineRule="auto"/>
              <w:rPr>
                <w:rFonts w:cs="Times New Roman"/>
                <w:sz w:val="21"/>
              </w:rPr>
            </w:pPr>
            <w:r>
              <w:rPr>
                <w:rFonts w:cs="Times New Roman"/>
                <w:sz w:val="21"/>
              </w:rPr>
              <w:t>二等奖0.2分</w:t>
            </w:r>
          </w:p>
        </w:tc>
      </w:tr>
      <w:tr w14:paraId="2A044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90" w:type="dxa"/>
            <w:vMerge w:val="continue"/>
            <w:shd w:val="clear" w:color="auto" w:fill="FFFFFF"/>
          </w:tcPr>
          <w:p w14:paraId="74D4D371">
            <w:pPr>
              <w:spacing w:line="360" w:lineRule="auto"/>
              <w:jc w:val="center"/>
              <w:rPr>
                <w:rFonts w:cs="Times New Roman"/>
                <w:sz w:val="21"/>
              </w:rPr>
            </w:pPr>
          </w:p>
        </w:tc>
        <w:tc>
          <w:tcPr>
            <w:tcW w:w="760" w:type="dxa"/>
            <w:vMerge w:val="continue"/>
            <w:shd w:val="clear" w:color="auto" w:fill="FFFFFF"/>
          </w:tcPr>
          <w:p w14:paraId="23C08CAA">
            <w:pPr>
              <w:spacing w:line="360" w:lineRule="auto"/>
              <w:jc w:val="center"/>
              <w:rPr>
                <w:rFonts w:cs="Times New Roman"/>
                <w:sz w:val="21"/>
              </w:rPr>
            </w:pPr>
          </w:p>
        </w:tc>
        <w:tc>
          <w:tcPr>
            <w:tcW w:w="5122" w:type="dxa"/>
            <w:vMerge w:val="continue"/>
            <w:shd w:val="clear" w:color="auto" w:fill="FFFFFF"/>
          </w:tcPr>
          <w:p w14:paraId="2CE11DEA">
            <w:pPr>
              <w:spacing w:line="360" w:lineRule="auto"/>
              <w:rPr>
                <w:rFonts w:cs="Times New Roman"/>
                <w:sz w:val="21"/>
              </w:rPr>
            </w:pPr>
          </w:p>
        </w:tc>
        <w:tc>
          <w:tcPr>
            <w:tcW w:w="2412" w:type="dxa"/>
            <w:shd w:val="clear" w:color="auto" w:fill="FFFFFF"/>
            <w:vAlign w:val="center"/>
          </w:tcPr>
          <w:p w14:paraId="534570C6">
            <w:pPr>
              <w:spacing w:line="360" w:lineRule="auto"/>
              <w:rPr>
                <w:rFonts w:cs="Times New Roman"/>
                <w:sz w:val="21"/>
              </w:rPr>
            </w:pPr>
            <w:r>
              <w:rPr>
                <w:rFonts w:cs="Times New Roman"/>
                <w:sz w:val="21"/>
              </w:rPr>
              <w:t>三等奖0.1分</w:t>
            </w:r>
          </w:p>
        </w:tc>
      </w:tr>
      <w:tr w14:paraId="2D753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50" w:type="dxa"/>
            <w:gridSpan w:val="2"/>
            <w:shd w:val="clear" w:color="auto" w:fill="FFFFFF"/>
            <w:vAlign w:val="center"/>
          </w:tcPr>
          <w:p w14:paraId="0083C1BD">
            <w:pPr>
              <w:spacing w:line="400" w:lineRule="atLeast"/>
              <w:rPr>
                <w:rFonts w:cs="Times New Roman"/>
                <w:sz w:val="21"/>
              </w:rPr>
            </w:pPr>
            <w:r>
              <w:rPr>
                <w:rFonts w:cs="Times New Roman"/>
                <w:sz w:val="21"/>
              </w:rPr>
              <w:t>实践服务加分说明</w:t>
            </w:r>
          </w:p>
        </w:tc>
        <w:tc>
          <w:tcPr>
            <w:tcW w:w="7534" w:type="dxa"/>
            <w:gridSpan w:val="2"/>
            <w:shd w:val="clear" w:color="auto" w:fill="FFFFFF"/>
          </w:tcPr>
          <w:p w14:paraId="59AC2E86">
            <w:pPr>
              <w:spacing w:line="400" w:lineRule="atLeast"/>
              <w:jc w:val="both"/>
              <w:rPr>
                <w:rFonts w:cs="Times New Roman"/>
                <w:sz w:val="21"/>
              </w:rPr>
            </w:pPr>
            <w:r>
              <w:rPr>
                <w:rFonts w:cs="Times New Roman"/>
                <w:sz w:val="21"/>
              </w:rPr>
              <w:t>1.学生骨干须任期满一届，且在任期结束时接受考核，根据考核的等级加分；</w:t>
            </w:r>
          </w:p>
          <w:p w14:paraId="3D81B3BB">
            <w:pPr>
              <w:spacing w:line="400" w:lineRule="atLeast"/>
              <w:jc w:val="both"/>
              <w:rPr>
                <w:rFonts w:cs="Times New Roman"/>
                <w:sz w:val="21"/>
              </w:rPr>
            </w:pPr>
            <w:r>
              <w:rPr>
                <w:rFonts w:cs="Times New Roman"/>
                <w:sz w:val="21"/>
              </w:rPr>
              <w:t>2.校、院各级学生骨干在年度总结中须经上一级组织评议确认工作表现，作为加分依据。如校团骨干、校学生会骨干的考核成绩由校团委出具加分证明；其他社团的学生骨干由该社团指导老师出示证明和考核结果；党支部和班级的骨干由辅导员出具考核意见；</w:t>
            </w:r>
            <w:r>
              <w:rPr>
                <w:rFonts w:cs="Times New Roman"/>
                <w:b/>
                <w:sz w:val="21"/>
              </w:rPr>
              <w:t>团干还需经过上级团委组织部考核（如各班团支书、组织委员和宣传委员需经过学院团委组织部考核）</w:t>
            </w:r>
            <w:r>
              <w:rPr>
                <w:rFonts w:cs="Times New Roman"/>
                <w:sz w:val="21"/>
              </w:rPr>
              <w:t>；按五档考核，优秀按120%加分；良好按100%加分；中等按80%加分，合格按60%加分，不合格不予加分；学院负责在每学年结束对学院学生党支部、团委、学生会、班级等组织进行考评。各组织优秀名额不得多于10%，优秀比例不足1的向上取整；良好名额不得多于80%，优秀和良好的总名额不得多于90%，特殊情况下可酌情认定。</w:t>
            </w:r>
          </w:p>
          <w:p w14:paraId="33D8E533">
            <w:pPr>
              <w:spacing w:line="400" w:lineRule="atLeast"/>
              <w:jc w:val="both"/>
              <w:rPr>
                <w:rFonts w:cs="Times New Roman"/>
                <w:sz w:val="21"/>
              </w:rPr>
            </w:pPr>
            <w:r>
              <w:rPr>
                <w:rFonts w:cs="Times New Roman"/>
                <w:sz w:val="21"/>
              </w:rPr>
              <w:t>3.兼任多项社会工作者，按党支部委员、班级骨干、学生社团组织分成三种类别，若在同一类别中兼任多项工作者，加分不可叠加，只取最高分；若在不同类别中兼任多项工作者，加分可叠加；</w:t>
            </w:r>
          </w:p>
          <w:p w14:paraId="22DDAE52">
            <w:pPr>
              <w:spacing w:line="400" w:lineRule="atLeast"/>
              <w:jc w:val="both"/>
              <w:rPr>
                <w:rFonts w:cs="Times New Roman"/>
                <w:sz w:val="21"/>
              </w:rPr>
            </w:pPr>
            <w:r>
              <w:rPr>
                <w:rFonts w:cs="Times New Roman"/>
                <w:sz w:val="21"/>
              </w:rPr>
              <w:t>4.参加公益类志愿服务活动时数须有I志愿、相关单位等的有效证明。</w:t>
            </w:r>
          </w:p>
        </w:tc>
      </w:tr>
      <w:tr w14:paraId="79D0B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984" w:type="dxa"/>
            <w:gridSpan w:val="4"/>
            <w:shd w:val="clear" w:color="auto" w:fill="FFFFFF"/>
          </w:tcPr>
          <w:p w14:paraId="05A3D937">
            <w:pPr>
              <w:spacing w:line="360" w:lineRule="auto"/>
              <w:jc w:val="center"/>
              <w:rPr>
                <w:rFonts w:cs="Times New Roman"/>
                <w:sz w:val="21"/>
              </w:rPr>
            </w:pPr>
            <w:r>
              <w:rPr>
                <w:rFonts w:cs="Times New Roman"/>
                <w:sz w:val="21"/>
              </w:rPr>
              <w:t>实践服务部分，加分上限为5分</w:t>
            </w:r>
          </w:p>
        </w:tc>
      </w:tr>
    </w:tbl>
    <w:p w14:paraId="7622AD95">
      <w:pPr>
        <w:spacing w:line="400" w:lineRule="atLeast"/>
        <w:jc w:val="both"/>
        <w:rPr>
          <w:rFonts w:cs="Times New Roman"/>
          <w:szCs w:val="32"/>
        </w:rPr>
      </w:pPr>
      <w:bookmarkStart w:id="7" w:name="OLE_LINK1"/>
      <w:bookmarkStart w:id="8" w:name="OLE_LINK2"/>
    </w:p>
    <w:p w14:paraId="7CA8108D">
      <w:pPr>
        <w:spacing w:line="400" w:lineRule="atLeast"/>
        <w:jc w:val="both"/>
        <w:rPr>
          <w:rFonts w:cs="Times New Roman"/>
          <w:szCs w:val="32"/>
        </w:rPr>
      </w:pPr>
    </w:p>
    <w:p w14:paraId="7217A74B">
      <w:pPr>
        <w:spacing w:line="400" w:lineRule="atLeast"/>
        <w:jc w:val="both"/>
        <w:rPr>
          <w:rFonts w:cs="Times New Roman"/>
          <w:szCs w:val="32"/>
        </w:rPr>
      </w:pPr>
    </w:p>
    <w:p w14:paraId="5BA874AC">
      <w:pPr>
        <w:spacing w:line="400" w:lineRule="atLeast"/>
        <w:jc w:val="both"/>
        <w:rPr>
          <w:rFonts w:cs="Times New Roman"/>
          <w:szCs w:val="32"/>
        </w:rPr>
      </w:pPr>
    </w:p>
    <w:p w14:paraId="22341621">
      <w:pPr>
        <w:spacing w:line="400" w:lineRule="atLeast"/>
        <w:jc w:val="both"/>
        <w:rPr>
          <w:rFonts w:cs="Times New Roman"/>
          <w:szCs w:val="32"/>
        </w:rPr>
      </w:pPr>
    </w:p>
    <w:p w14:paraId="1B2A1706">
      <w:pPr>
        <w:spacing w:line="400" w:lineRule="atLeast"/>
        <w:jc w:val="both"/>
        <w:rPr>
          <w:rFonts w:cs="Times New Roman"/>
          <w:szCs w:val="32"/>
        </w:rPr>
      </w:pPr>
    </w:p>
    <w:p w14:paraId="79CE7C40">
      <w:pPr>
        <w:spacing w:line="400" w:lineRule="atLeast"/>
        <w:jc w:val="both"/>
        <w:rPr>
          <w:rFonts w:cs="Times New Roman"/>
          <w:szCs w:val="32"/>
        </w:rPr>
      </w:pPr>
    </w:p>
    <w:p w14:paraId="139E5BCE">
      <w:pPr>
        <w:spacing w:line="400" w:lineRule="atLeast"/>
        <w:jc w:val="both"/>
        <w:rPr>
          <w:rFonts w:cs="Times New Roman"/>
          <w:szCs w:val="32"/>
        </w:rPr>
      </w:pPr>
    </w:p>
    <w:p w14:paraId="499541B0">
      <w:pPr>
        <w:spacing w:line="400" w:lineRule="atLeast"/>
        <w:jc w:val="both"/>
        <w:rPr>
          <w:rFonts w:cs="Times New Roman"/>
          <w:szCs w:val="32"/>
        </w:rPr>
      </w:pPr>
    </w:p>
    <w:p w14:paraId="46351CDB">
      <w:pPr>
        <w:spacing w:line="400" w:lineRule="atLeast"/>
        <w:jc w:val="both"/>
        <w:rPr>
          <w:rFonts w:cs="Times New Roman"/>
          <w:szCs w:val="32"/>
        </w:rPr>
      </w:pPr>
    </w:p>
    <w:p w14:paraId="39C306DA">
      <w:pPr>
        <w:spacing w:line="400" w:lineRule="atLeast"/>
        <w:jc w:val="both"/>
        <w:rPr>
          <w:rFonts w:cs="Times New Roman"/>
          <w:szCs w:val="32"/>
        </w:rPr>
      </w:pPr>
    </w:p>
    <w:p w14:paraId="74B28512">
      <w:pPr>
        <w:spacing w:line="400" w:lineRule="atLeast"/>
        <w:jc w:val="both"/>
        <w:rPr>
          <w:rFonts w:cs="Times New Roman"/>
          <w:szCs w:val="32"/>
        </w:rPr>
      </w:pPr>
    </w:p>
    <w:p w14:paraId="602700D0">
      <w:pPr>
        <w:spacing w:line="400" w:lineRule="atLeast"/>
        <w:jc w:val="both"/>
        <w:rPr>
          <w:rFonts w:cs="Times New Roman"/>
          <w:szCs w:val="32"/>
        </w:rPr>
      </w:pPr>
    </w:p>
    <w:p w14:paraId="541F30EF">
      <w:pPr>
        <w:spacing w:line="400" w:lineRule="atLeast"/>
        <w:jc w:val="both"/>
        <w:rPr>
          <w:rFonts w:cs="Times New Roman"/>
          <w:szCs w:val="32"/>
        </w:rPr>
      </w:pPr>
    </w:p>
    <w:p w14:paraId="03B94AB7">
      <w:pPr>
        <w:spacing w:line="400" w:lineRule="atLeast"/>
        <w:jc w:val="both"/>
        <w:rPr>
          <w:rFonts w:cs="Times New Roman"/>
          <w:szCs w:val="32"/>
        </w:rPr>
      </w:pPr>
    </w:p>
    <w:p w14:paraId="151F026D">
      <w:pPr>
        <w:spacing w:line="400" w:lineRule="atLeast"/>
        <w:jc w:val="both"/>
        <w:rPr>
          <w:rFonts w:cs="Times New Roman"/>
          <w:szCs w:val="32"/>
        </w:rPr>
      </w:pPr>
    </w:p>
    <w:p w14:paraId="5738F4AC">
      <w:pPr>
        <w:spacing w:line="400" w:lineRule="atLeast"/>
        <w:jc w:val="both"/>
        <w:rPr>
          <w:rFonts w:cs="Times New Roman"/>
          <w:szCs w:val="32"/>
        </w:rPr>
      </w:pPr>
    </w:p>
    <w:p w14:paraId="0B7D9F80">
      <w:pPr>
        <w:spacing w:line="400" w:lineRule="atLeast"/>
        <w:jc w:val="both"/>
        <w:rPr>
          <w:rFonts w:cs="Times New Roman"/>
          <w:szCs w:val="32"/>
        </w:rPr>
      </w:pPr>
    </w:p>
    <w:p w14:paraId="26157127">
      <w:pPr>
        <w:spacing w:line="400" w:lineRule="atLeast"/>
        <w:jc w:val="both"/>
        <w:rPr>
          <w:rFonts w:cs="Times New Roman"/>
          <w:szCs w:val="32"/>
        </w:rPr>
      </w:pPr>
    </w:p>
    <w:p w14:paraId="3C6683DE">
      <w:pPr>
        <w:spacing w:line="400" w:lineRule="atLeast"/>
        <w:jc w:val="both"/>
        <w:rPr>
          <w:rFonts w:cs="Times New Roman"/>
          <w:szCs w:val="32"/>
        </w:rPr>
      </w:pPr>
    </w:p>
    <w:p w14:paraId="398D54E0">
      <w:pPr>
        <w:spacing w:line="400" w:lineRule="atLeast"/>
        <w:jc w:val="both"/>
        <w:rPr>
          <w:rFonts w:cs="Times New Roman"/>
          <w:szCs w:val="32"/>
        </w:rPr>
      </w:pPr>
    </w:p>
    <w:p w14:paraId="0A6842A5">
      <w:pPr>
        <w:spacing w:line="400" w:lineRule="atLeast"/>
        <w:jc w:val="both"/>
        <w:rPr>
          <w:rFonts w:cs="Times New Roman"/>
          <w:szCs w:val="32"/>
        </w:rPr>
      </w:pPr>
    </w:p>
    <w:p w14:paraId="7F7C7F32">
      <w:pPr>
        <w:spacing w:line="400" w:lineRule="atLeast"/>
        <w:jc w:val="both"/>
        <w:rPr>
          <w:rFonts w:cs="Times New Roman"/>
          <w:szCs w:val="32"/>
        </w:rPr>
      </w:pPr>
    </w:p>
    <w:p w14:paraId="254150E5">
      <w:pPr>
        <w:spacing w:line="400" w:lineRule="atLeast"/>
        <w:jc w:val="both"/>
        <w:rPr>
          <w:rFonts w:cs="Times New Roman"/>
          <w:szCs w:val="32"/>
        </w:rPr>
      </w:pPr>
    </w:p>
    <w:p w14:paraId="2134376B">
      <w:pPr>
        <w:spacing w:line="400" w:lineRule="atLeast"/>
        <w:jc w:val="both"/>
        <w:rPr>
          <w:rFonts w:cs="Times New Roman"/>
          <w:szCs w:val="32"/>
        </w:rPr>
      </w:pPr>
    </w:p>
    <w:p w14:paraId="6607BCDB">
      <w:pPr>
        <w:spacing w:line="400" w:lineRule="atLeast"/>
        <w:jc w:val="both"/>
        <w:rPr>
          <w:rFonts w:cs="Times New Roman"/>
          <w:szCs w:val="32"/>
        </w:rPr>
      </w:pPr>
    </w:p>
    <w:p w14:paraId="7482D061">
      <w:pPr>
        <w:spacing w:line="400" w:lineRule="atLeast"/>
        <w:jc w:val="both"/>
        <w:rPr>
          <w:rFonts w:cs="Times New Roman"/>
          <w:szCs w:val="32"/>
        </w:rPr>
      </w:pPr>
    </w:p>
    <w:p w14:paraId="39D89521">
      <w:pPr>
        <w:spacing w:line="400" w:lineRule="atLeast"/>
        <w:jc w:val="both"/>
        <w:rPr>
          <w:rFonts w:cs="Times New Roman"/>
          <w:szCs w:val="32"/>
        </w:rPr>
      </w:pPr>
    </w:p>
    <w:p w14:paraId="3A30D4BF">
      <w:pPr>
        <w:spacing w:line="400" w:lineRule="atLeast"/>
        <w:jc w:val="both"/>
        <w:rPr>
          <w:rFonts w:cs="Times New Roman"/>
          <w:szCs w:val="32"/>
        </w:rPr>
      </w:pPr>
    </w:p>
    <w:p w14:paraId="36EA7EFE">
      <w:pPr>
        <w:spacing w:line="400" w:lineRule="atLeast"/>
        <w:jc w:val="both"/>
        <w:rPr>
          <w:rFonts w:cs="Times New Roman"/>
          <w:szCs w:val="32"/>
        </w:rPr>
      </w:pPr>
    </w:p>
    <w:p w14:paraId="2B6A35F3">
      <w:pPr>
        <w:pBdr>
          <w:top w:val="single" w:color="auto" w:sz="4" w:space="0"/>
          <w:bottom w:val="single" w:color="auto" w:sz="4" w:space="1"/>
          <w:between w:val="single" w:color="auto" w:sz="4" w:space="1"/>
        </w:pBdr>
        <w:ind w:firstLine="272" w:firstLineChars="100"/>
        <w:rPr>
          <w:rFonts w:cs="Times New Roman"/>
        </w:rPr>
      </w:pPr>
      <w:bookmarkStart w:id="9" w:name="_GoBack"/>
      <w:bookmarkEnd w:id="9"/>
      <w:r>
        <w:rPr>
          <w:rFonts w:cs="Times New Roman"/>
          <w:sz w:val="28"/>
          <w:szCs w:val="28"/>
        </w:rPr>
        <w:t>中山大学旅游学院      主动公开          2026年3月20日印发</w:t>
      </w:r>
      <w:bookmarkEnd w:id="7"/>
      <w:bookmarkEnd w:id="8"/>
    </w:p>
    <w:sectPr>
      <w:footerReference r:id="rId5" w:type="default"/>
      <w:footerReference r:id="rId6"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8959D32A-F252-40ED-A9A8-263BBC2B6015}"/>
  </w:font>
  <w:font w:name="Arial">
    <w:panose1 w:val="020B0604020202020204"/>
    <w:charset w:val="01"/>
    <w:family w:val="swiss"/>
    <w:pitch w:val="default"/>
    <w:sig w:usb0="E0002EFF" w:usb1="C000785B" w:usb2="00000009" w:usb3="00000000" w:csb0="400001FF" w:csb1="FFFF0000"/>
    <w:embedRegular r:id="rId2" w:fontKey="{975B704B-955A-4F6C-BD4A-0569D96B361C}"/>
  </w:font>
  <w:font w:name="黑体">
    <w:panose1 w:val="02010609060101010101"/>
    <w:charset w:val="86"/>
    <w:family w:val="auto"/>
    <w:pitch w:val="default"/>
    <w:sig w:usb0="800002BF" w:usb1="38CF7CFA" w:usb2="00000016" w:usb3="00000000" w:csb0="00040001" w:csb1="00000000"/>
    <w:embedRegular r:id="rId3" w:fontKey="{4165C3C1-4D03-49E5-B5A8-3BA8D544F454}"/>
  </w:font>
  <w:font w:name="Courier New">
    <w:panose1 w:val="02070309020205020404"/>
    <w:charset w:val="01"/>
    <w:family w:val="modern"/>
    <w:pitch w:val="default"/>
    <w:sig w:usb0="E0002EFF" w:usb1="C0007843" w:usb2="00000009" w:usb3="00000000" w:csb0="400001FF" w:csb1="FFFF0000"/>
    <w:embedRegular r:id="rId4" w:fontKey="{569B851B-A85F-4A94-8FC9-0BC0D62739D7}"/>
  </w:font>
  <w:font w:name="Symbol">
    <w:panose1 w:val="05050102010706020507"/>
    <w:charset w:val="02"/>
    <w:family w:val="roman"/>
    <w:pitch w:val="default"/>
    <w:sig w:usb0="00000000" w:usb1="00000000" w:usb2="00000000" w:usb3="00000000" w:csb0="80000000" w:csb1="00000000"/>
    <w:embedRegular r:id="rId5" w:fontKey="{69F83C02-560C-4DCD-9E27-A8BB28EBEB1E}"/>
  </w:font>
  <w:font w:name="Calibri">
    <w:panose1 w:val="020F0502020204030204"/>
    <w:charset w:val="00"/>
    <w:family w:val="swiss"/>
    <w:pitch w:val="default"/>
    <w:sig w:usb0="E4002EFF" w:usb1="C200247B" w:usb2="00000009" w:usb3="00000000" w:csb0="200001FF" w:csb1="00000000"/>
    <w:embedRegular r:id="rId6" w:fontKey="{E55FD47B-0E1B-474A-8E32-C7E92326385E}"/>
  </w:font>
  <w:font w:name="仿宋_GB2312">
    <w:panose1 w:val="02010609030101010101"/>
    <w:charset w:val="86"/>
    <w:family w:val="modern"/>
    <w:pitch w:val="default"/>
    <w:sig w:usb0="00000001" w:usb1="080E0000" w:usb2="00000000" w:usb3="00000000" w:csb0="00040000" w:csb1="00000000"/>
  </w:font>
  <w:font w:name="方正小标宋简体">
    <w:panose1 w:val="02000000000000000000"/>
    <w:charset w:val="86"/>
    <w:family w:val="auto"/>
    <w:pitch w:val="default"/>
    <w:sig w:usb0="00000001" w:usb1="080E0000" w:usb2="00000000" w:usb3="00000000" w:csb0="00040000" w:csb1="00000000"/>
    <w:embedRegular r:id="rId7" w:fontKey="{12C88B13-1264-49AC-9C23-C802AE3EE894}"/>
  </w:font>
  <w:font w:name="仿宋">
    <w:panose1 w:val="02010609060101010101"/>
    <w:charset w:val="86"/>
    <w:family w:val="modern"/>
    <w:pitch w:val="default"/>
    <w:sig w:usb0="800002BF" w:usb1="38CF7CFA" w:usb2="00000016" w:usb3="00000000" w:csb0="00040001" w:csb1="00000000"/>
    <w:embedRegular r:id="rId8" w:fontKey="{91678B16-79C9-4934-97A5-C5FF3EBECE9E}"/>
  </w:font>
  <w:font w:name="华文楷体">
    <w:panose1 w:val="02010600040101010101"/>
    <w:charset w:val="86"/>
    <w:family w:val="auto"/>
    <w:pitch w:val="default"/>
    <w:sig w:usb0="00000287" w:usb1="080F0000" w:usb2="00000000" w:usb3="00000000" w:csb0="0004009F" w:csb1="DFD70000"/>
    <w:embedRegular r:id="rId9" w:fontKey="{2C22FEF2-3761-4503-8E8E-82D1C35A7B3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2060138"/>
      <w:docPartObj>
        <w:docPartGallery w:val="AutoText"/>
      </w:docPartObj>
    </w:sdtPr>
    <w:sdtEndPr>
      <w:rPr>
        <w:rFonts w:ascii="Times New Roman" w:hAnsi="Times New Roman" w:cs="Times New Roman"/>
        <w:sz w:val="28"/>
        <w:szCs w:val="28"/>
      </w:rPr>
    </w:sdtEndPr>
    <w:sdtContent>
      <w:p w14:paraId="1A930A96">
        <w:pPr>
          <w:pStyle w:val="6"/>
          <w:wordWrap w:val="0"/>
          <w:ind w:right="320" w:rightChars="10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5646346"/>
      <w:docPartObj>
        <w:docPartGallery w:val="AutoText"/>
      </w:docPartObj>
    </w:sdtPr>
    <w:sdtEndPr>
      <w:rPr>
        <w:rFonts w:ascii="Times New Roman" w:hAnsi="Times New Roman" w:cs="Times New Roman"/>
        <w:sz w:val="28"/>
        <w:szCs w:val="28"/>
      </w:rPr>
    </w:sdtEndPr>
    <w:sdtContent>
      <w:p w14:paraId="21BE761C">
        <w:pPr>
          <w:pStyle w:val="6"/>
          <w:ind w:left="320" w:leftChars="1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bordersDoNotSurroundHeader w:val="1"/>
  <w:bordersDoNotSurroundFooter w:val="1"/>
  <w:attachedTemplate r:id="rId1"/>
  <w:documentProtection w:enforcement="0"/>
  <w:defaultTabStop w:val="420"/>
  <w:evenAndOddHeaders w:val="1"/>
  <w:drawingGridHorizontalSpacing w:val="156"/>
  <w:drawingGridVerticalSpacing w:val="577"/>
  <w:displayHorizontalDrawingGridEvery w:val="0"/>
  <w:characterSpacingControl w:val="compressPunctuation"/>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249A"/>
    <w:rsid w:val="00030B15"/>
    <w:rsid w:val="00040449"/>
    <w:rsid w:val="0008379E"/>
    <w:rsid w:val="000D6A64"/>
    <w:rsid w:val="000E3BC9"/>
    <w:rsid w:val="000E47AC"/>
    <w:rsid w:val="000F6ECE"/>
    <w:rsid w:val="00111158"/>
    <w:rsid w:val="00137BA5"/>
    <w:rsid w:val="00180691"/>
    <w:rsid w:val="00192A77"/>
    <w:rsid w:val="001A15AC"/>
    <w:rsid w:val="001A4D7B"/>
    <w:rsid w:val="001B2074"/>
    <w:rsid w:val="001C4193"/>
    <w:rsid w:val="001C6C10"/>
    <w:rsid w:val="001E3A85"/>
    <w:rsid w:val="00207968"/>
    <w:rsid w:val="00216360"/>
    <w:rsid w:val="00221B66"/>
    <w:rsid w:val="00251D5E"/>
    <w:rsid w:val="00255631"/>
    <w:rsid w:val="00262190"/>
    <w:rsid w:val="00262F8B"/>
    <w:rsid w:val="002646BE"/>
    <w:rsid w:val="00265CBA"/>
    <w:rsid w:val="002928D1"/>
    <w:rsid w:val="002A0721"/>
    <w:rsid w:val="002D2105"/>
    <w:rsid w:val="002E2A09"/>
    <w:rsid w:val="002F0783"/>
    <w:rsid w:val="002F552C"/>
    <w:rsid w:val="0030202D"/>
    <w:rsid w:val="00310A7F"/>
    <w:rsid w:val="00317AB9"/>
    <w:rsid w:val="00345C93"/>
    <w:rsid w:val="00346618"/>
    <w:rsid w:val="00347D0E"/>
    <w:rsid w:val="003539FC"/>
    <w:rsid w:val="00354081"/>
    <w:rsid w:val="00365D4E"/>
    <w:rsid w:val="00387133"/>
    <w:rsid w:val="003A3701"/>
    <w:rsid w:val="003C1027"/>
    <w:rsid w:val="003C4BE5"/>
    <w:rsid w:val="003D2FE4"/>
    <w:rsid w:val="003E7D38"/>
    <w:rsid w:val="00445496"/>
    <w:rsid w:val="00452181"/>
    <w:rsid w:val="004547EE"/>
    <w:rsid w:val="00455838"/>
    <w:rsid w:val="00465033"/>
    <w:rsid w:val="00470269"/>
    <w:rsid w:val="0048176F"/>
    <w:rsid w:val="004A23D0"/>
    <w:rsid w:val="004C5FBC"/>
    <w:rsid w:val="004E1990"/>
    <w:rsid w:val="004F39D3"/>
    <w:rsid w:val="005354A8"/>
    <w:rsid w:val="005A02CB"/>
    <w:rsid w:val="005E4F6A"/>
    <w:rsid w:val="00633F67"/>
    <w:rsid w:val="006466E8"/>
    <w:rsid w:val="00661207"/>
    <w:rsid w:val="006800DF"/>
    <w:rsid w:val="00680E17"/>
    <w:rsid w:val="006A6EA0"/>
    <w:rsid w:val="00721AAC"/>
    <w:rsid w:val="00745D45"/>
    <w:rsid w:val="00760340"/>
    <w:rsid w:val="00767372"/>
    <w:rsid w:val="00777408"/>
    <w:rsid w:val="007C31B7"/>
    <w:rsid w:val="007D2BC8"/>
    <w:rsid w:val="007D3A09"/>
    <w:rsid w:val="007E0385"/>
    <w:rsid w:val="007F1A60"/>
    <w:rsid w:val="00803BB0"/>
    <w:rsid w:val="00804651"/>
    <w:rsid w:val="00812A08"/>
    <w:rsid w:val="0082111B"/>
    <w:rsid w:val="0085406F"/>
    <w:rsid w:val="00855E17"/>
    <w:rsid w:val="0086691F"/>
    <w:rsid w:val="00885C5E"/>
    <w:rsid w:val="00886BF3"/>
    <w:rsid w:val="008A57A9"/>
    <w:rsid w:val="008A7B50"/>
    <w:rsid w:val="008E3C2C"/>
    <w:rsid w:val="008F44B5"/>
    <w:rsid w:val="00900508"/>
    <w:rsid w:val="009007FF"/>
    <w:rsid w:val="00907B18"/>
    <w:rsid w:val="009106E6"/>
    <w:rsid w:val="00917F92"/>
    <w:rsid w:val="00975C07"/>
    <w:rsid w:val="0099249A"/>
    <w:rsid w:val="009946E2"/>
    <w:rsid w:val="00A14F7B"/>
    <w:rsid w:val="00A16CBF"/>
    <w:rsid w:val="00A25DC7"/>
    <w:rsid w:val="00A37FEB"/>
    <w:rsid w:val="00A64785"/>
    <w:rsid w:val="00A72919"/>
    <w:rsid w:val="00A73A4F"/>
    <w:rsid w:val="00A915EA"/>
    <w:rsid w:val="00A96DB2"/>
    <w:rsid w:val="00AB7102"/>
    <w:rsid w:val="00AC1636"/>
    <w:rsid w:val="00AC4E90"/>
    <w:rsid w:val="00AF2D96"/>
    <w:rsid w:val="00B124EB"/>
    <w:rsid w:val="00B15E3A"/>
    <w:rsid w:val="00B450EC"/>
    <w:rsid w:val="00B53192"/>
    <w:rsid w:val="00B63205"/>
    <w:rsid w:val="00B647F4"/>
    <w:rsid w:val="00B80CD5"/>
    <w:rsid w:val="00B83939"/>
    <w:rsid w:val="00BD640E"/>
    <w:rsid w:val="00BE176A"/>
    <w:rsid w:val="00BF7B90"/>
    <w:rsid w:val="00C143EB"/>
    <w:rsid w:val="00C30E21"/>
    <w:rsid w:val="00C7791E"/>
    <w:rsid w:val="00C8595C"/>
    <w:rsid w:val="00CC443F"/>
    <w:rsid w:val="00D12D05"/>
    <w:rsid w:val="00D27289"/>
    <w:rsid w:val="00D65E9F"/>
    <w:rsid w:val="00D667C6"/>
    <w:rsid w:val="00D9127E"/>
    <w:rsid w:val="00DD0D46"/>
    <w:rsid w:val="00DD29A6"/>
    <w:rsid w:val="00DD3B97"/>
    <w:rsid w:val="00DE1946"/>
    <w:rsid w:val="00DF07D8"/>
    <w:rsid w:val="00E04624"/>
    <w:rsid w:val="00E24535"/>
    <w:rsid w:val="00E34E53"/>
    <w:rsid w:val="00E47A39"/>
    <w:rsid w:val="00E546B9"/>
    <w:rsid w:val="00E55AF7"/>
    <w:rsid w:val="00E81587"/>
    <w:rsid w:val="00E8299B"/>
    <w:rsid w:val="00E85A0E"/>
    <w:rsid w:val="00E9618D"/>
    <w:rsid w:val="00EA1083"/>
    <w:rsid w:val="00EB5188"/>
    <w:rsid w:val="00EC675B"/>
    <w:rsid w:val="00ED272C"/>
    <w:rsid w:val="00EF0F70"/>
    <w:rsid w:val="00F10BD3"/>
    <w:rsid w:val="00F125E1"/>
    <w:rsid w:val="00F27225"/>
    <w:rsid w:val="00F34512"/>
    <w:rsid w:val="00F52ABD"/>
    <w:rsid w:val="00F60D73"/>
    <w:rsid w:val="00FA7719"/>
    <w:rsid w:val="00FD561B"/>
    <w:rsid w:val="00FF1E97"/>
    <w:rsid w:val="292711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0"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7"/>
    <w:qFormat/>
    <w:uiPriority w:val="0"/>
    <w:pPr>
      <w:adjustRightInd/>
      <w:snapToGrid/>
      <w:spacing w:line="240" w:lineRule="auto"/>
    </w:pPr>
    <w:rPr>
      <w:rFonts w:eastAsia="宋体" w:cs="Times New Roman"/>
      <w:sz w:val="21"/>
      <w:szCs w:val="24"/>
    </w:rPr>
  </w:style>
  <w:style w:type="paragraph" w:styleId="3">
    <w:name w:val="Body Text"/>
    <w:basedOn w:val="1"/>
    <w:link w:val="15"/>
    <w:qFormat/>
    <w:uiPriority w:val="1"/>
    <w:pPr>
      <w:spacing w:line="500" w:lineRule="atLeast"/>
    </w:pPr>
    <w:rPr>
      <w:rFonts w:ascii="宋体"/>
      <w:bCs/>
      <w:sz w:val="28"/>
    </w:rPr>
  </w:style>
  <w:style w:type="paragraph" w:styleId="4">
    <w:name w:val="Body Text Indent"/>
    <w:basedOn w:val="1"/>
    <w:link w:val="14"/>
    <w:qFormat/>
    <w:uiPriority w:val="0"/>
    <w:pPr>
      <w:spacing w:line="460" w:lineRule="atLeast"/>
      <w:ind w:firstLine="461" w:firstLineChars="192"/>
    </w:pPr>
    <w:rPr>
      <w:sz w:val="24"/>
    </w:rPr>
  </w:style>
  <w:style w:type="paragraph" w:styleId="5">
    <w:name w:val="Balloon Text"/>
    <w:basedOn w:val="1"/>
    <w:link w:val="16"/>
    <w:unhideWhenUsed/>
    <w:qFormat/>
    <w:uiPriority w:val="0"/>
    <w:rPr>
      <w:sz w:val="18"/>
      <w:szCs w:val="18"/>
    </w:rPr>
  </w:style>
  <w:style w:type="paragraph" w:styleId="6">
    <w:name w:val="footer"/>
    <w:basedOn w:val="1"/>
    <w:link w:val="13"/>
    <w:unhideWhenUsed/>
    <w:qFormat/>
    <w:uiPriority w:val="99"/>
    <w:pPr>
      <w:tabs>
        <w:tab w:val="center" w:pos="4153"/>
        <w:tab w:val="right" w:pos="8306"/>
      </w:tabs>
    </w:pPr>
    <w:rPr>
      <w:rFonts w:asciiTheme="minorHAnsi" w:hAnsiTheme="minorHAnsi" w:eastAsiaTheme="minorEastAsia"/>
      <w:sz w:val="18"/>
      <w:szCs w:val="18"/>
    </w:rPr>
  </w:style>
  <w:style w:type="paragraph" w:styleId="7">
    <w:name w:val="header"/>
    <w:basedOn w:val="1"/>
    <w:link w:val="12"/>
    <w:unhideWhenUsed/>
    <w:qFormat/>
    <w:uiPriority w:val="0"/>
    <w:pPr>
      <w:tabs>
        <w:tab w:val="center" w:pos="4153"/>
        <w:tab w:val="right" w:pos="8306"/>
      </w:tabs>
      <w:jc w:val="center"/>
    </w:pPr>
    <w:rPr>
      <w:rFonts w:asciiTheme="minorHAnsi" w:hAnsiTheme="minorHAnsi" w:eastAsiaTheme="minorEastAsia"/>
      <w:sz w:val="18"/>
      <w:szCs w:val="18"/>
    </w:rPr>
  </w:style>
  <w:style w:type="paragraph" w:styleId="8">
    <w:name w:val="annotation subject"/>
    <w:basedOn w:val="2"/>
    <w:next w:val="2"/>
    <w:link w:val="18"/>
    <w:qFormat/>
    <w:uiPriority w:val="0"/>
    <w:rPr>
      <w:b/>
      <w:bCs/>
    </w:rPr>
  </w:style>
  <w:style w:type="character" w:styleId="11">
    <w:name w:val="line number"/>
    <w:basedOn w:val="10"/>
    <w:semiHidden/>
    <w:unhideWhenUsed/>
    <w:qFormat/>
    <w:uiPriority w:val="99"/>
  </w:style>
  <w:style w:type="character" w:customStyle="1" w:styleId="12">
    <w:name w:val="页眉 字符"/>
    <w:basedOn w:val="10"/>
    <w:link w:val="7"/>
    <w:qFormat/>
    <w:uiPriority w:val="0"/>
    <w:rPr>
      <w:sz w:val="18"/>
      <w:szCs w:val="18"/>
    </w:rPr>
  </w:style>
  <w:style w:type="character" w:customStyle="1" w:styleId="13">
    <w:name w:val="页脚 字符"/>
    <w:basedOn w:val="10"/>
    <w:link w:val="6"/>
    <w:qFormat/>
    <w:uiPriority w:val="99"/>
    <w:rPr>
      <w:sz w:val="18"/>
      <w:szCs w:val="18"/>
    </w:rPr>
  </w:style>
  <w:style w:type="character" w:customStyle="1" w:styleId="14">
    <w:name w:val="正文文本缩进 字符"/>
    <w:basedOn w:val="10"/>
    <w:link w:val="4"/>
    <w:qFormat/>
    <w:uiPriority w:val="0"/>
    <w:rPr>
      <w:rFonts w:ascii="Times New Roman" w:hAnsi="Times New Roman" w:eastAsia="宋体" w:cs="Times New Roman"/>
      <w:sz w:val="24"/>
      <w:szCs w:val="24"/>
    </w:rPr>
  </w:style>
  <w:style w:type="character" w:customStyle="1" w:styleId="15">
    <w:name w:val="正文文本 字符"/>
    <w:basedOn w:val="10"/>
    <w:link w:val="3"/>
    <w:qFormat/>
    <w:uiPriority w:val="1"/>
    <w:rPr>
      <w:rFonts w:ascii="宋体" w:hAnsi="Times New Roman" w:eastAsia="宋体" w:cs="Times New Roman"/>
      <w:bCs/>
      <w:sz w:val="28"/>
      <w:szCs w:val="24"/>
    </w:rPr>
  </w:style>
  <w:style w:type="character" w:customStyle="1" w:styleId="16">
    <w:name w:val="批注框文本 字符"/>
    <w:basedOn w:val="10"/>
    <w:link w:val="5"/>
    <w:qFormat/>
    <w:uiPriority w:val="0"/>
    <w:rPr>
      <w:rFonts w:ascii="Times New Roman" w:hAnsi="Times New Roman" w:eastAsia="宋体" w:cs="Times New Roman"/>
      <w:sz w:val="18"/>
      <w:szCs w:val="18"/>
    </w:rPr>
  </w:style>
  <w:style w:type="character" w:customStyle="1" w:styleId="17">
    <w:name w:val="批注文字 字符"/>
    <w:basedOn w:val="10"/>
    <w:link w:val="2"/>
    <w:qFormat/>
    <w:uiPriority w:val="0"/>
    <w:rPr>
      <w:rFonts w:ascii="Times New Roman" w:hAnsi="Times New Roman" w:eastAsia="宋体" w:cs="Times New Roman"/>
      <w:szCs w:val="24"/>
    </w:rPr>
  </w:style>
  <w:style w:type="character" w:customStyle="1" w:styleId="18">
    <w:name w:val="批注主题 字符"/>
    <w:basedOn w:val="17"/>
    <w:link w:val="8"/>
    <w:qFormat/>
    <w:uiPriority w:val="0"/>
    <w:rPr>
      <w:rFonts w:ascii="Times New Roman" w:hAnsi="Times New Roman" w:eastAsia="宋体" w:cs="Times New Roman"/>
      <w:b/>
      <w:bCs/>
      <w:szCs w:val="24"/>
    </w:rPr>
  </w:style>
  <w:style w:type="paragraph" w:styleId="19">
    <w:name w:val="List Paragraph"/>
    <w:basedOn w:val="1"/>
    <w:qFormat/>
    <w:uiPriority w:val="99"/>
    <w:pPr>
      <w:adjustRightInd/>
      <w:snapToGrid/>
      <w:spacing w:line="240" w:lineRule="auto"/>
      <w:ind w:firstLine="420" w:firstLineChars="200"/>
      <w:jc w:val="both"/>
    </w:pPr>
    <w:rPr>
      <w:rFonts w:eastAsia="宋体" w:cs="Times New Roman"/>
      <w:sz w:val="21"/>
      <w:szCs w:val="24"/>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D:\&#26053;&#38498;&#24037;&#20316;-&#31302;&#23567;&#36335;2016-2025\&#21016;&#27915;&#20908;&#19968;\&#32418;&#22836;&#25991;&#20214;&#27169;&#26495;\&#26053;&#28216;&#23398;&#38498;&#32418;&#22836;&#27169;&#26495;20231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DBD982A-1D87-4302-8AF2-D2D17DEC1728}">
  <ds:schemaRefs/>
</ds:datastoreItem>
</file>

<file path=docProps/app.xml><?xml version="1.0" encoding="utf-8"?>
<Properties xmlns="http://schemas.openxmlformats.org/officeDocument/2006/extended-properties" xmlns:vt="http://schemas.openxmlformats.org/officeDocument/2006/docPropsVTypes">
  <Template>旅游学院红头模板202312.dotx</Template>
  <Company>SYSU</Company>
  <Pages>23</Pages>
  <Words>5849</Words>
  <Characters>6355</Characters>
  <Lines>84</Lines>
  <Paragraphs>23</Paragraphs>
  <TotalTime>34</TotalTime>
  <ScaleCrop>false</ScaleCrop>
  <LinksUpToDate>false</LinksUpToDate>
  <CharactersWithSpaces>6420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2026-03-24T03:51:00Z</dcterms:created>
  <dc:creator>Windows User</dc:creator>
  <cp:lastModifiedBy>刘洋冬一</cp:lastModifiedBy>
  <cp:lastPrinted>2016-11-04T01:31:00Z</cp:lastPrinted>
  <dcterms:modified xsi:type="dcterms:W3CDTF">2026-07-12T07:21:27Z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eyJoZGlkIjoiN2YwZjVmMzI0NTVjMzlhNjNhYWYwNTEwMWE2NTY4ZjQiLCJ1c2VySWQiOiIxNjUwNjk5NDc3In0=</vt:lpwstr>
  </property>
  <property fmtid="{D5CDD505-2E9C-101B-9397-08002B2CF9AE}" pid="3" name="KSOProductBuildVer">
    <vt:lpwstr>2052-12.1.0.24034</vt:lpwstr>
  </property>
  <property fmtid="{D5CDD505-2E9C-101B-9397-08002B2CF9AE}" pid="4" name="ICV">
    <vt:lpwstr>3BBFF5B3E9B8472AA1A250F49141AD37_12</vt:lpwstr>
  </property>
</Properties>
</file>